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4E" w:rsidRDefault="00B1724E">
      <w:pPr>
        <w:rPr>
          <w:b/>
        </w:rPr>
      </w:pPr>
    </w:p>
    <w:p w:rsidR="00B1724E" w:rsidRDefault="00B1724E">
      <w:pPr>
        <w:rPr>
          <w:b/>
        </w:rPr>
      </w:pPr>
    </w:p>
    <w:p w:rsidR="00FD05AC" w:rsidRPr="00AB3A6F" w:rsidRDefault="00E07A44">
      <w:pPr>
        <w:rPr>
          <w:b/>
        </w:rPr>
      </w:pPr>
      <w:r w:rsidRPr="00AB3A6F">
        <w:rPr>
          <w:b/>
        </w:rPr>
        <w:t xml:space="preserve">Communication Aid Service </w:t>
      </w:r>
      <w:r w:rsidR="00B2528E" w:rsidRPr="00AB3A6F">
        <w:rPr>
          <w:b/>
        </w:rPr>
        <w:t xml:space="preserve">(CAS) </w:t>
      </w:r>
      <w:r w:rsidRPr="00AB3A6F">
        <w:rPr>
          <w:b/>
        </w:rPr>
        <w:t>Inclusion and Exclusion Criteria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7"/>
        <w:gridCol w:w="3874"/>
        <w:gridCol w:w="582"/>
      </w:tblGrid>
      <w:tr w:rsidR="00E07A44" w:rsidRPr="00E07A44" w:rsidTr="00CE5327">
        <w:trPr>
          <w:trHeight w:val="338"/>
        </w:trPr>
        <w:tc>
          <w:tcPr>
            <w:tcW w:w="3936" w:type="dxa"/>
          </w:tcPr>
          <w:p w:rsidR="00E07A44" w:rsidRPr="00E07A44" w:rsidRDefault="00E07A44">
            <w:pPr>
              <w:rPr>
                <w:b/>
              </w:rPr>
            </w:pPr>
            <w:r w:rsidRPr="00E07A44">
              <w:rPr>
                <w:b/>
              </w:rPr>
              <w:t>Exclusion criteria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7A44" w:rsidRPr="00E07A44" w:rsidRDefault="00E07A44">
            <w:pPr>
              <w:rPr>
                <w:b/>
              </w:rPr>
            </w:pPr>
            <w:r w:rsidRPr="00E07A44">
              <w:rPr>
                <w:b/>
              </w:rPr>
              <w:t>Yes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E07A44" w:rsidRPr="00E07A44" w:rsidRDefault="00E07A44">
            <w:pPr>
              <w:rPr>
                <w:b/>
              </w:rPr>
            </w:pPr>
            <w:r w:rsidRPr="00E07A44">
              <w:rPr>
                <w:b/>
              </w:rPr>
              <w:t>Inclusion criteria</w:t>
            </w:r>
          </w:p>
        </w:tc>
        <w:tc>
          <w:tcPr>
            <w:tcW w:w="582" w:type="dxa"/>
          </w:tcPr>
          <w:p w:rsidR="00E07A44" w:rsidRPr="00E07A44" w:rsidRDefault="00E07A44">
            <w:pPr>
              <w:rPr>
                <w:b/>
              </w:rPr>
            </w:pPr>
            <w:r w:rsidRPr="00E07A44">
              <w:rPr>
                <w:b/>
              </w:rPr>
              <w:t>Yes</w:t>
            </w:r>
          </w:p>
        </w:tc>
      </w:tr>
      <w:tr w:rsidR="00E07A44" w:rsidTr="00CE5327">
        <w:trPr>
          <w:trHeight w:val="697"/>
        </w:trPr>
        <w:tc>
          <w:tcPr>
            <w:tcW w:w="3936" w:type="dxa"/>
          </w:tcPr>
          <w:p w:rsidR="00E07A44" w:rsidRDefault="00E07A44">
            <w:r>
              <w:t>Preverbal communication skills</w:t>
            </w:r>
          </w:p>
        </w:tc>
        <w:sdt>
          <w:sdtPr>
            <w:id w:val="-153934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</w:tcPr>
              <w:p w:rsidR="00E07A44" w:rsidRDefault="00CF3B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74" w:type="dxa"/>
            <w:tcBorders>
              <w:left w:val="single" w:sz="4" w:space="0" w:color="auto"/>
            </w:tcBorders>
          </w:tcPr>
          <w:p w:rsidR="00E07A44" w:rsidRDefault="00E07A44">
            <w:r>
              <w:t>Clear discrepancy between level of understanding and ability to speak</w:t>
            </w:r>
          </w:p>
        </w:tc>
        <w:sdt>
          <w:sdtPr>
            <w:id w:val="100216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</w:tcPr>
              <w:p w:rsidR="00E07A44" w:rsidRDefault="001C04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A44" w:rsidTr="00CE5327">
        <w:trPr>
          <w:trHeight w:val="693"/>
        </w:trPr>
        <w:tc>
          <w:tcPr>
            <w:tcW w:w="3936" w:type="dxa"/>
          </w:tcPr>
          <w:p w:rsidR="00E07A44" w:rsidRDefault="00E07A44" w:rsidP="00E07A44">
            <w:r>
              <w:t>Not achieved communicative cause and effect understanding</w:t>
            </w:r>
          </w:p>
        </w:tc>
        <w:sdt>
          <w:sdtPr>
            <w:id w:val="-809864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</w:tcPr>
              <w:p w:rsidR="00E07A44" w:rsidRDefault="00CF3B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74" w:type="dxa"/>
            <w:tcBorders>
              <w:left w:val="single" w:sz="4" w:space="0" w:color="auto"/>
            </w:tcBorders>
          </w:tcPr>
          <w:p w:rsidR="00E07A44" w:rsidRDefault="00E07A44">
            <w:r>
              <w:t>Be able to understand the purpose of a communication aid</w:t>
            </w:r>
          </w:p>
        </w:tc>
        <w:sdt>
          <w:sdtPr>
            <w:id w:val="-214425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</w:tcPr>
              <w:p w:rsidR="00E07A44" w:rsidRDefault="001C04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07A44" w:rsidTr="00CE5327">
        <w:trPr>
          <w:trHeight w:val="986"/>
        </w:trPr>
        <w:tc>
          <w:tcPr>
            <w:tcW w:w="3936" w:type="dxa"/>
            <w:tcBorders>
              <w:bottom w:val="single" w:sz="4" w:space="0" w:color="auto"/>
            </w:tcBorders>
          </w:tcPr>
          <w:p w:rsidR="00E07A44" w:rsidRDefault="00E07A44">
            <w:r>
              <w:t>Impaired cognitive abilities which would prevent user from retaining information on how to use equipment</w:t>
            </w:r>
          </w:p>
        </w:tc>
        <w:sdt>
          <w:sdtPr>
            <w:id w:val="114238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right w:val="single" w:sz="4" w:space="0" w:color="auto"/>
                </w:tcBorders>
              </w:tcPr>
              <w:p w:rsidR="00E07A44" w:rsidRDefault="001C04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74" w:type="dxa"/>
            <w:tcBorders>
              <w:left w:val="single" w:sz="4" w:space="0" w:color="auto"/>
            </w:tcBorders>
          </w:tcPr>
          <w:p w:rsidR="00E07A44" w:rsidRDefault="00EF7061" w:rsidP="004560FD">
            <w:r>
              <w:t>May h</w:t>
            </w:r>
            <w:r w:rsidR="00E07A44">
              <w:t>ave experience of using low-tech AAC which is insufficient to realise their communicative potential</w:t>
            </w:r>
          </w:p>
        </w:tc>
        <w:sdt>
          <w:sdtPr>
            <w:id w:val="-165543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</w:tcPr>
              <w:p w:rsidR="00E07A44" w:rsidRDefault="001C04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2CE3" w:rsidTr="00F03F33">
        <w:trPr>
          <w:trHeight w:val="1978"/>
        </w:trPr>
        <w:tc>
          <w:tcPr>
            <w:tcW w:w="3936" w:type="dxa"/>
            <w:vMerge w:val="restart"/>
            <w:tcBorders>
              <w:left w:val="nil"/>
              <w:right w:val="nil"/>
            </w:tcBorders>
          </w:tcPr>
          <w:p w:rsidR="00802CE3" w:rsidRDefault="00802CE3"/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</w:tcPr>
          <w:p w:rsidR="00802CE3" w:rsidRDefault="00802CE3"/>
        </w:tc>
        <w:tc>
          <w:tcPr>
            <w:tcW w:w="3874" w:type="dxa"/>
            <w:tcBorders>
              <w:left w:val="single" w:sz="4" w:space="0" w:color="auto"/>
            </w:tcBorders>
          </w:tcPr>
          <w:p w:rsidR="00802CE3" w:rsidRDefault="00802CE3">
            <w:r>
              <w:t xml:space="preserve">Able to consistently use </w:t>
            </w:r>
            <w:r w:rsidR="004560FD">
              <w:t xml:space="preserve">AAC to </w:t>
            </w:r>
            <w:r w:rsidR="00F03F33">
              <w:t>successfully communicate</w:t>
            </w:r>
            <w:r w:rsidR="004560FD">
              <w:t xml:space="preserve"> choices</w:t>
            </w:r>
          </w:p>
          <w:p w:rsidR="00802CE3" w:rsidRDefault="00802CE3">
            <w:r>
              <w:t>AND</w:t>
            </w:r>
          </w:p>
          <w:p w:rsidR="00802CE3" w:rsidRDefault="00802CE3" w:rsidP="006207DE">
            <w:r>
              <w:t xml:space="preserve">is moving beyond basic choice making and would benefit from a larger variety of </w:t>
            </w:r>
            <w:r w:rsidR="006207DE">
              <w:t xml:space="preserve">symbols </w:t>
            </w:r>
            <w:r>
              <w:t>for increased communicative functions</w:t>
            </w:r>
          </w:p>
        </w:tc>
        <w:sdt>
          <w:sdtPr>
            <w:id w:val="7641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</w:tcPr>
              <w:p w:rsidR="00802CE3" w:rsidRDefault="001C04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5327" w:rsidTr="00F03F33">
        <w:trPr>
          <w:trHeight w:val="693"/>
        </w:trPr>
        <w:tc>
          <w:tcPr>
            <w:tcW w:w="3936" w:type="dxa"/>
            <w:vMerge/>
            <w:tcBorders>
              <w:left w:val="nil"/>
              <w:right w:val="nil"/>
            </w:tcBorders>
          </w:tcPr>
          <w:p w:rsidR="00CE5327" w:rsidRDefault="00CE5327"/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CE5327" w:rsidRDefault="00CE5327"/>
        </w:tc>
        <w:tc>
          <w:tcPr>
            <w:tcW w:w="3874" w:type="dxa"/>
            <w:tcBorders>
              <w:left w:val="single" w:sz="4" w:space="0" w:color="auto"/>
            </w:tcBorders>
          </w:tcPr>
          <w:p w:rsidR="00CE5327" w:rsidRDefault="00F03F33" w:rsidP="00F03F33">
            <w:r>
              <w:t>Demonstrates</w:t>
            </w:r>
            <w:r w:rsidR="00CE5327">
              <w:t xml:space="preserve"> an ability t</w:t>
            </w:r>
            <w:r>
              <w:t>o learn a multi-page system</w:t>
            </w:r>
          </w:p>
        </w:tc>
        <w:sdt>
          <w:sdtPr>
            <w:id w:val="-62901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</w:tcPr>
              <w:p w:rsidR="00CE5327" w:rsidRDefault="001C04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5327" w:rsidTr="00CE5327">
        <w:trPr>
          <w:trHeight w:val="411"/>
        </w:trPr>
        <w:tc>
          <w:tcPr>
            <w:tcW w:w="3936" w:type="dxa"/>
            <w:vMerge/>
            <w:tcBorders>
              <w:left w:val="nil"/>
              <w:right w:val="nil"/>
            </w:tcBorders>
          </w:tcPr>
          <w:p w:rsidR="00CE5327" w:rsidRDefault="00CE5327"/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CE5327" w:rsidRDefault="00CE5327"/>
        </w:tc>
        <w:tc>
          <w:tcPr>
            <w:tcW w:w="3874" w:type="dxa"/>
            <w:tcBorders>
              <w:left w:val="single" w:sz="4" w:space="0" w:color="auto"/>
            </w:tcBorders>
          </w:tcPr>
          <w:p w:rsidR="00CE5327" w:rsidRDefault="00CE5327">
            <w:r>
              <w:t>Demonstrates communicative intent</w:t>
            </w:r>
          </w:p>
        </w:tc>
        <w:sdt>
          <w:sdtPr>
            <w:id w:val="-130477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2" w:type="dxa"/>
              </w:tcPr>
              <w:p w:rsidR="00CE5327" w:rsidRDefault="001C04D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528E" w:rsidTr="00CE5327">
        <w:trPr>
          <w:trHeight w:val="983"/>
        </w:trPr>
        <w:tc>
          <w:tcPr>
            <w:tcW w:w="3936" w:type="dxa"/>
            <w:tcBorders>
              <w:bottom w:val="single" w:sz="4" w:space="0" w:color="auto"/>
            </w:tcBorders>
          </w:tcPr>
          <w:p w:rsidR="00B2528E" w:rsidRPr="00CE5327" w:rsidRDefault="00CE5327">
            <w:pPr>
              <w:rPr>
                <w:b/>
              </w:rPr>
            </w:pPr>
            <w:r w:rsidRPr="00CE5327">
              <w:rPr>
                <w:b/>
              </w:rPr>
              <w:t>Any ‘yes’ responses in this section indicate that a CAS referral is not appropriate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2528E" w:rsidRDefault="00B2528E"/>
        </w:tc>
        <w:tc>
          <w:tcPr>
            <w:tcW w:w="3874" w:type="dxa"/>
            <w:tcBorders>
              <w:left w:val="single" w:sz="4" w:space="0" w:color="auto"/>
            </w:tcBorders>
          </w:tcPr>
          <w:p w:rsidR="00B2528E" w:rsidRPr="00B2528E" w:rsidRDefault="00B2528E" w:rsidP="004560FD">
            <w:pPr>
              <w:rPr>
                <w:b/>
              </w:rPr>
            </w:pPr>
            <w:r w:rsidRPr="00B2528E">
              <w:rPr>
                <w:b/>
              </w:rPr>
              <w:t>All need to have ‘yes’ response</w:t>
            </w:r>
            <w:r>
              <w:rPr>
                <w:b/>
              </w:rPr>
              <w:t xml:space="preserve"> before referring to CAS</w:t>
            </w:r>
          </w:p>
        </w:tc>
        <w:tc>
          <w:tcPr>
            <w:tcW w:w="582" w:type="dxa"/>
          </w:tcPr>
          <w:p w:rsidR="00B2528E" w:rsidRDefault="00B2528E"/>
        </w:tc>
      </w:tr>
    </w:tbl>
    <w:p w:rsidR="0086463D" w:rsidRDefault="0086463D"/>
    <w:p w:rsidR="00643208" w:rsidRDefault="00643208">
      <w:r>
        <w:t>Voice amplifier requests are not subject to the above.</w:t>
      </w:r>
    </w:p>
    <w:sectPr w:rsidR="0064320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AA" w:rsidRDefault="000B73AA" w:rsidP="000B73AA">
      <w:pPr>
        <w:spacing w:after="0" w:line="240" w:lineRule="auto"/>
      </w:pPr>
      <w:r>
        <w:separator/>
      </w:r>
    </w:p>
  </w:endnote>
  <w:endnote w:type="continuationSeparator" w:id="0">
    <w:p w:rsidR="000B73AA" w:rsidRDefault="000B73AA" w:rsidP="000B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AA" w:rsidRDefault="000B73AA" w:rsidP="000B73AA">
      <w:pPr>
        <w:spacing w:after="0" w:line="240" w:lineRule="auto"/>
      </w:pPr>
      <w:r>
        <w:separator/>
      </w:r>
    </w:p>
  </w:footnote>
  <w:footnote w:type="continuationSeparator" w:id="0">
    <w:p w:rsidR="000B73AA" w:rsidRDefault="000B73AA" w:rsidP="000B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4E" w:rsidRDefault="00B1724E" w:rsidP="00B1724E">
    <w:pPr>
      <w:pStyle w:val="Header"/>
      <w:jc w:val="right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7216" behindDoc="0" locked="0" layoutInCell="1" allowOverlap="1" wp14:anchorId="0DF179AA" wp14:editId="03D53040">
          <wp:simplePos x="0" y="0"/>
          <wp:positionH relativeFrom="column">
            <wp:posOffset>4296232</wp:posOffset>
          </wp:positionH>
          <wp:positionV relativeFrom="paragraph">
            <wp:posOffset>-245745</wp:posOffset>
          </wp:positionV>
          <wp:extent cx="1474470" cy="842645"/>
          <wp:effectExtent l="0" t="0" r="0" b="0"/>
          <wp:wrapNone/>
          <wp:docPr id="2" name="Picture 2" descr="LCH_NHS_Trust_logo_blue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H_NHS_Trust_logo_blue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7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3AA" w:rsidRDefault="00B1724E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A8B149" wp14:editId="76A61389">
              <wp:simplePos x="0" y="0"/>
              <wp:positionH relativeFrom="column">
                <wp:posOffset>3484702</wp:posOffset>
              </wp:positionH>
              <wp:positionV relativeFrom="paragraph">
                <wp:posOffset>424815</wp:posOffset>
              </wp:positionV>
              <wp:extent cx="2286000" cy="2686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724E" w:rsidRDefault="00B1724E" w:rsidP="00B1724E">
                          <w:pPr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Tahoma"/>
                              <w:bCs/>
                              <w:sz w:val="20"/>
                              <w:szCs w:val="20"/>
                            </w:rPr>
                            <w:t>Speech and Language Therapy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4pt;margin-top:33.45pt;width:180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" filled="f" stroked="f">
              <v:textbox>
                <w:txbxContent>
                  <w:p w:rsidR="00B1724E" w:rsidRDefault="00B1724E" w:rsidP="00B1724E">
                    <w:pPr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Tahoma"/>
                        <w:bCs/>
                        <w:sz w:val="20"/>
                        <w:szCs w:val="20"/>
                      </w:rPr>
                      <w:t>Speech and Language Therapy Service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ocumentProtection w:edit="forms" w:enforcement="1" w:cryptProviderType="rsaFull" w:cryptAlgorithmClass="hash" w:cryptAlgorithmType="typeAny" w:cryptAlgorithmSid="4" w:cryptSpinCount="100000" w:hash="rdxPU9Jsf0xWsd/RetcoAq/bXMk=" w:salt="rG36eKig/tnfNch6zBuJV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44"/>
    <w:rsid w:val="0006075F"/>
    <w:rsid w:val="000B1345"/>
    <w:rsid w:val="000B73AA"/>
    <w:rsid w:val="001C04DD"/>
    <w:rsid w:val="00427E9C"/>
    <w:rsid w:val="00444982"/>
    <w:rsid w:val="004560FD"/>
    <w:rsid w:val="00472CD8"/>
    <w:rsid w:val="006207DE"/>
    <w:rsid w:val="00643208"/>
    <w:rsid w:val="00802CE3"/>
    <w:rsid w:val="0086463D"/>
    <w:rsid w:val="00A10A19"/>
    <w:rsid w:val="00AB3A6F"/>
    <w:rsid w:val="00B1724E"/>
    <w:rsid w:val="00B2528E"/>
    <w:rsid w:val="00B33E98"/>
    <w:rsid w:val="00CE5327"/>
    <w:rsid w:val="00CF3B68"/>
    <w:rsid w:val="00DB1347"/>
    <w:rsid w:val="00E07A44"/>
    <w:rsid w:val="00EF7061"/>
    <w:rsid w:val="00F03F33"/>
    <w:rsid w:val="00F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7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E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E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AA"/>
  </w:style>
  <w:style w:type="paragraph" w:styleId="Footer">
    <w:name w:val="footer"/>
    <w:basedOn w:val="Normal"/>
    <w:link w:val="FooterChar"/>
    <w:uiPriority w:val="99"/>
    <w:unhideWhenUsed/>
    <w:rsid w:val="000B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AA"/>
  </w:style>
  <w:style w:type="character" w:styleId="PlaceholderText">
    <w:name w:val="Placeholder Text"/>
    <w:basedOn w:val="DefaultParagraphFont"/>
    <w:uiPriority w:val="99"/>
    <w:semiHidden/>
    <w:rsid w:val="00CF3B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7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E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E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AA"/>
  </w:style>
  <w:style w:type="paragraph" w:styleId="Footer">
    <w:name w:val="footer"/>
    <w:basedOn w:val="Normal"/>
    <w:link w:val="FooterChar"/>
    <w:uiPriority w:val="99"/>
    <w:unhideWhenUsed/>
    <w:rsid w:val="000B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AA"/>
  </w:style>
  <w:style w:type="character" w:styleId="PlaceholderText">
    <w:name w:val="Placeholder Text"/>
    <w:basedOn w:val="DefaultParagraphFont"/>
    <w:uiPriority w:val="99"/>
    <w:semiHidden/>
    <w:rsid w:val="00CF3B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D241-4CA6-4A97-8BD3-3A9DD53F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Joshua Mars (Leeds Community Healthcare NHS Trust)</cp:lastModifiedBy>
  <cp:revision>2</cp:revision>
  <dcterms:created xsi:type="dcterms:W3CDTF">2020-03-31T17:00:00Z</dcterms:created>
  <dcterms:modified xsi:type="dcterms:W3CDTF">2020-03-31T17:00:00Z</dcterms:modified>
</cp:coreProperties>
</file>