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4030"/>
      </w:tblGrid>
      <w:tr w:rsidR="00544459" w14:paraId="60C3092A" w14:textId="77777777">
        <w:tc>
          <w:tcPr>
            <w:tcW w:w="6048" w:type="dxa"/>
          </w:tcPr>
          <w:p w14:paraId="2BBA5433" w14:textId="77777777" w:rsidR="00544459" w:rsidRPr="00544459" w:rsidRDefault="00544459" w:rsidP="0054445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40"/>
                <w:szCs w:val="40"/>
              </w:rPr>
            </w:pPr>
            <w:r w:rsidRPr="00544459">
              <w:rPr>
                <w:rFonts w:ascii="Verdana" w:hAnsi="Verdana" w:cs="Verdana"/>
                <w:b/>
                <w:bCs/>
                <w:sz w:val="40"/>
                <w:szCs w:val="40"/>
              </w:rPr>
              <w:t xml:space="preserve">REGISTERING A </w:t>
            </w:r>
            <w:r w:rsidR="00D133F9">
              <w:rPr>
                <w:rFonts w:ascii="Verdana" w:hAnsi="Verdana" w:cs="Verdana"/>
                <w:b/>
                <w:bCs/>
                <w:sz w:val="40"/>
                <w:szCs w:val="40"/>
              </w:rPr>
              <w:t>DEA</w:t>
            </w:r>
            <w:r w:rsidRPr="00544459">
              <w:rPr>
                <w:rFonts w:ascii="Verdana" w:hAnsi="Verdana" w:cs="Verdana"/>
                <w:b/>
                <w:bCs/>
                <w:sz w:val="40"/>
                <w:szCs w:val="40"/>
              </w:rPr>
              <w:t>TH</w:t>
            </w:r>
          </w:p>
          <w:p w14:paraId="263CF5A1" w14:textId="77777777" w:rsidR="00544459" w:rsidRDefault="00544459" w:rsidP="003561DD"/>
        </w:tc>
        <w:tc>
          <w:tcPr>
            <w:tcW w:w="4030" w:type="dxa"/>
          </w:tcPr>
          <w:p w14:paraId="0BA7F7CF" w14:textId="47215C68" w:rsidR="00544459" w:rsidRDefault="005608D9" w:rsidP="003561DD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7590112" wp14:editId="72E6394B">
                  <wp:simplePos x="0" y="0"/>
                  <wp:positionH relativeFrom="column">
                    <wp:posOffset>-21590</wp:posOffset>
                  </wp:positionH>
                  <wp:positionV relativeFrom="page">
                    <wp:posOffset>39370</wp:posOffset>
                  </wp:positionV>
                  <wp:extent cx="2393950" cy="7537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75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DA7D44" w14:textId="77777777" w:rsidR="00544459" w:rsidRDefault="00544459" w:rsidP="003561DD"/>
          <w:p w14:paraId="6A0474F7" w14:textId="77777777" w:rsidR="00544459" w:rsidRDefault="00544459" w:rsidP="003561DD"/>
          <w:p w14:paraId="48080AB6" w14:textId="77777777" w:rsidR="00544459" w:rsidRDefault="00544459" w:rsidP="003561DD"/>
          <w:p w14:paraId="778FBFEE" w14:textId="77777777" w:rsidR="00544459" w:rsidRDefault="00544459" w:rsidP="003561DD"/>
        </w:tc>
      </w:tr>
    </w:tbl>
    <w:p w14:paraId="35438C44" w14:textId="1826D437" w:rsidR="00963ACF" w:rsidRPr="00270AAB" w:rsidRDefault="00F52A48" w:rsidP="00986D25">
      <w:pPr>
        <w:autoSpaceDE w:val="0"/>
        <w:autoSpaceDN w:val="0"/>
        <w:adjustRightInd w:val="0"/>
        <w:rPr>
          <w:rFonts w:cs="Arial"/>
          <w:b/>
          <w:sz w:val="21"/>
          <w:szCs w:val="21"/>
        </w:rPr>
      </w:pPr>
      <w:r w:rsidRPr="00270AAB">
        <w:rPr>
          <w:rFonts w:cs="Arial"/>
          <w:b/>
          <w:sz w:val="21"/>
          <w:szCs w:val="21"/>
        </w:rPr>
        <w:t>You must</w:t>
      </w:r>
      <w:r w:rsidR="00986D25" w:rsidRPr="00270AAB">
        <w:rPr>
          <w:rFonts w:cs="Arial"/>
          <w:b/>
          <w:sz w:val="21"/>
          <w:szCs w:val="21"/>
        </w:rPr>
        <w:t xml:space="preserve"> register </w:t>
      </w:r>
      <w:r w:rsidRPr="00270AAB">
        <w:rPr>
          <w:rFonts w:cs="Arial"/>
          <w:b/>
          <w:sz w:val="21"/>
          <w:szCs w:val="21"/>
        </w:rPr>
        <w:t>a dea</w:t>
      </w:r>
      <w:r w:rsidR="00986D25" w:rsidRPr="00270AAB">
        <w:rPr>
          <w:rFonts w:cs="Arial"/>
          <w:b/>
          <w:sz w:val="21"/>
          <w:szCs w:val="21"/>
        </w:rPr>
        <w:t xml:space="preserve">th </w:t>
      </w:r>
      <w:r w:rsidRPr="00270AAB">
        <w:rPr>
          <w:rFonts w:cs="Arial"/>
          <w:b/>
          <w:sz w:val="21"/>
          <w:szCs w:val="21"/>
        </w:rPr>
        <w:t xml:space="preserve">within 5 days </w:t>
      </w:r>
      <w:r w:rsidR="00C53B4B" w:rsidRPr="00270AAB">
        <w:rPr>
          <w:rFonts w:cs="Arial"/>
          <w:b/>
          <w:sz w:val="21"/>
          <w:szCs w:val="21"/>
        </w:rPr>
        <w:t>of the registrar receiving the paperwork from the Medical Examiner or Coroner.</w:t>
      </w:r>
    </w:p>
    <w:p w14:paraId="7B68D7C7" w14:textId="77777777" w:rsidR="00544459" w:rsidRPr="00270AAB" w:rsidRDefault="00544459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14:paraId="002AEDA6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b/>
          <w:bCs/>
          <w:i/>
          <w:sz w:val="21"/>
          <w:szCs w:val="21"/>
        </w:rPr>
      </w:pPr>
      <w:r w:rsidRPr="00270AAB">
        <w:rPr>
          <w:rFonts w:cs="Arial"/>
          <w:b/>
          <w:bCs/>
          <w:i/>
          <w:sz w:val="21"/>
          <w:szCs w:val="21"/>
        </w:rPr>
        <w:t>Who can register the death?</w:t>
      </w:r>
    </w:p>
    <w:p w14:paraId="09EBB2A1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32307C3E" w14:textId="77777777" w:rsidR="00D133F9" w:rsidRPr="00270AAB" w:rsidRDefault="00D133F9" w:rsidP="00F52A48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To register a death you 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>should preferably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 be</w:t>
      </w:r>
      <w:r w:rsidR="00F52A48" w:rsidRPr="00270AAB">
        <w:rPr>
          <w:rFonts w:ascii="Arial" w:hAnsi="Arial" w:cs="Arial"/>
          <w:b w:val="0"/>
          <w:bCs w:val="0"/>
          <w:sz w:val="21"/>
          <w:szCs w:val="21"/>
        </w:rPr>
        <w:t xml:space="preserve"> either 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>a relative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 xml:space="preserve"> or 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>a person present at the death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 xml:space="preserve">. Please contact us for information on who else can register </w:t>
      </w:r>
      <w:r w:rsidR="00A34D5F" w:rsidRPr="00270AAB">
        <w:rPr>
          <w:rFonts w:ascii="Arial" w:hAnsi="Arial" w:cs="Arial"/>
          <w:b w:val="0"/>
          <w:bCs w:val="0"/>
          <w:sz w:val="21"/>
          <w:szCs w:val="21"/>
        </w:rPr>
        <w:t>the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 xml:space="preserve"> death. </w:t>
      </w:r>
    </w:p>
    <w:p w14:paraId="091B2FC2" w14:textId="77777777" w:rsidR="00D133F9" w:rsidRPr="00270AAB" w:rsidRDefault="00D133F9" w:rsidP="00F52A48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7303D684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b/>
          <w:bCs/>
          <w:i/>
          <w:sz w:val="21"/>
          <w:szCs w:val="21"/>
        </w:rPr>
      </w:pPr>
      <w:r w:rsidRPr="00270AAB">
        <w:rPr>
          <w:rFonts w:cs="Arial"/>
          <w:b/>
          <w:bCs/>
          <w:i/>
          <w:sz w:val="21"/>
          <w:szCs w:val="21"/>
        </w:rPr>
        <w:t>Where can I register a death?</w:t>
      </w:r>
    </w:p>
    <w:p w14:paraId="75496E83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1D21970C" w14:textId="4E6766AF" w:rsidR="00F52A48" w:rsidRPr="00270AAB" w:rsidRDefault="00F52A48" w:rsidP="00F52A48">
      <w:pPr>
        <w:autoSpaceDE w:val="0"/>
        <w:autoSpaceDN w:val="0"/>
        <w:adjustRightInd w:val="0"/>
        <w:rPr>
          <w:rFonts w:cs="Arial"/>
          <w:sz w:val="21"/>
          <w:szCs w:val="21"/>
        </w:rPr>
      </w:pPr>
      <w:r w:rsidRPr="00270AAB">
        <w:rPr>
          <w:rFonts w:cs="Arial"/>
          <w:sz w:val="21"/>
          <w:szCs w:val="21"/>
        </w:rPr>
        <w:t xml:space="preserve">If the death took place in Leeds you can register at our main office in the </w:t>
      </w:r>
      <w:r w:rsidR="00DC3131" w:rsidRPr="00270AAB">
        <w:rPr>
          <w:rFonts w:cs="Arial"/>
          <w:sz w:val="21"/>
          <w:szCs w:val="21"/>
        </w:rPr>
        <w:t>City Centre Hub, Merrion House, Merrion Way, Leeds LS2 8</w:t>
      </w:r>
      <w:r w:rsidR="009A50DA" w:rsidRPr="00270AAB">
        <w:rPr>
          <w:rFonts w:cs="Arial"/>
          <w:sz w:val="21"/>
          <w:szCs w:val="21"/>
        </w:rPr>
        <w:t>PD</w:t>
      </w:r>
      <w:r w:rsidRPr="00270AAB">
        <w:rPr>
          <w:rFonts w:cs="Arial"/>
          <w:sz w:val="21"/>
          <w:szCs w:val="21"/>
        </w:rPr>
        <w:t xml:space="preserve"> or at the following One Stop Centres:</w:t>
      </w:r>
    </w:p>
    <w:p w14:paraId="2CAC59CA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14:paraId="6AFD5739" w14:textId="5CE8BB72" w:rsidR="00F52A48" w:rsidRPr="00270AAB" w:rsidRDefault="00F52A48" w:rsidP="00F52A48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270AAB">
        <w:rPr>
          <w:rFonts w:cs="Arial"/>
          <w:b/>
          <w:bCs/>
          <w:sz w:val="21"/>
          <w:szCs w:val="21"/>
        </w:rPr>
        <w:t>Armley, Dewsbury Road, Morley, Rothwell, St George’s</w:t>
      </w:r>
      <w:r w:rsidR="00DA2B4E" w:rsidRPr="00270AAB">
        <w:rPr>
          <w:rFonts w:cs="Arial"/>
          <w:b/>
          <w:bCs/>
          <w:sz w:val="21"/>
          <w:szCs w:val="21"/>
        </w:rPr>
        <w:t xml:space="preserve"> Centre, </w:t>
      </w:r>
      <w:r w:rsidR="009A50DA" w:rsidRPr="00270AAB">
        <w:rPr>
          <w:rFonts w:cs="Arial"/>
          <w:b/>
          <w:bCs/>
          <w:sz w:val="21"/>
          <w:szCs w:val="21"/>
        </w:rPr>
        <w:t>Seacroft</w:t>
      </w:r>
      <w:r w:rsidR="00A04362" w:rsidRPr="00270AAB">
        <w:rPr>
          <w:rFonts w:cs="Arial"/>
          <w:b/>
          <w:bCs/>
          <w:sz w:val="21"/>
          <w:szCs w:val="21"/>
        </w:rPr>
        <w:t>,</w:t>
      </w:r>
      <w:r w:rsidR="00F0098C" w:rsidRPr="00270AAB">
        <w:rPr>
          <w:rFonts w:cs="Arial"/>
          <w:b/>
          <w:bCs/>
          <w:sz w:val="21"/>
          <w:szCs w:val="21"/>
        </w:rPr>
        <w:t xml:space="preserve"> Moor Allerton</w:t>
      </w:r>
      <w:r w:rsidR="00A04362" w:rsidRPr="00270AAB">
        <w:rPr>
          <w:rFonts w:cs="Arial"/>
          <w:b/>
          <w:bCs/>
          <w:sz w:val="21"/>
          <w:szCs w:val="21"/>
        </w:rPr>
        <w:t xml:space="preserve"> and Yeadon.</w:t>
      </w:r>
    </w:p>
    <w:p w14:paraId="1408126E" w14:textId="77777777" w:rsidR="00F52A48" w:rsidRPr="00270AAB" w:rsidRDefault="00F52A48" w:rsidP="00F52A48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14B7CF05" w14:textId="77777777" w:rsidR="00D133F9" w:rsidRPr="00270AAB" w:rsidRDefault="00D133F9" w:rsidP="00D133F9">
      <w:pPr>
        <w:pStyle w:val="BodyText"/>
        <w:jc w:val="both"/>
        <w:rPr>
          <w:rFonts w:ascii="Arial" w:hAnsi="Arial" w:cs="Arial"/>
          <w:bCs w:val="0"/>
          <w:i/>
          <w:sz w:val="21"/>
          <w:szCs w:val="21"/>
        </w:rPr>
      </w:pPr>
      <w:r w:rsidRPr="00270AAB">
        <w:rPr>
          <w:rFonts w:ascii="Arial" w:hAnsi="Arial" w:cs="Arial"/>
          <w:bCs w:val="0"/>
          <w:i/>
          <w:sz w:val="21"/>
          <w:szCs w:val="21"/>
        </w:rPr>
        <w:t xml:space="preserve">The registrar will ask you for: </w:t>
      </w:r>
    </w:p>
    <w:p w14:paraId="6A8DAA1C" w14:textId="77777777" w:rsidR="00D133F9" w:rsidRPr="00270AAB" w:rsidRDefault="00D133F9" w:rsidP="00D133F9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57C3F652" w14:textId="77777777" w:rsidR="00D133F9" w:rsidRPr="00270AAB" w:rsidRDefault="00254CD9" w:rsidP="00D133F9">
      <w:pPr>
        <w:pStyle w:val="BodyText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>T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he date and place of death</w:t>
      </w:r>
    </w:p>
    <w:p w14:paraId="13CD9530" w14:textId="77777777" w:rsidR="00EF6885" w:rsidRPr="00270AAB" w:rsidRDefault="00254CD9" w:rsidP="00D133F9">
      <w:pPr>
        <w:pStyle w:val="BodyText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>T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he</w:t>
      </w:r>
      <w:r w:rsidR="001D5EC5" w:rsidRPr="00270AA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 xml:space="preserve">full name 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>(and maiden name</w:t>
      </w:r>
      <w:r w:rsidR="001D5EC5" w:rsidRPr="00270AAB">
        <w:rPr>
          <w:rFonts w:ascii="Arial" w:hAnsi="Arial" w:cs="Arial"/>
          <w:b w:val="0"/>
          <w:bCs w:val="0"/>
          <w:sz w:val="21"/>
          <w:szCs w:val="21"/>
        </w:rPr>
        <w:t xml:space="preserve"> if female and married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 xml:space="preserve">) 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of the person who has died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>, their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 xml:space="preserve"> date and place of birth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>, occupation and usual address.</w:t>
      </w:r>
    </w:p>
    <w:p w14:paraId="50E10D68" w14:textId="77777777" w:rsidR="00A34D5F" w:rsidRPr="00270AAB" w:rsidRDefault="00254CD9" w:rsidP="00D133F9">
      <w:pPr>
        <w:pStyle w:val="BodyText"/>
        <w:numPr>
          <w:ilvl w:val="0"/>
          <w:numId w:val="1"/>
        </w:numPr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>T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he full name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>,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 xml:space="preserve"> occupation</w:t>
      </w:r>
      <w:r w:rsidR="00EF6885" w:rsidRPr="00270AAB">
        <w:rPr>
          <w:rFonts w:ascii="Arial" w:hAnsi="Arial" w:cs="Arial"/>
          <w:b w:val="0"/>
          <w:bCs w:val="0"/>
          <w:sz w:val="21"/>
          <w:szCs w:val="21"/>
        </w:rPr>
        <w:t xml:space="preserve"> and date of birth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 xml:space="preserve"> of </w:t>
      </w:r>
      <w:r w:rsidR="00A34D5F" w:rsidRPr="00270AAB">
        <w:rPr>
          <w:rFonts w:ascii="Arial" w:hAnsi="Arial" w:cs="Arial"/>
          <w:b w:val="0"/>
          <w:bCs w:val="0"/>
          <w:sz w:val="21"/>
          <w:szCs w:val="21"/>
        </w:rPr>
        <w:t xml:space="preserve">the person’s spouse or civil partner </w:t>
      </w:r>
    </w:p>
    <w:p w14:paraId="64CC26BF" w14:textId="77777777" w:rsidR="00D133F9" w:rsidRPr="00270AAB" w:rsidRDefault="00254CD9" w:rsidP="00D133F9">
      <w:pPr>
        <w:pStyle w:val="BodyText"/>
        <w:numPr>
          <w:ilvl w:val="0"/>
          <w:numId w:val="4"/>
        </w:numPr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>W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hether the</w:t>
      </w:r>
      <w:r w:rsidR="00A34D5F" w:rsidRPr="00270AAB">
        <w:rPr>
          <w:rFonts w:ascii="Arial" w:hAnsi="Arial" w:cs="Arial"/>
          <w:b w:val="0"/>
          <w:bCs w:val="0"/>
          <w:sz w:val="21"/>
          <w:szCs w:val="21"/>
        </w:rPr>
        <w:t xml:space="preserve"> person who has died </w:t>
      </w:r>
      <w:r w:rsidR="00D133F9" w:rsidRPr="00270AAB">
        <w:rPr>
          <w:rFonts w:ascii="Arial" w:hAnsi="Arial" w:cs="Arial"/>
          <w:b w:val="0"/>
          <w:bCs w:val="0"/>
          <w:sz w:val="21"/>
          <w:szCs w:val="21"/>
        </w:rPr>
        <w:t>received a pension from public funds</w:t>
      </w:r>
    </w:p>
    <w:p w14:paraId="06F750AC" w14:textId="77777777" w:rsidR="00D133F9" w:rsidRPr="00270AAB" w:rsidRDefault="00D133F9" w:rsidP="00D133F9">
      <w:pPr>
        <w:pStyle w:val="BodyText"/>
        <w:jc w:val="left"/>
        <w:rPr>
          <w:rFonts w:ascii="Arial" w:hAnsi="Arial" w:cs="Arial"/>
          <w:b w:val="0"/>
          <w:bCs w:val="0"/>
          <w:sz w:val="21"/>
          <w:szCs w:val="21"/>
        </w:rPr>
      </w:pPr>
    </w:p>
    <w:p w14:paraId="58DE7D72" w14:textId="3E76EACF" w:rsidR="008B2F2A" w:rsidRPr="00270AAB" w:rsidRDefault="00A94162" w:rsidP="00963ACF">
      <w:pPr>
        <w:autoSpaceDE w:val="0"/>
        <w:autoSpaceDN w:val="0"/>
        <w:adjustRightInd w:val="0"/>
        <w:rPr>
          <w:rFonts w:cs="Arial"/>
          <w:sz w:val="21"/>
          <w:szCs w:val="21"/>
        </w:rPr>
      </w:pPr>
      <w:r w:rsidRPr="00270AAB">
        <w:rPr>
          <w:rFonts w:cs="Arial"/>
          <w:sz w:val="21"/>
          <w:szCs w:val="21"/>
        </w:rPr>
        <w:t xml:space="preserve">Please bring identity documents to confirm the spelling of the deceased’s name and the person </w:t>
      </w:r>
      <w:r w:rsidR="0066126D" w:rsidRPr="00270AAB">
        <w:rPr>
          <w:rFonts w:cs="Arial"/>
          <w:sz w:val="21"/>
          <w:szCs w:val="21"/>
        </w:rPr>
        <w:t xml:space="preserve">who is </w:t>
      </w:r>
      <w:r w:rsidRPr="00270AAB">
        <w:rPr>
          <w:rFonts w:cs="Arial"/>
          <w:sz w:val="21"/>
          <w:szCs w:val="21"/>
        </w:rPr>
        <w:t>registering the death.</w:t>
      </w:r>
    </w:p>
    <w:p w14:paraId="6A7F69A2" w14:textId="77777777" w:rsidR="008B2F2A" w:rsidRPr="00270AAB" w:rsidRDefault="008B2F2A" w:rsidP="00963ACF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35046948" w14:textId="77777777" w:rsidR="00963ACF" w:rsidRPr="00270AAB" w:rsidRDefault="003561DD" w:rsidP="00963ACF">
      <w:pPr>
        <w:autoSpaceDE w:val="0"/>
        <w:autoSpaceDN w:val="0"/>
        <w:adjustRightInd w:val="0"/>
        <w:rPr>
          <w:rFonts w:cs="Arial"/>
          <w:b/>
          <w:i/>
          <w:sz w:val="21"/>
          <w:szCs w:val="21"/>
        </w:rPr>
      </w:pPr>
      <w:r w:rsidRPr="00270AAB">
        <w:rPr>
          <w:rFonts w:cs="Arial"/>
          <w:b/>
          <w:i/>
          <w:sz w:val="21"/>
          <w:szCs w:val="21"/>
        </w:rPr>
        <w:t>Making an appointment</w:t>
      </w:r>
    </w:p>
    <w:p w14:paraId="0547CB8C" w14:textId="77777777" w:rsidR="00963ACF" w:rsidRPr="00270AAB" w:rsidRDefault="00963ACF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14:paraId="2E586BEA" w14:textId="6B37F302" w:rsidR="005418CD" w:rsidRPr="00270AAB" w:rsidRDefault="00A04362" w:rsidP="005418CD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The hospital or doctor will email the Medical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>C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ause of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>D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eath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>C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ertificate to the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 xml:space="preserve">Medical Examiner for scrutiny. After this, the Medical Examiner will </w:t>
      </w:r>
      <w:r w:rsidR="00270AAB">
        <w:rPr>
          <w:rFonts w:ascii="Arial" w:hAnsi="Arial" w:cs="Arial"/>
          <w:b w:val="0"/>
          <w:bCs w:val="0"/>
          <w:sz w:val="21"/>
          <w:szCs w:val="21"/>
        </w:rPr>
        <w:t>email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 xml:space="preserve"> it to the Register Office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. </w:t>
      </w:r>
      <w:r w:rsidR="00A94162" w:rsidRPr="00270AAB">
        <w:rPr>
          <w:rFonts w:ascii="Arial" w:hAnsi="Arial" w:cs="Arial"/>
          <w:b w:val="0"/>
          <w:bCs w:val="0"/>
          <w:sz w:val="21"/>
          <w:szCs w:val="21"/>
        </w:rPr>
        <w:t xml:space="preserve">Where the death has been referred to the Coroner, the 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Coroner will email the Coroner’s certificate. Once the registrar has received the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>paperwork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>, they will contact you by text, phone or email to let you know you can book an appointment.</w:t>
      </w:r>
    </w:p>
    <w:p w14:paraId="1130B060" w14:textId="77777777" w:rsidR="005418CD" w:rsidRPr="00270AAB" w:rsidRDefault="005418CD" w:rsidP="005418CD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13EB077A" w14:textId="7C2375B8" w:rsidR="005418CD" w:rsidRPr="00270AAB" w:rsidRDefault="005418CD" w:rsidP="005418CD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If the death was referred to the Coroner, they will advise you when the paperwork </w:t>
      </w:r>
      <w:r w:rsidR="00A04362" w:rsidRPr="00270AAB">
        <w:rPr>
          <w:rFonts w:ascii="Arial" w:hAnsi="Arial" w:cs="Arial"/>
          <w:b w:val="0"/>
          <w:bCs w:val="0"/>
          <w:sz w:val="21"/>
          <w:szCs w:val="21"/>
        </w:rPr>
        <w:t xml:space="preserve">has been sent to the registrar. 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>If the Coroner decides to hold an</w:t>
      </w:r>
      <w:r w:rsidRPr="00270AAB">
        <w:rPr>
          <w:rFonts w:ascii="Arial" w:hAnsi="Arial" w:cs="Arial"/>
          <w:bCs w:val="0"/>
          <w:sz w:val="21"/>
          <w:szCs w:val="21"/>
        </w:rPr>
        <w:t xml:space="preserve"> Inquest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, you do not need to register </w:t>
      </w:r>
      <w:r w:rsidR="00BA43A3" w:rsidRPr="00270AAB">
        <w:rPr>
          <w:rFonts w:ascii="Arial" w:hAnsi="Arial" w:cs="Arial"/>
          <w:b w:val="0"/>
          <w:bCs w:val="0"/>
          <w:sz w:val="21"/>
          <w:szCs w:val="21"/>
        </w:rPr>
        <w:t xml:space="preserve">the death 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as the Coroner’s Office will deal </w:t>
      </w:r>
      <w:r w:rsidR="00C53B4B" w:rsidRPr="00270AAB">
        <w:rPr>
          <w:rFonts w:ascii="Arial" w:hAnsi="Arial" w:cs="Arial"/>
          <w:b w:val="0"/>
          <w:bCs w:val="0"/>
          <w:sz w:val="21"/>
          <w:szCs w:val="21"/>
        </w:rPr>
        <w:t>directly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 xml:space="preserve"> with the Regist</w:t>
      </w:r>
      <w:r w:rsidR="00A04362" w:rsidRPr="00270AAB">
        <w:rPr>
          <w:rFonts w:ascii="Arial" w:hAnsi="Arial" w:cs="Arial"/>
          <w:b w:val="0"/>
          <w:bCs w:val="0"/>
          <w:sz w:val="21"/>
          <w:szCs w:val="21"/>
        </w:rPr>
        <w:t>rar</w:t>
      </w:r>
      <w:r w:rsidRPr="00270AAB">
        <w:rPr>
          <w:rFonts w:ascii="Arial" w:hAnsi="Arial" w:cs="Arial"/>
          <w:b w:val="0"/>
          <w:bCs w:val="0"/>
          <w:sz w:val="21"/>
          <w:szCs w:val="21"/>
        </w:rPr>
        <w:t>.</w:t>
      </w:r>
    </w:p>
    <w:p w14:paraId="3A8A9A6E" w14:textId="77777777" w:rsidR="005418CD" w:rsidRPr="00270AAB" w:rsidRDefault="005418CD" w:rsidP="005418CD">
      <w:pPr>
        <w:pStyle w:val="BodyText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72532FE5" w14:textId="099785E8" w:rsidR="00986D25" w:rsidRPr="00270AAB" w:rsidRDefault="00986D25" w:rsidP="00986D25">
      <w:pPr>
        <w:autoSpaceDE w:val="0"/>
        <w:autoSpaceDN w:val="0"/>
        <w:adjustRightInd w:val="0"/>
        <w:rPr>
          <w:rFonts w:cs="Arial"/>
          <w:b/>
          <w:bCs/>
          <w:i/>
          <w:sz w:val="21"/>
          <w:szCs w:val="21"/>
        </w:rPr>
      </w:pPr>
      <w:r w:rsidRPr="00270AAB">
        <w:rPr>
          <w:rFonts w:cs="Arial"/>
          <w:b/>
          <w:bCs/>
          <w:i/>
          <w:sz w:val="21"/>
          <w:szCs w:val="21"/>
        </w:rPr>
        <w:t xml:space="preserve">How long will </w:t>
      </w:r>
      <w:r w:rsidR="00A04362" w:rsidRPr="00270AAB">
        <w:rPr>
          <w:rFonts w:cs="Arial"/>
          <w:b/>
          <w:bCs/>
          <w:i/>
          <w:sz w:val="21"/>
          <w:szCs w:val="21"/>
        </w:rPr>
        <w:t>the appointment</w:t>
      </w:r>
      <w:r w:rsidRPr="00270AAB">
        <w:rPr>
          <w:rFonts w:cs="Arial"/>
          <w:b/>
          <w:bCs/>
          <w:i/>
          <w:sz w:val="21"/>
          <w:szCs w:val="21"/>
        </w:rPr>
        <w:t xml:space="preserve"> take?</w:t>
      </w:r>
    </w:p>
    <w:p w14:paraId="7C615E65" w14:textId="77777777" w:rsidR="003561DD" w:rsidRPr="00270AAB" w:rsidRDefault="003561DD" w:rsidP="00986D25">
      <w:pPr>
        <w:autoSpaceDE w:val="0"/>
        <w:autoSpaceDN w:val="0"/>
        <w:adjustRightInd w:val="0"/>
        <w:rPr>
          <w:rFonts w:cs="Arial"/>
          <w:b/>
          <w:bCs/>
          <w:i/>
          <w:sz w:val="21"/>
          <w:szCs w:val="21"/>
        </w:rPr>
      </w:pPr>
    </w:p>
    <w:p w14:paraId="3E6F52C9" w14:textId="77777777" w:rsidR="00986D25" w:rsidRPr="00270AAB" w:rsidRDefault="00986D25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270AAB">
        <w:rPr>
          <w:rFonts w:cs="Arial"/>
          <w:sz w:val="21"/>
          <w:szCs w:val="21"/>
        </w:rPr>
        <w:t xml:space="preserve">We </w:t>
      </w:r>
      <w:r w:rsidR="00A04335" w:rsidRPr="00270AAB">
        <w:rPr>
          <w:rFonts w:cs="Arial"/>
          <w:sz w:val="21"/>
          <w:szCs w:val="21"/>
        </w:rPr>
        <w:t>aim to</w:t>
      </w:r>
      <w:r w:rsidRPr="00270AAB">
        <w:rPr>
          <w:rFonts w:cs="Arial"/>
          <w:sz w:val="21"/>
          <w:szCs w:val="21"/>
        </w:rPr>
        <w:t xml:space="preserve"> offer you an appointment within </w:t>
      </w:r>
      <w:r w:rsidR="00F52A48" w:rsidRPr="00270AAB">
        <w:rPr>
          <w:rFonts w:cs="Arial"/>
          <w:sz w:val="21"/>
          <w:szCs w:val="21"/>
        </w:rPr>
        <w:t>2</w:t>
      </w:r>
      <w:r w:rsidR="00963ACF" w:rsidRPr="00270AAB">
        <w:rPr>
          <w:rFonts w:cs="Arial"/>
          <w:sz w:val="21"/>
          <w:szCs w:val="21"/>
        </w:rPr>
        <w:t xml:space="preserve"> </w:t>
      </w:r>
      <w:r w:rsidRPr="00270AAB">
        <w:rPr>
          <w:rFonts w:cs="Arial"/>
          <w:sz w:val="21"/>
          <w:szCs w:val="21"/>
        </w:rPr>
        <w:t>working days</w:t>
      </w:r>
      <w:r w:rsidR="003561DD" w:rsidRPr="00270AAB">
        <w:rPr>
          <w:rFonts w:cs="Arial"/>
          <w:sz w:val="21"/>
          <w:szCs w:val="21"/>
        </w:rPr>
        <w:t xml:space="preserve"> and</w:t>
      </w:r>
      <w:r w:rsidRPr="00270AAB">
        <w:rPr>
          <w:rFonts w:cs="Arial"/>
          <w:sz w:val="21"/>
          <w:szCs w:val="21"/>
        </w:rPr>
        <w:t xml:space="preserve"> to see you within 10</w:t>
      </w:r>
      <w:r w:rsidR="00A04335" w:rsidRPr="00270AAB">
        <w:rPr>
          <w:rFonts w:cs="Arial"/>
          <w:sz w:val="21"/>
          <w:szCs w:val="21"/>
        </w:rPr>
        <w:t xml:space="preserve"> </w:t>
      </w:r>
      <w:r w:rsidRPr="00270AAB">
        <w:rPr>
          <w:rFonts w:cs="Arial"/>
          <w:sz w:val="21"/>
          <w:szCs w:val="21"/>
        </w:rPr>
        <w:t>minutes of your appointment time</w:t>
      </w:r>
      <w:r w:rsidR="00A34D5F" w:rsidRPr="00270AAB">
        <w:rPr>
          <w:rFonts w:cs="Arial"/>
          <w:sz w:val="21"/>
          <w:szCs w:val="21"/>
        </w:rPr>
        <w:t>.</w:t>
      </w:r>
    </w:p>
    <w:p w14:paraId="4FC7B9DE" w14:textId="77777777" w:rsidR="00963ACF" w:rsidRPr="00270AAB" w:rsidRDefault="00963ACF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14:paraId="3C32531D" w14:textId="1DD6BE05" w:rsidR="00ED7BA5" w:rsidRPr="00270AAB" w:rsidRDefault="00986D25" w:rsidP="00ED7BA5">
      <w:pPr>
        <w:autoSpaceDE w:val="0"/>
        <w:autoSpaceDN w:val="0"/>
        <w:adjustRightInd w:val="0"/>
        <w:rPr>
          <w:rFonts w:cs="Arial"/>
          <w:sz w:val="21"/>
          <w:szCs w:val="21"/>
        </w:rPr>
      </w:pPr>
      <w:r w:rsidRPr="00270AAB">
        <w:rPr>
          <w:rFonts w:cs="Arial"/>
          <w:sz w:val="21"/>
          <w:szCs w:val="21"/>
        </w:rPr>
        <w:t xml:space="preserve">Registering a </w:t>
      </w:r>
      <w:r w:rsidR="00F52A48" w:rsidRPr="00270AAB">
        <w:rPr>
          <w:rFonts w:cs="Arial"/>
          <w:sz w:val="21"/>
          <w:szCs w:val="21"/>
        </w:rPr>
        <w:t>dea</w:t>
      </w:r>
      <w:r w:rsidRPr="00270AAB">
        <w:rPr>
          <w:rFonts w:cs="Arial"/>
          <w:sz w:val="21"/>
          <w:szCs w:val="21"/>
        </w:rPr>
        <w:t xml:space="preserve">th takes up to 30 minutes. </w:t>
      </w:r>
      <w:r w:rsidR="00A04335" w:rsidRPr="00270AAB">
        <w:rPr>
          <w:rFonts w:cs="Arial"/>
          <w:b/>
          <w:bCs/>
          <w:sz w:val="21"/>
          <w:szCs w:val="21"/>
        </w:rPr>
        <w:t>PLEASE ALLOW EXTRA TIME FOR YOUR APPOINTMENT IF YOU NEED TO FIND PARKING</w:t>
      </w:r>
      <w:r w:rsidR="00ED7BA5" w:rsidRPr="00270AAB">
        <w:rPr>
          <w:rFonts w:cs="Arial"/>
          <w:b/>
          <w:bCs/>
          <w:sz w:val="21"/>
          <w:szCs w:val="21"/>
        </w:rPr>
        <w:t>.</w:t>
      </w:r>
      <w:r w:rsidR="00ED7BA5" w:rsidRPr="00270AAB">
        <w:rPr>
          <w:rFonts w:cs="Arial"/>
          <w:sz w:val="21"/>
          <w:szCs w:val="21"/>
        </w:rPr>
        <w:t xml:space="preserve"> Your appointment may be delayed if we need to refer the death </w:t>
      </w:r>
      <w:r w:rsidR="00270AAB" w:rsidRPr="00270AAB">
        <w:rPr>
          <w:rFonts w:cs="Arial"/>
          <w:sz w:val="21"/>
          <w:szCs w:val="21"/>
        </w:rPr>
        <w:t>back to the Medical Examiner</w:t>
      </w:r>
    </w:p>
    <w:p w14:paraId="71AB54BA" w14:textId="77777777" w:rsidR="00B2512C" w:rsidRPr="00270AAB" w:rsidRDefault="00B2512C" w:rsidP="00B2512C">
      <w:pPr>
        <w:autoSpaceDE w:val="0"/>
        <w:autoSpaceDN w:val="0"/>
        <w:adjustRightInd w:val="0"/>
        <w:rPr>
          <w:rFonts w:cs="Arial"/>
          <w:sz w:val="21"/>
          <w:szCs w:val="21"/>
          <w:u w:val="single"/>
        </w:rPr>
      </w:pPr>
    </w:p>
    <w:p w14:paraId="54DE5190" w14:textId="229E7FDA" w:rsidR="00B2512C" w:rsidRPr="00270AAB" w:rsidRDefault="00C33E44" w:rsidP="00B2512C">
      <w:pPr>
        <w:autoSpaceDE w:val="0"/>
        <w:autoSpaceDN w:val="0"/>
        <w:adjustRightInd w:val="0"/>
        <w:rPr>
          <w:rFonts w:cs="Arial"/>
          <w:sz w:val="21"/>
          <w:szCs w:val="21"/>
          <w:u w:val="single"/>
        </w:rPr>
      </w:pPr>
      <w:r w:rsidRPr="00270AAB">
        <w:rPr>
          <w:rFonts w:cs="Arial"/>
          <w:sz w:val="21"/>
          <w:szCs w:val="21"/>
          <w:u w:val="single"/>
        </w:rPr>
        <w:t>Certified D</w:t>
      </w:r>
      <w:r w:rsidR="00B2512C" w:rsidRPr="00270AAB">
        <w:rPr>
          <w:rFonts w:cs="Arial"/>
          <w:sz w:val="21"/>
          <w:szCs w:val="21"/>
          <w:u w:val="single"/>
        </w:rPr>
        <w:t xml:space="preserve">eath </w:t>
      </w:r>
      <w:r w:rsidRPr="00270AAB">
        <w:rPr>
          <w:rFonts w:cs="Arial"/>
          <w:sz w:val="21"/>
          <w:szCs w:val="21"/>
          <w:u w:val="single"/>
        </w:rPr>
        <w:t>Certificates</w:t>
      </w:r>
      <w:r w:rsidR="00B2512C" w:rsidRPr="00270AAB">
        <w:rPr>
          <w:rFonts w:cs="Arial"/>
          <w:sz w:val="21"/>
          <w:szCs w:val="21"/>
          <w:u w:val="single"/>
        </w:rPr>
        <w:t xml:space="preserve"> </w:t>
      </w:r>
      <w:r w:rsidRPr="00270AAB">
        <w:rPr>
          <w:rFonts w:cs="Arial"/>
          <w:sz w:val="21"/>
          <w:szCs w:val="21"/>
          <w:u w:val="single"/>
        </w:rPr>
        <w:t>are available at a fee of</w:t>
      </w:r>
      <w:r w:rsidR="00B2512C" w:rsidRPr="00270AAB">
        <w:rPr>
          <w:rFonts w:cs="Arial"/>
          <w:sz w:val="21"/>
          <w:szCs w:val="21"/>
          <w:u w:val="single"/>
        </w:rPr>
        <w:t xml:space="preserve"> £1</w:t>
      </w:r>
      <w:r w:rsidR="00A04362" w:rsidRPr="00270AAB">
        <w:rPr>
          <w:rFonts w:cs="Arial"/>
          <w:sz w:val="21"/>
          <w:szCs w:val="21"/>
          <w:u w:val="single"/>
        </w:rPr>
        <w:t xml:space="preserve">2.50 </w:t>
      </w:r>
      <w:r w:rsidRPr="00270AAB">
        <w:rPr>
          <w:rFonts w:cs="Arial"/>
          <w:sz w:val="21"/>
          <w:szCs w:val="21"/>
          <w:u w:val="single"/>
        </w:rPr>
        <w:t>each</w:t>
      </w:r>
      <w:r w:rsidR="00B2512C" w:rsidRPr="00270AAB">
        <w:rPr>
          <w:rFonts w:cs="Arial"/>
          <w:sz w:val="21"/>
          <w:szCs w:val="21"/>
          <w:u w:val="single"/>
        </w:rPr>
        <w:t xml:space="preserve"> at the time of registration</w:t>
      </w:r>
      <w:r w:rsidR="00A04362" w:rsidRPr="00270AAB">
        <w:rPr>
          <w:rFonts w:cs="Arial"/>
          <w:sz w:val="21"/>
          <w:szCs w:val="21"/>
          <w:u w:val="single"/>
        </w:rPr>
        <w:t xml:space="preserve"> although you can pay in advance when booking your appointment</w:t>
      </w:r>
      <w:r w:rsidR="00B2512C" w:rsidRPr="00270AAB">
        <w:rPr>
          <w:rFonts w:cs="Arial"/>
          <w:sz w:val="21"/>
          <w:szCs w:val="21"/>
          <w:u w:val="single"/>
        </w:rPr>
        <w:t>.</w:t>
      </w:r>
    </w:p>
    <w:p w14:paraId="6FEBF406" w14:textId="77777777" w:rsidR="00B2512C" w:rsidRPr="00270AAB" w:rsidRDefault="00B2512C" w:rsidP="00ED7BA5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49FD8DE7" w14:textId="77777777" w:rsidR="00986D25" w:rsidRPr="00270AAB" w:rsidRDefault="00986D25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270AAB">
        <w:rPr>
          <w:rFonts w:cs="Arial"/>
          <w:b/>
          <w:bCs/>
          <w:sz w:val="21"/>
          <w:szCs w:val="21"/>
        </w:rPr>
        <w:t>Leeds Register Office</w:t>
      </w:r>
    </w:p>
    <w:p w14:paraId="1F39BD59" w14:textId="3503FCBE" w:rsidR="00986D25" w:rsidRPr="00270AAB" w:rsidRDefault="00B70030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270AAB">
        <w:rPr>
          <w:rFonts w:cs="Arial"/>
          <w:b/>
          <w:bCs/>
          <w:sz w:val="21"/>
          <w:szCs w:val="21"/>
        </w:rPr>
        <w:t>Merrion House</w:t>
      </w:r>
      <w:r w:rsidR="00B2512C" w:rsidRPr="00270AAB">
        <w:rPr>
          <w:rFonts w:cs="Arial"/>
          <w:b/>
          <w:bCs/>
          <w:sz w:val="21"/>
          <w:szCs w:val="21"/>
        </w:rPr>
        <w:t xml:space="preserve">, </w:t>
      </w:r>
      <w:r w:rsidRPr="00270AAB">
        <w:rPr>
          <w:rFonts w:cs="Arial"/>
          <w:b/>
          <w:bCs/>
          <w:sz w:val="21"/>
          <w:szCs w:val="21"/>
        </w:rPr>
        <w:t>Merrion Way</w:t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  <w:t>email: register.headoffice@leeds.gov.uk</w:t>
      </w:r>
    </w:p>
    <w:p w14:paraId="7A930CD3" w14:textId="1D7AF78C" w:rsidR="003561DD" w:rsidRPr="00270AAB" w:rsidRDefault="00986D25" w:rsidP="00986D25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270AAB">
        <w:rPr>
          <w:rFonts w:cs="Arial"/>
          <w:b/>
          <w:bCs/>
          <w:sz w:val="21"/>
          <w:szCs w:val="21"/>
        </w:rPr>
        <w:t>Leeds LS</w:t>
      </w:r>
      <w:r w:rsidR="00544459" w:rsidRPr="00270AAB">
        <w:rPr>
          <w:rFonts w:cs="Arial"/>
          <w:b/>
          <w:bCs/>
          <w:sz w:val="21"/>
          <w:szCs w:val="21"/>
        </w:rPr>
        <w:t>2 8B</w:t>
      </w:r>
      <w:r w:rsidR="00B70030" w:rsidRPr="00270AAB">
        <w:rPr>
          <w:rFonts w:cs="Arial"/>
          <w:b/>
          <w:bCs/>
          <w:sz w:val="21"/>
          <w:szCs w:val="21"/>
        </w:rPr>
        <w:t>B</w:t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</w:r>
      <w:r w:rsidR="00A04362" w:rsidRPr="00270AAB">
        <w:rPr>
          <w:rFonts w:cs="Arial"/>
          <w:b/>
          <w:bCs/>
          <w:sz w:val="21"/>
          <w:szCs w:val="21"/>
        </w:rPr>
        <w:tab/>
        <w:t xml:space="preserve">Website: </w:t>
      </w:r>
      <w:hyperlink r:id="rId9" w:history="1">
        <w:r w:rsidR="00A04362" w:rsidRPr="00270AAB">
          <w:rPr>
            <w:rStyle w:val="Hyperlink"/>
            <w:rFonts w:cs="Arial"/>
            <w:b/>
            <w:bCs/>
            <w:sz w:val="21"/>
            <w:szCs w:val="21"/>
          </w:rPr>
          <w:t>www.leeds.gov.uk</w:t>
        </w:r>
      </w:hyperlink>
    </w:p>
    <w:sectPr w:rsidR="003561DD" w:rsidRPr="00270AAB" w:rsidSect="00A34D5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B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36A57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5CE021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67766E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30003525"/>
    <w:multiLevelType w:val="hybridMultilevel"/>
    <w:tmpl w:val="09263934"/>
    <w:lvl w:ilvl="0" w:tplc="D0DE94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91D2E"/>
    <w:multiLevelType w:val="hybridMultilevel"/>
    <w:tmpl w:val="BBB8FE26"/>
    <w:lvl w:ilvl="0" w:tplc="2DCEC7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31C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578308FF"/>
    <w:multiLevelType w:val="hybridMultilevel"/>
    <w:tmpl w:val="A2D8D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F07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75E23CE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7E9D119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522935570">
    <w:abstractNumId w:val="9"/>
  </w:num>
  <w:num w:numId="2" w16cid:durableId="665090005">
    <w:abstractNumId w:val="10"/>
  </w:num>
  <w:num w:numId="3" w16cid:durableId="1414276537">
    <w:abstractNumId w:val="6"/>
  </w:num>
  <w:num w:numId="4" w16cid:durableId="1211527679">
    <w:abstractNumId w:val="1"/>
  </w:num>
  <w:num w:numId="5" w16cid:durableId="882982241">
    <w:abstractNumId w:val="3"/>
  </w:num>
  <w:num w:numId="6" w16cid:durableId="298993540">
    <w:abstractNumId w:val="2"/>
  </w:num>
  <w:num w:numId="7" w16cid:durableId="1478642095">
    <w:abstractNumId w:val="8"/>
  </w:num>
  <w:num w:numId="8" w16cid:durableId="817258871">
    <w:abstractNumId w:val="0"/>
  </w:num>
  <w:num w:numId="9" w16cid:durableId="1629437690">
    <w:abstractNumId w:val="7"/>
  </w:num>
  <w:num w:numId="10" w16cid:durableId="2043941996">
    <w:abstractNumId w:val="5"/>
  </w:num>
  <w:num w:numId="11" w16cid:durableId="61236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25"/>
    <w:rsid w:val="00130349"/>
    <w:rsid w:val="0014625B"/>
    <w:rsid w:val="00193468"/>
    <w:rsid w:val="001D5EC5"/>
    <w:rsid w:val="00254CD9"/>
    <w:rsid w:val="00270AAB"/>
    <w:rsid w:val="002C346F"/>
    <w:rsid w:val="003561DD"/>
    <w:rsid w:val="00476D82"/>
    <w:rsid w:val="00490C07"/>
    <w:rsid w:val="005418CD"/>
    <w:rsid w:val="00544459"/>
    <w:rsid w:val="00545063"/>
    <w:rsid w:val="005608D9"/>
    <w:rsid w:val="0066126D"/>
    <w:rsid w:val="00673A63"/>
    <w:rsid w:val="006A319C"/>
    <w:rsid w:val="00897AF4"/>
    <w:rsid w:val="008B2F2A"/>
    <w:rsid w:val="00902166"/>
    <w:rsid w:val="00963ACF"/>
    <w:rsid w:val="00986D25"/>
    <w:rsid w:val="009A50DA"/>
    <w:rsid w:val="00A04335"/>
    <w:rsid w:val="00A04362"/>
    <w:rsid w:val="00A047DC"/>
    <w:rsid w:val="00A12A7E"/>
    <w:rsid w:val="00A34D5F"/>
    <w:rsid w:val="00A94162"/>
    <w:rsid w:val="00B13300"/>
    <w:rsid w:val="00B2512C"/>
    <w:rsid w:val="00B63D14"/>
    <w:rsid w:val="00B70030"/>
    <w:rsid w:val="00B95534"/>
    <w:rsid w:val="00BA43A3"/>
    <w:rsid w:val="00C33E44"/>
    <w:rsid w:val="00C53B4B"/>
    <w:rsid w:val="00D12097"/>
    <w:rsid w:val="00D133F9"/>
    <w:rsid w:val="00DA2B4E"/>
    <w:rsid w:val="00DC3131"/>
    <w:rsid w:val="00ED7BA5"/>
    <w:rsid w:val="00EF6885"/>
    <w:rsid w:val="00F0098C"/>
    <w:rsid w:val="00F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DE503"/>
  <w15:chartTrackingRefBased/>
  <w15:docId w15:val="{8BC8492D-FFAB-4019-A020-E8C55F44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33F9"/>
    <w:pPr>
      <w:autoSpaceDE w:val="0"/>
      <w:autoSpaceDN w:val="0"/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semiHidden/>
    <w:rsid w:val="00ED7BA5"/>
    <w:rPr>
      <w:rFonts w:ascii="Tahoma" w:hAnsi="Tahoma" w:cs="Tahoma"/>
      <w:sz w:val="16"/>
      <w:szCs w:val="16"/>
    </w:rPr>
  </w:style>
  <w:style w:type="character" w:styleId="Hyperlink">
    <w:name w:val="Hyperlink"/>
    <w:rsid w:val="008B2F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eed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cb504170-fc4b-4bce-a7f7-9413216e5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5EF89A2905C458D3A0B1194F6370B" ma:contentTypeVersion="15" ma:contentTypeDescription="Create a new document." ma:contentTypeScope="" ma:versionID="819d427870683afd947106967093108a">
  <xsd:schema xmlns:xsd="http://www.w3.org/2001/XMLSchema" xmlns:xs="http://www.w3.org/2001/XMLSchema" xmlns:p="http://schemas.microsoft.com/office/2006/metadata/properties" xmlns:ns2="ac5c2849-74a1-46d7-ad44-587ab7d0a8b9" xmlns:ns3="cb504170-fc4b-4bce-a7f7-9413216e5a89" targetNamespace="http://schemas.microsoft.com/office/2006/metadata/properties" ma:root="true" ma:fieldsID="39ebf48b0497291eea4b67f76a094ea5" ns2:_="" ns3:_="">
    <xsd:import namespace="ac5c2849-74a1-46d7-ad44-587ab7d0a8b9"/>
    <xsd:import namespace="cb504170-fc4b-4bce-a7f7-9413216e5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04170-fc4b-4bce-a7f7-9413216e5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19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FF7E4-EDEE-4764-80DE-1F5861054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E6BA4-F462-49A1-B67C-E8B7F494DA14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cb504170-fc4b-4bce-a7f7-9413216e5a89"/>
  </ds:schemaRefs>
</ds:datastoreItem>
</file>

<file path=customXml/itemProps3.xml><?xml version="1.0" encoding="utf-8"?>
<ds:datastoreItem xmlns:ds="http://schemas.openxmlformats.org/officeDocument/2006/customXml" ds:itemID="{52BEAD99-61B9-4BF9-8699-4D5ED30C3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cb504170-fc4b-4bce-a7f7-9413216e5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A BIRTH</vt:lpstr>
    </vt:vector>
  </TitlesOfParts>
  <Company>Leeds City Council</Company>
  <LinksUpToDate>false</LinksUpToDate>
  <CharactersWithSpaces>2529</CharactersWithSpaces>
  <SharedDoc>false</SharedDoc>
  <HLinks>
    <vt:vector size="6" baseType="variant">
      <vt:variant>
        <vt:i4>3801101</vt:i4>
      </vt:variant>
      <vt:variant>
        <vt:i4>0</vt:i4>
      </vt:variant>
      <vt:variant>
        <vt:i4>0</vt:i4>
      </vt:variant>
      <vt:variant>
        <vt:i4>5</vt:i4>
      </vt:variant>
      <vt:variant>
        <vt:lpwstr>mailto:Register.headoffice@leeds.gov.uk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REGISTERING A BIRTH</dc:title>
  <dc:subject/>
  <dc:creator>00775046</dc:creator>
  <cp:keywords/>
  <cp:lastModifiedBy>MCDERMOTT, Sarah (LEEDS COMMUNITY HEALTHCARE NHS TRUST)</cp:lastModifiedBy>
  <cp:revision>2</cp:revision>
  <cp:lastPrinted>2024-07-23T15:11:00Z</cp:lastPrinted>
  <dcterms:created xsi:type="dcterms:W3CDTF">2025-01-16T10:55:00Z</dcterms:created>
  <dcterms:modified xsi:type="dcterms:W3CDTF">2025-01-16T10:55:00Z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0x010100A9C5EF89A2905C458D3A0B1194F6370B</vt:lpwstr>
  </property>
</Properties>
</file>