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D4E9" w14:textId="06BD962F" w:rsidR="00A709E1" w:rsidRDefault="00A709E1" w:rsidP="00AB716F">
      <w:pPr>
        <w:pStyle w:val="BodyText"/>
        <w:spacing w:line="276" w:lineRule="auto"/>
        <w:ind w:left="5847"/>
        <w:rPr>
          <w:rFonts w:ascii="Times New Roman"/>
          <w:sz w:val="20"/>
        </w:rPr>
      </w:pPr>
    </w:p>
    <w:p w14:paraId="67169CB9" w14:textId="57456BE3" w:rsidR="00A709E1" w:rsidRDefault="00D31D80" w:rsidP="00AB716F">
      <w:pPr>
        <w:pStyle w:val="BodyText"/>
        <w:spacing w:line="276" w:lineRule="auto"/>
        <w:rPr>
          <w:rFonts w:ascii="Times New Roman"/>
          <w:sz w:val="20"/>
        </w:rPr>
      </w:pPr>
      <w:r>
        <w:rPr>
          <w:rFonts w:ascii="Times New Roman"/>
          <w:noProof/>
          <w:sz w:val="20"/>
          <w:lang w:val="en-GB" w:eastAsia="en-GB"/>
        </w:rPr>
        <w:drawing>
          <wp:anchor distT="0" distB="0" distL="114300" distR="114300" simplePos="0" relativeHeight="251656192" behindDoc="1" locked="0" layoutInCell="1" allowOverlap="1" wp14:anchorId="3DC2EEB2" wp14:editId="66DC3E8F">
            <wp:simplePos x="0" y="0"/>
            <wp:positionH relativeFrom="margin">
              <wp:posOffset>4426634</wp:posOffset>
            </wp:positionH>
            <wp:positionV relativeFrom="paragraph">
              <wp:posOffset>9232</wp:posOffset>
            </wp:positionV>
            <wp:extent cx="1764030" cy="1082675"/>
            <wp:effectExtent l="0" t="0" r="7620" b="3175"/>
            <wp:wrapTight wrapText="bothSides">
              <wp:wrapPolygon edited="0">
                <wp:start x="0" y="0"/>
                <wp:lineTo x="0" y="21283"/>
                <wp:lineTo x="21460" y="21283"/>
                <wp:lineTo x="21460" y="0"/>
                <wp:lineTo x="0" y="0"/>
              </wp:wrapPolygon>
            </wp:wrapTight>
            <wp:docPr id="1" name="image1.jpeg"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4030" cy="1082675"/>
                    </a:xfrm>
                    <a:prstGeom prst="rect">
                      <a:avLst/>
                    </a:prstGeom>
                  </pic:spPr>
                </pic:pic>
              </a:graphicData>
            </a:graphic>
            <wp14:sizeRelH relativeFrom="page">
              <wp14:pctWidth>0</wp14:pctWidth>
            </wp14:sizeRelH>
            <wp14:sizeRelV relativeFrom="page">
              <wp14:pctHeight>0</wp14:pctHeight>
            </wp14:sizeRelV>
          </wp:anchor>
        </w:drawing>
      </w:r>
    </w:p>
    <w:p w14:paraId="69875A3E" w14:textId="092EDA6D" w:rsidR="00A709E1" w:rsidRDefault="00A709E1" w:rsidP="00AB716F">
      <w:pPr>
        <w:pStyle w:val="BodyText"/>
        <w:spacing w:line="276" w:lineRule="auto"/>
        <w:rPr>
          <w:rFonts w:ascii="Times New Roman"/>
          <w:sz w:val="20"/>
        </w:rPr>
      </w:pPr>
    </w:p>
    <w:p w14:paraId="089DF217" w14:textId="6F6E9062" w:rsidR="00A709E1" w:rsidRDefault="00A709E1" w:rsidP="00AB716F">
      <w:pPr>
        <w:pStyle w:val="BodyText"/>
        <w:spacing w:line="276" w:lineRule="auto"/>
        <w:rPr>
          <w:rFonts w:ascii="Times New Roman"/>
          <w:sz w:val="20"/>
        </w:rPr>
      </w:pPr>
    </w:p>
    <w:p w14:paraId="2E5D0F9C" w14:textId="6B05C437" w:rsidR="00A709E1" w:rsidRDefault="00A709E1" w:rsidP="00AB716F">
      <w:pPr>
        <w:pStyle w:val="BodyText"/>
        <w:spacing w:line="276" w:lineRule="auto"/>
        <w:rPr>
          <w:rFonts w:ascii="Times New Roman"/>
          <w:sz w:val="23"/>
        </w:rPr>
      </w:pPr>
    </w:p>
    <w:p w14:paraId="432C9070" w14:textId="77777777" w:rsidR="00A709E1" w:rsidRPr="004A7FB8" w:rsidRDefault="00A709E1" w:rsidP="00AB716F">
      <w:pPr>
        <w:pStyle w:val="BodyText"/>
        <w:spacing w:line="276" w:lineRule="auto"/>
        <w:rPr>
          <w:rFonts w:ascii="Times New Roman"/>
          <w:sz w:val="23"/>
        </w:rPr>
      </w:pPr>
    </w:p>
    <w:p w14:paraId="1FADFE71" w14:textId="7A6436A1" w:rsidR="00A709E1" w:rsidRPr="004A7FB8" w:rsidRDefault="00A709E1" w:rsidP="00AB716F">
      <w:pPr>
        <w:pStyle w:val="BodyText"/>
        <w:spacing w:line="276" w:lineRule="auto"/>
        <w:rPr>
          <w:rFonts w:ascii="Times New Roman"/>
          <w:sz w:val="23"/>
        </w:rPr>
      </w:pPr>
    </w:p>
    <w:p w14:paraId="71070226" w14:textId="77777777" w:rsidR="00A709E1" w:rsidRPr="004A7FB8" w:rsidRDefault="00A709E1" w:rsidP="00AB716F">
      <w:pPr>
        <w:pStyle w:val="BodyText"/>
        <w:spacing w:line="276" w:lineRule="auto"/>
        <w:rPr>
          <w:rFonts w:ascii="Times New Roman"/>
          <w:sz w:val="23"/>
        </w:rPr>
      </w:pPr>
    </w:p>
    <w:p w14:paraId="54316395" w14:textId="77777777" w:rsidR="00A709E1" w:rsidRDefault="00A709E1" w:rsidP="00AB716F">
      <w:pPr>
        <w:pStyle w:val="BodyText"/>
        <w:spacing w:line="276" w:lineRule="auto"/>
        <w:rPr>
          <w:rFonts w:ascii="Times New Roman"/>
          <w:sz w:val="23"/>
        </w:rPr>
      </w:pPr>
    </w:p>
    <w:p w14:paraId="3E3B5852" w14:textId="77777777" w:rsidR="00D31D80" w:rsidRPr="00D31D80" w:rsidRDefault="00D31D80" w:rsidP="00D31D80">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5B81D48" w14:textId="6E64B6A3" w:rsidR="00D31D80" w:rsidRPr="00D31D80" w:rsidRDefault="00D31D80" w:rsidP="00D31D80">
      <w:pPr>
        <w:widowControl/>
        <w:autoSpaceDE/>
        <w:autoSpaceDN/>
        <w:spacing w:after="160" w:line="278" w:lineRule="auto"/>
        <w:rPr>
          <w:rFonts w:ascii="Aptos" w:eastAsia="Aptos" w:hAnsi="Aptos" w:cs="Times New Roman"/>
          <w:b/>
          <w:bCs/>
          <w:color w:val="156082"/>
          <w:kern w:val="2"/>
          <w:sz w:val="32"/>
          <w:szCs w:val="32"/>
          <w:lang w:val="en-GB"/>
          <w14:ligatures w14:val="standardContextual"/>
        </w:rPr>
      </w:pPr>
      <w:r>
        <w:rPr>
          <w:rFonts w:ascii="Aptos" w:eastAsia="Aptos" w:hAnsi="Aptos" w:cs="Times New Roman"/>
          <w:kern w:val="2"/>
          <w:sz w:val="24"/>
          <w:szCs w:val="24"/>
          <w:lang w:val="en-GB"/>
          <w14:ligatures w14:val="standardContextual"/>
        </w:rPr>
        <w:t xml:space="preserve">      </w:t>
      </w:r>
      <w:hyperlink r:id="rId12" w:tgtFrame="_blank" w:history="1">
        <w:hyperlink r:id="rId13" w:tgtFrame="_self" w:history="1">
          <w:hyperlink r:id="rId14" w:tgtFrame="_blank" w:history="1">
            <w:r w:rsidRPr="00D31D80">
              <w:rPr>
                <w:rFonts w:ascii="Aptos" w:eastAsia="Aptos" w:hAnsi="Aptos" w:cs="Times New Roman"/>
                <w:b/>
                <w:bCs/>
                <w:color w:val="156082"/>
                <w:kern w:val="2"/>
                <w:sz w:val="32"/>
                <w:szCs w:val="32"/>
                <w:lang w:val="en-GB"/>
                <w14:ligatures w14:val="standardContextual"/>
              </w:rPr>
              <w:t>Secondment Policy</w:t>
            </w:r>
          </w:hyperlink>
          <w:r w:rsidRPr="00D31D80">
            <w:rPr>
              <w:rFonts w:ascii="Aptos" w:eastAsia="Aptos" w:hAnsi="Aptos" w:cs="Times New Roman"/>
              <w:b/>
              <w:bCs/>
              <w:color w:val="156082"/>
              <w:kern w:val="2"/>
              <w:sz w:val="32"/>
              <w:szCs w:val="32"/>
              <w:lang w:val="en-GB"/>
              <w14:ligatures w14:val="standardContextual"/>
            </w:rPr>
            <w:t> </w:t>
          </w:r>
        </w:hyperlink>
        <w:r w:rsidRPr="00D31D80">
          <w:rPr>
            <w:rFonts w:ascii="Aptos" w:eastAsia="Aptos" w:hAnsi="Aptos" w:cs="Times New Roman"/>
            <w:b/>
            <w:bCs/>
            <w:color w:val="156082"/>
            <w:kern w:val="2"/>
            <w:sz w:val="32"/>
            <w:szCs w:val="32"/>
            <w:lang w:val="en-GB"/>
            <w14:ligatures w14:val="standardContextual"/>
          </w:rPr>
          <w:t> </w:t>
        </w:r>
      </w:hyperlink>
    </w:p>
    <w:tbl>
      <w:tblPr>
        <w:tblStyle w:val="TableGrid1"/>
        <w:tblW w:w="9356" w:type="dxa"/>
        <w:tblInd w:w="137" w:type="dxa"/>
        <w:tblLook w:val="04A0" w:firstRow="1" w:lastRow="0" w:firstColumn="1" w:lastColumn="0" w:noHBand="0" w:noVBand="1"/>
      </w:tblPr>
      <w:tblGrid>
        <w:gridCol w:w="4820"/>
        <w:gridCol w:w="4536"/>
      </w:tblGrid>
      <w:tr w:rsidR="00D31D80" w:rsidRPr="00D31D80" w14:paraId="629D7235" w14:textId="77777777" w:rsidTr="00D31D80">
        <w:trPr>
          <w:trHeight w:val="1113"/>
        </w:trPr>
        <w:tc>
          <w:tcPr>
            <w:tcW w:w="4820" w:type="dxa"/>
          </w:tcPr>
          <w:p w14:paraId="0347FE52" w14:textId="77777777" w:rsidR="00D31D80" w:rsidRPr="004B7D8E" w:rsidRDefault="00D31D80" w:rsidP="00D31D80">
            <w:pPr>
              <w:widowControl/>
              <w:autoSpaceDE/>
              <w:autoSpaceDN/>
              <w:jc w:val="both"/>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Policy Owner</w:t>
            </w:r>
          </w:p>
        </w:tc>
        <w:tc>
          <w:tcPr>
            <w:tcW w:w="4536" w:type="dxa"/>
          </w:tcPr>
          <w:p w14:paraId="7BF434E0"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People Advisor</w:t>
            </w:r>
          </w:p>
        </w:tc>
      </w:tr>
      <w:tr w:rsidR="00D31D80" w:rsidRPr="00D31D80" w14:paraId="386574B1" w14:textId="77777777" w:rsidTr="00D31D80">
        <w:trPr>
          <w:trHeight w:val="679"/>
        </w:trPr>
        <w:tc>
          <w:tcPr>
            <w:tcW w:w="4820" w:type="dxa"/>
          </w:tcPr>
          <w:p w14:paraId="4D333D56"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Corporate Lead</w:t>
            </w:r>
          </w:p>
        </w:tc>
        <w:tc>
          <w:tcPr>
            <w:tcW w:w="4536" w:type="dxa"/>
          </w:tcPr>
          <w:p w14:paraId="41C4DD2A"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Director of People</w:t>
            </w:r>
          </w:p>
        </w:tc>
      </w:tr>
      <w:tr w:rsidR="00D31D80" w:rsidRPr="00D31D80" w14:paraId="3B027BEF" w14:textId="77777777" w:rsidTr="00D31D80">
        <w:trPr>
          <w:trHeight w:val="1397"/>
        </w:trPr>
        <w:tc>
          <w:tcPr>
            <w:tcW w:w="4820" w:type="dxa"/>
          </w:tcPr>
          <w:p w14:paraId="3A4FD9F8" w14:textId="77777777" w:rsidR="00876526" w:rsidRPr="004B7D8E" w:rsidRDefault="00876526" w:rsidP="00876526">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Date approved by Joint Negotiating and Consultation Forum</w:t>
            </w:r>
          </w:p>
          <w:p w14:paraId="273A7B60" w14:textId="0AD53426" w:rsidR="00D31D80" w:rsidRPr="004B7D8E" w:rsidRDefault="00876526"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(JNCF)</w:t>
            </w:r>
          </w:p>
        </w:tc>
        <w:tc>
          <w:tcPr>
            <w:tcW w:w="4536" w:type="dxa"/>
          </w:tcPr>
          <w:p w14:paraId="099BD9E2"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12 November 2025</w:t>
            </w:r>
          </w:p>
        </w:tc>
      </w:tr>
      <w:tr w:rsidR="00D31D80" w:rsidRPr="00D31D80" w14:paraId="054E2648" w14:textId="77777777" w:rsidTr="00D31D80">
        <w:trPr>
          <w:trHeight w:val="1357"/>
        </w:trPr>
        <w:tc>
          <w:tcPr>
            <w:tcW w:w="4820" w:type="dxa"/>
          </w:tcPr>
          <w:p w14:paraId="69594894"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Date ratified by Senior Leadership Team (SLT)</w:t>
            </w:r>
          </w:p>
        </w:tc>
        <w:tc>
          <w:tcPr>
            <w:tcW w:w="4536" w:type="dxa"/>
          </w:tcPr>
          <w:p w14:paraId="21423DEB"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17 December 2025</w:t>
            </w:r>
          </w:p>
        </w:tc>
      </w:tr>
      <w:tr w:rsidR="00D31D80" w:rsidRPr="00D31D80" w14:paraId="236538B9" w14:textId="77777777" w:rsidTr="00D31D80">
        <w:trPr>
          <w:trHeight w:val="679"/>
        </w:trPr>
        <w:tc>
          <w:tcPr>
            <w:tcW w:w="4820" w:type="dxa"/>
          </w:tcPr>
          <w:p w14:paraId="221F5DB1"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Date Issued</w:t>
            </w:r>
          </w:p>
        </w:tc>
        <w:tc>
          <w:tcPr>
            <w:tcW w:w="4536" w:type="dxa"/>
          </w:tcPr>
          <w:p w14:paraId="285A185C"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26 January 2026</w:t>
            </w:r>
          </w:p>
        </w:tc>
      </w:tr>
      <w:tr w:rsidR="00D31D80" w:rsidRPr="00D31D80" w14:paraId="2240EE70" w14:textId="77777777" w:rsidTr="00D31D80">
        <w:trPr>
          <w:trHeight w:val="718"/>
        </w:trPr>
        <w:tc>
          <w:tcPr>
            <w:tcW w:w="4820" w:type="dxa"/>
          </w:tcPr>
          <w:p w14:paraId="7D3DC6A1"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Review Date</w:t>
            </w:r>
          </w:p>
        </w:tc>
        <w:tc>
          <w:tcPr>
            <w:tcW w:w="4536" w:type="dxa"/>
          </w:tcPr>
          <w:p w14:paraId="45F9FBE2" w14:textId="77777777" w:rsidR="00D31D80" w:rsidRPr="004B7D8E" w:rsidRDefault="00D31D80" w:rsidP="00D31D80">
            <w:pPr>
              <w:widowControl/>
              <w:autoSpaceDE/>
              <w:autoSpaceDN/>
              <w:rPr>
                <w:rFonts w:ascii="Aptos" w:eastAsia="Aptos" w:hAnsi="Aptos" w:cs="Times New Roman"/>
                <w:b/>
                <w:bCs/>
                <w:color w:val="1F3864" w:themeColor="accent1" w:themeShade="80"/>
                <w:kern w:val="2"/>
                <w:lang w:val="en-GB"/>
                <w14:ligatures w14:val="standardContextual"/>
              </w:rPr>
            </w:pPr>
            <w:r w:rsidRPr="004B7D8E">
              <w:rPr>
                <w:rFonts w:ascii="Aptos" w:eastAsia="Aptos" w:hAnsi="Aptos" w:cs="Times New Roman"/>
                <w:b/>
                <w:bCs/>
                <w:color w:val="1F3864" w:themeColor="accent1" w:themeShade="80"/>
                <w:kern w:val="2"/>
                <w:lang w:val="en-GB"/>
                <w14:ligatures w14:val="standardContextual"/>
              </w:rPr>
              <w:t>April 2029</w:t>
            </w:r>
          </w:p>
        </w:tc>
      </w:tr>
    </w:tbl>
    <w:p w14:paraId="3007F04B" w14:textId="77777777" w:rsidR="00D31D80" w:rsidRPr="00D31D80" w:rsidRDefault="00D31D80" w:rsidP="00D31D80">
      <w:pPr>
        <w:widowControl/>
        <w:autoSpaceDE/>
        <w:autoSpaceDN/>
        <w:spacing w:after="160" w:line="278" w:lineRule="auto"/>
        <w:rPr>
          <w:rFonts w:ascii="Aptos" w:eastAsia="Aptos" w:hAnsi="Aptos" w:cs="Times New Roman"/>
          <w:kern w:val="2"/>
          <w:sz w:val="24"/>
          <w:szCs w:val="24"/>
          <w:lang w:val="en-GB"/>
          <w14:ligatures w14:val="standardContextual"/>
        </w:rPr>
      </w:pPr>
    </w:p>
    <w:p w14:paraId="1EA1984E" w14:textId="77777777" w:rsidR="00A709E1" w:rsidRDefault="00A709E1" w:rsidP="00AB716F">
      <w:pPr>
        <w:spacing w:line="276" w:lineRule="auto"/>
        <w:rPr>
          <w:sz w:val="28"/>
        </w:rPr>
        <w:sectPr w:rsidR="00A709E1" w:rsidSect="00D31D80">
          <w:footerReference w:type="default" r:id="rId15"/>
          <w:pgSz w:w="11910" w:h="16840"/>
          <w:pgMar w:top="1440" w:right="1080" w:bottom="1440" w:left="1080" w:header="720" w:footer="1067" w:gutter="0"/>
          <w:pgNumType w:start="1"/>
          <w:cols w:space="720"/>
          <w:docGrid w:linePitch="299"/>
        </w:sectPr>
      </w:pPr>
    </w:p>
    <w:p w14:paraId="385C9F2F" w14:textId="334319BC" w:rsidR="00A709E1" w:rsidRPr="00290CA6" w:rsidRDefault="00290CA6" w:rsidP="00290CA6">
      <w:pPr>
        <w:pStyle w:val="Heading2"/>
        <w:spacing w:before="72" w:line="276" w:lineRule="auto"/>
      </w:pPr>
      <w:r w:rsidRPr="00290CA6">
        <w:lastRenderedPageBreak/>
        <w:t>Contents</w:t>
      </w:r>
    </w:p>
    <w:p w14:paraId="5453A66A" w14:textId="77777777" w:rsidR="00A709E1" w:rsidRPr="00290CA6" w:rsidRDefault="00A709E1" w:rsidP="00AB716F">
      <w:pPr>
        <w:pStyle w:val="BodyText"/>
        <w:spacing w:line="276" w:lineRule="auto"/>
        <w:rPr>
          <w:b/>
        </w:rPr>
      </w:pPr>
    </w:p>
    <w:tbl>
      <w:tblPr>
        <w:tblW w:w="4738" w:type="pct"/>
        <w:tblInd w:w="426" w:type="dxa"/>
        <w:tblLook w:val="04A0" w:firstRow="1" w:lastRow="0" w:firstColumn="1" w:lastColumn="0" w:noHBand="0" w:noVBand="1"/>
      </w:tblPr>
      <w:tblGrid>
        <w:gridCol w:w="1130"/>
        <w:gridCol w:w="7622"/>
        <w:gridCol w:w="790"/>
      </w:tblGrid>
      <w:tr w:rsidR="00290CA6" w:rsidRPr="00290CA6" w14:paraId="4E6B65BD" w14:textId="77777777" w:rsidTr="00AE6845">
        <w:tc>
          <w:tcPr>
            <w:tcW w:w="4586" w:type="pct"/>
            <w:gridSpan w:val="2"/>
            <w:vAlign w:val="center"/>
          </w:tcPr>
          <w:p w14:paraId="3DD4409B" w14:textId="77777777" w:rsidR="00290CA6" w:rsidRPr="00290CA6" w:rsidRDefault="00290CA6" w:rsidP="00EC181D">
            <w:pPr>
              <w:pStyle w:val="Heading3"/>
              <w:spacing w:line="276" w:lineRule="auto"/>
              <w:rPr>
                <w:rFonts w:ascii="Arial" w:eastAsia="Times" w:hAnsi="Arial" w:cs="Arial"/>
                <w:b/>
                <w:bCs/>
              </w:rPr>
            </w:pPr>
            <w:r w:rsidRPr="00AE6845">
              <w:rPr>
                <w:rFonts w:ascii="Arial" w:eastAsia="Times" w:hAnsi="Arial" w:cs="Arial"/>
                <w:b/>
                <w:bCs/>
                <w:color w:val="auto"/>
              </w:rPr>
              <w:t>Section</w:t>
            </w:r>
          </w:p>
        </w:tc>
        <w:tc>
          <w:tcPr>
            <w:tcW w:w="414" w:type="pct"/>
            <w:vAlign w:val="center"/>
          </w:tcPr>
          <w:p w14:paraId="12BF429E" w14:textId="77777777" w:rsidR="00290CA6" w:rsidRPr="00290CA6" w:rsidRDefault="00290CA6" w:rsidP="00EC181D">
            <w:pPr>
              <w:pStyle w:val="Heading3"/>
              <w:spacing w:line="276" w:lineRule="auto"/>
              <w:rPr>
                <w:rFonts w:ascii="Arial" w:eastAsia="Times" w:hAnsi="Arial" w:cs="Arial"/>
                <w:b/>
                <w:bCs/>
              </w:rPr>
            </w:pPr>
            <w:r w:rsidRPr="007000C2">
              <w:rPr>
                <w:rFonts w:ascii="Arial" w:eastAsia="Times" w:hAnsi="Arial" w:cs="Arial"/>
                <w:b/>
                <w:bCs/>
                <w:color w:val="auto"/>
              </w:rPr>
              <w:t>Page</w:t>
            </w:r>
          </w:p>
        </w:tc>
      </w:tr>
      <w:tr w:rsidR="00290CA6" w:rsidRPr="00290CA6" w14:paraId="64A39C13" w14:textId="77777777" w:rsidTr="00AE6845">
        <w:tc>
          <w:tcPr>
            <w:tcW w:w="592" w:type="pct"/>
            <w:vAlign w:val="center"/>
          </w:tcPr>
          <w:p w14:paraId="092AE24C"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1</w:t>
            </w:r>
          </w:p>
        </w:tc>
        <w:tc>
          <w:tcPr>
            <w:tcW w:w="3994" w:type="pct"/>
            <w:vAlign w:val="center"/>
          </w:tcPr>
          <w:p w14:paraId="4D3840E5" w14:textId="2E7266E6" w:rsidR="00290CA6" w:rsidRPr="00AE6845" w:rsidRDefault="00290CA6" w:rsidP="00EC181D">
            <w:pPr>
              <w:spacing w:line="276" w:lineRule="auto"/>
              <w:rPr>
                <w:rFonts w:eastAsia="Times"/>
                <w:b/>
                <w:sz w:val="24"/>
                <w:szCs w:val="24"/>
              </w:rPr>
            </w:pPr>
            <w:r w:rsidRPr="00AE6845">
              <w:rPr>
                <w:rFonts w:eastAsia="Times"/>
                <w:b/>
                <w:sz w:val="24"/>
                <w:szCs w:val="24"/>
              </w:rPr>
              <w:t>Purpose</w:t>
            </w:r>
          </w:p>
        </w:tc>
        <w:tc>
          <w:tcPr>
            <w:tcW w:w="414" w:type="pct"/>
            <w:vAlign w:val="center"/>
          </w:tcPr>
          <w:p w14:paraId="021E6F61"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3</w:t>
            </w:r>
          </w:p>
        </w:tc>
      </w:tr>
      <w:tr w:rsidR="00AE6845" w:rsidRPr="00290CA6" w14:paraId="2CF10A39" w14:textId="77777777" w:rsidTr="00AE6845">
        <w:tc>
          <w:tcPr>
            <w:tcW w:w="592" w:type="pct"/>
            <w:vAlign w:val="center"/>
          </w:tcPr>
          <w:p w14:paraId="1621C799" w14:textId="77777777" w:rsidR="00AE6845" w:rsidRPr="00290CA6" w:rsidRDefault="00AE6845" w:rsidP="00EC181D">
            <w:pPr>
              <w:spacing w:line="276" w:lineRule="auto"/>
              <w:jc w:val="center"/>
              <w:rPr>
                <w:rFonts w:eastAsia="Times"/>
                <w:bCs/>
                <w:sz w:val="24"/>
                <w:szCs w:val="24"/>
              </w:rPr>
            </w:pPr>
          </w:p>
        </w:tc>
        <w:tc>
          <w:tcPr>
            <w:tcW w:w="3994" w:type="pct"/>
            <w:vAlign w:val="center"/>
          </w:tcPr>
          <w:p w14:paraId="28F2FABF" w14:textId="77777777" w:rsidR="00AE6845" w:rsidRPr="00AE6845" w:rsidRDefault="00AE6845" w:rsidP="00EC181D">
            <w:pPr>
              <w:spacing w:line="276" w:lineRule="auto"/>
              <w:rPr>
                <w:rFonts w:eastAsia="Times"/>
                <w:b/>
                <w:sz w:val="24"/>
                <w:szCs w:val="24"/>
              </w:rPr>
            </w:pPr>
          </w:p>
        </w:tc>
        <w:tc>
          <w:tcPr>
            <w:tcW w:w="414" w:type="pct"/>
            <w:vAlign w:val="center"/>
          </w:tcPr>
          <w:p w14:paraId="0C8A33C7" w14:textId="77777777" w:rsidR="00AE6845" w:rsidRPr="00290CA6" w:rsidRDefault="00AE6845" w:rsidP="00EC181D">
            <w:pPr>
              <w:spacing w:line="276" w:lineRule="auto"/>
              <w:jc w:val="center"/>
              <w:rPr>
                <w:rFonts w:eastAsia="Times"/>
                <w:bCs/>
                <w:sz w:val="24"/>
                <w:szCs w:val="24"/>
              </w:rPr>
            </w:pPr>
          </w:p>
        </w:tc>
      </w:tr>
      <w:tr w:rsidR="00290CA6" w:rsidRPr="00290CA6" w14:paraId="172DF05E" w14:textId="77777777" w:rsidTr="00AE6845">
        <w:tc>
          <w:tcPr>
            <w:tcW w:w="592" w:type="pct"/>
            <w:vAlign w:val="center"/>
          </w:tcPr>
          <w:p w14:paraId="73A77BD0"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2</w:t>
            </w:r>
          </w:p>
        </w:tc>
        <w:tc>
          <w:tcPr>
            <w:tcW w:w="3994" w:type="pct"/>
            <w:vAlign w:val="center"/>
          </w:tcPr>
          <w:p w14:paraId="7B45D584" w14:textId="422008D7" w:rsidR="00290CA6" w:rsidRPr="00AE6845" w:rsidRDefault="00290CA6" w:rsidP="00EC181D">
            <w:pPr>
              <w:spacing w:line="276" w:lineRule="auto"/>
              <w:rPr>
                <w:rFonts w:eastAsia="Times"/>
                <w:b/>
                <w:sz w:val="24"/>
                <w:szCs w:val="24"/>
              </w:rPr>
            </w:pPr>
            <w:r w:rsidRPr="00AE6845">
              <w:rPr>
                <w:rFonts w:eastAsia="Times"/>
                <w:b/>
                <w:sz w:val="24"/>
                <w:szCs w:val="24"/>
              </w:rPr>
              <w:t>Trust Approach to Secondment</w:t>
            </w:r>
          </w:p>
        </w:tc>
        <w:tc>
          <w:tcPr>
            <w:tcW w:w="414" w:type="pct"/>
            <w:vAlign w:val="center"/>
          </w:tcPr>
          <w:p w14:paraId="411D2C01"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3</w:t>
            </w:r>
          </w:p>
        </w:tc>
      </w:tr>
      <w:tr w:rsidR="00AE6845" w:rsidRPr="00290CA6" w14:paraId="64120D2E" w14:textId="77777777" w:rsidTr="00AE6845">
        <w:tc>
          <w:tcPr>
            <w:tcW w:w="592" w:type="pct"/>
            <w:vAlign w:val="center"/>
          </w:tcPr>
          <w:p w14:paraId="5F0663FC" w14:textId="77777777" w:rsidR="00AE6845" w:rsidRPr="00290CA6" w:rsidRDefault="00AE6845" w:rsidP="00EC181D">
            <w:pPr>
              <w:spacing w:line="276" w:lineRule="auto"/>
              <w:jc w:val="center"/>
              <w:rPr>
                <w:rFonts w:eastAsia="Times"/>
                <w:bCs/>
                <w:sz w:val="24"/>
                <w:szCs w:val="24"/>
              </w:rPr>
            </w:pPr>
          </w:p>
        </w:tc>
        <w:tc>
          <w:tcPr>
            <w:tcW w:w="3994" w:type="pct"/>
            <w:vAlign w:val="center"/>
          </w:tcPr>
          <w:p w14:paraId="13369091" w14:textId="77777777" w:rsidR="00AE6845" w:rsidRPr="00AE6845" w:rsidRDefault="00AE6845" w:rsidP="00EC181D">
            <w:pPr>
              <w:spacing w:line="276" w:lineRule="auto"/>
              <w:rPr>
                <w:rFonts w:eastAsia="Times"/>
                <w:b/>
                <w:sz w:val="24"/>
                <w:szCs w:val="24"/>
              </w:rPr>
            </w:pPr>
          </w:p>
        </w:tc>
        <w:tc>
          <w:tcPr>
            <w:tcW w:w="414" w:type="pct"/>
            <w:vAlign w:val="center"/>
          </w:tcPr>
          <w:p w14:paraId="2F54D23C" w14:textId="77777777" w:rsidR="00AE6845" w:rsidRPr="00290CA6" w:rsidRDefault="00AE6845" w:rsidP="00EC181D">
            <w:pPr>
              <w:spacing w:line="276" w:lineRule="auto"/>
              <w:jc w:val="center"/>
              <w:rPr>
                <w:rFonts w:eastAsia="Times"/>
                <w:bCs/>
                <w:sz w:val="24"/>
                <w:szCs w:val="24"/>
              </w:rPr>
            </w:pPr>
          </w:p>
        </w:tc>
      </w:tr>
      <w:tr w:rsidR="00290CA6" w:rsidRPr="00290CA6" w14:paraId="769334D9" w14:textId="77777777" w:rsidTr="00AE6845">
        <w:tc>
          <w:tcPr>
            <w:tcW w:w="592" w:type="pct"/>
            <w:vAlign w:val="center"/>
          </w:tcPr>
          <w:p w14:paraId="586AFCFF" w14:textId="47CF4171" w:rsidR="00290CA6" w:rsidRPr="00290CA6" w:rsidRDefault="00290CA6" w:rsidP="00EC181D">
            <w:pPr>
              <w:spacing w:line="276" w:lineRule="auto"/>
              <w:jc w:val="center"/>
              <w:rPr>
                <w:rFonts w:eastAsia="Times"/>
                <w:bCs/>
                <w:sz w:val="24"/>
                <w:szCs w:val="24"/>
              </w:rPr>
            </w:pPr>
            <w:r w:rsidRPr="00290CA6">
              <w:rPr>
                <w:rFonts w:eastAsia="Times"/>
                <w:bCs/>
                <w:sz w:val="24"/>
                <w:szCs w:val="24"/>
              </w:rPr>
              <w:t>3</w:t>
            </w:r>
          </w:p>
        </w:tc>
        <w:tc>
          <w:tcPr>
            <w:tcW w:w="3994" w:type="pct"/>
            <w:vAlign w:val="center"/>
          </w:tcPr>
          <w:p w14:paraId="1B789AFB" w14:textId="65173A8B" w:rsidR="00290CA6" w:rsidRPr="00AE6845" w:rsidRDefault="00290CA6" w:rsidP="00EC181D">
            <w:pPr>
              <w:spacing w:line="276" w:lineRule="auto"/>
              <w:rPr>
                <w:rFonts w:eastAsia="Times"/>
                <w:b/>
                <w:sz w:val="24"/>
                <w:szCs w:val="24"/>
              </w:rPr>
            </w:pPr>
            <w:r w:rsidRPr="00AE6845">
              <w:rPr>
                <w:rFonts w:eastAsia="Times"/>
                <w:b/>
                <w:sz w:val="24"/>
                <w:szCs w:val="24"/>
              </w:rPr>
              <w:t>Definitions</w:t>
            </w:r>
          </w:p>
        </w:tc>
        <w:tc>
          <w:tcPr>
            <w:tcW w:w="414" w:type="pct"/>
            <w:vAlign w:val="center"/>
          </w:tcPr>
          <w:p w14:paraId="7CDE4893" w14:textId="18A771E5" w:rsidR="00290CA6" w:rsidRPr="00290CA6" w:rsidRDefault="00290CA6" w:rsidP="00EC181D">
            <w:pPr>
              <w:spacing w:line="276" w:lineRule="auto"/>
              <w:jc w:val="center"/>
              <w:rPr>
                <w:rFonts w:eastAsia="Times"/>
                <w:bCs/>
                <w:sz w:val="24"/>
                <w:szCs w:val="24"/>
              </w:rPr>
            </w:pPr>
            <w:r>
              <w:rPr>
                <w:rFonts w:eastAsia="Times"/>
                <w:bCs/>
                <w:sz w:val="24"/>
                <w:szCs w:val="24"/>
              </w:rPr>
              <w:t>4</w:t>
            </w:r>
          </w:p>
        </w:tc>
      </w:tr>
      <w:tr w:rsidR="00AE6845" w:rsidRPr="00290CA6" w14:paraId="0BE324FA" w14:textId="77777777" w:rsidTr="00AE6845">
        <w:tc>
          <w:tcPr>
            <w:tcW w:w="592" w:type="pct"/>
            <w:vAlign w:val="center"/>
          </w:tcPr>
          <w:p w14:paraId="5B04AE1C" w14:textId="77777777" w:rsidR="00AE6845" w:rsidRPr="00290CA6" w:rsidRDefault="00AE6845" w:rsidP="00EC181D">
            <w:pPr>
              <w:spacing w:line="276" w:lineRule="auto"/>
              <w:jc w:val="center"/>
              <w:rPr>
                <w:rFonts w:eastAsia="Times"/>
                <w:bCs/>
                <w:sz w:val="24"/>
                <w:szCs w:val="24"/>
              </w:rPr>
            </w:pPr>
          </w:p>
        </w:tc>
        <w:tc>
          <w:tcPr>
            <w:tcW w:w="3994" w:type="pct"/>
            <w:vAlign w:val="center"/>
          </w:tcPr>
          <w:p w14:paraId="5D985351" w14:textId="77777777" w:rsidR="00AE6845" w:rsidRPr="00AE6845" w:rsidRDefault="00AE6845" w:rsidP="00EC181D">
            <w:pPr>
              <w:spacing w:line="276" w:lineRule="auto"/>
              <w:rPr>
                <w:rFonts w:eastAsia="Times"/>
                <w:b/>
                <w:sz w:val="24"/>
                <w:szCs w:val="24"/>
              </w:rPr>
            </w:pPr>
          </w:p>
        </w:tc>
        <w:tc>
          <w:tcPr>
            <w:tcW w:w="414" w:type="pct"/>
            <w:vAlign w:val="center"/>
          </w:tcPr>
          <w:p w14:paraId="37C140E3" w14:textId="77777777" w:rsidR="00AE6845" w:rsidRDefault="00AE6845" w:rsidP="00EC181D">
            <w:pPr>
              <w:spacing w:line="276" w:lineRule="auto"/>
              <w:jc w:val="center"/>
              <w:rPr>
                <w:rFonts w:eastAsia="Times"/>
                <w:bCs/>
                <w:sz w:val="24"/>
                <w:szCs w:val="24"/>
              </w:rPr>
            </w:pPr>
          </w:p>
        </w:tc>
      </w:tr>
      <w:tr w:rsidR="00290CA6" w:rsidRPr="00290CA6" w14:paraId="3113272A" w14:textId="77777777" w:rsidTr="00AE6845">
        <w:tc>
          <w:tcPr>
            <w:tcW w:w="592" w:type="pct"/>
            <w:vAlign w:val="center"/>
          </w:tcPr>
          <w:p w14:paraId="085F5602" w14:textId="5D1525C5" w:rsidR="00290CA6" w:rsidRPr="00290CA6" w:rsidRDefault="00290CA6" w:rsidP="00EC181D">
            <w:pPr>
              <w:spacing w:line="276" w:lineRule="auto"/>
              <w:jc w:val="center"/>
              <w:rPr>
                <w:rFonts w:eastAsia="Times"/>
                <w:bCs/>
                <w:sz w:val="24"/>
                <w:szCs w:val="24"/>
              </w:rPr>
            </w:pPr>
            <w:r w:rsidRPr="00290CA6">
              <w:rPr>
                <w:rFonts w:eastAsia="Times"/>
                <w:bCs/>
                <w:sz w:val="24"/>
                <w:szCs w:val="24"/>
              </w:rPr>
              <w:t>4</w:t>
            </w:r>
          </w:p>
        </w:tc>
        <w:tc>
          <w:tcPr>
            <w:tcW w:w="3994" w:type="pct"/>
            <w:vAlign w:val="center"/>
          </w:tcPr>
          <w:p w14:paraId="4C7330DD" w14:textId="66817696" w:rsidR="00290CA6" w:rsidRPr="00AE6845" w:rsidRDefault="00290CA6" w:rsidP="00EC181D">
            <w:pPr>
              <w:spacing w:line="276" w:lineRule="auto"/>
              <w:rPr>
                <w:rFonts w:eastAsia="Times"/>
                <w:b/>
                <w:sz w:val="24"/>
                <w:szCs w:val="24"/>
              </w:rPr>
            </w:pPr>
            <w:r w:rsidRPr="00AE6845">
              <w:rPr>
                <w:rFonts w:eastAsia="Times"/>
                <w:b/>
                <w:sz w:val="24"/>
                <w:szCs w:val="24"/>
              </w:rPr>
              <w:t>Responsibilities</w:t>
            </w:r>
          </w:p>
        </w:tc>
        <w:tc>
          <w:tcPr>
            <w:tcW w:w="414" w:type="pct"/>
            <w:vAlign w:val="center"/>
          </w:tcPr>
          <w:p w14:paraId="7A267994" w14:textId="41669FE2" w:rsidR="00290CA6" w:rsidRPr="00290CA6" w:rsidRDefault="00290CA6" w:rsidP="00EC181D">
            <w:pPr>
              <w:spacing w:line="276" w:lineRule="auto"/>
              <w:jc w:val="center"/>
              <w:rPr>
                <w:rFonts w:eastAsia="Times"/>
                <w:bCs/>
                <w:sz w:val="24"/>
                <w:szCs w:val="24"/>
              </w:rPr>
            </w:pPr>
            <w:r>
              <w:rPr>
                <w:rFonts w:eastAsia="Times"/>
                <w:bCs/>
                <w:sz w:val="24"/>
                <w:szCs w:val="24"/>
              </w:rPr>
              <w:t>4</w:t>
            </w:r>
          </w:p>
        </w:tc>
      </w:tr>
      <w:tr w:rsidR="00290CA6" w:rsidRPr="00290CA6" w14:paraId="75811008" w14:textId="77777777" w:rsidTr="00AE6845">
        <w:tc>
          <w:tcPr>
            <w:tcW w:w="592" w:type="pct"/>
            <w:vAlign w:val="center"/>
          </w:tcPr>
          <w:p w14:paraId="46D24E99" w14:textId="7F83ED46" w:rsidR="00290CA6" w:rsidRPr="00290CA6" w:rsidRDefault="00290CA6" w:rsidP="00EC181D">
            <w:pPr>
              <w:spacing w:line="276" w:lineRule="auto"/>
              <w:jc w:val="center"/>
              <w:rPr>
                <w:rFonts w:eastAsia="Times"/>
                <w:bCs/>
                <w:sz w:val="24"/>
                <w:szCs w:val="24"/>
              </w:rPr>
            </w:pPr>
            <w:r w:rsidRPr="00290CA6">
              <w:rPr>
                <w:rFonts w:eastAsia="Times"/>
                <w:bCs/>
                <w:sz w:val="24"/>
                <w:szCs w:val="24"/>
              </w:rPr>
              <w:t>4.1</w:t>
            </w:r>
          </w:p>
        </w:tc>
        <w:tc>
          <w:tcPr>
            <w:tcW w:w="3994" w:type="pct"/>
            <w:vAlign w:val="center"/>
          </w:tcPr>
          <w:p w14:paraId="0D1E2358" w14:textId="073218AF" w:rsidR="00290CA6" w:rsidRPr="00290CA6" w:rsidRDefault="00290CA6" w:rsidP="00EC181D">
            <w:pPr>
              <w:spacing w:line="276" w:lineRule="auto"/>
              <w:rPr>
                <w:rFonts w:eastAsia="Times"/>
                <w:bCs/>
                <w:sz w:val="24"/>
                <w:szCs w:val="24"/>
              </w:rPr>
            </w:pPr>
            <w:r w:rsidRPr="00290CA6">
              <w:rPr>
                <w:rFonts w:eastAsia="Times"/>
                <w:bCs/>
                <w:sz w:val="24"/>
                <w:szCs w:val="24"/>
              </w:rPr>
              <w:t>Join Responsibilities</w:t>
            </w:r>
          </w:p>
        </w:tc>
        <w:tc>
          <w:tcPr>
            <w:tcW w:w="414" w:type="pct"/>
            <w:vAlign w:val="center"/>
          </w:tcPr>
          <w:p w14:paraId="583E9FB0" w14:textId="2A1AEC46" w:rsidR="00290CA6" w:rsidRPr="00290CA6" w:rsidRDefault="00290CA6" w:rsidP="00EC181D">
            <w:pPr>
              <w:spacing w:line="276" w:lineRule="auto"/>
              <w:jc w:val="center"/>
              <w:rPr>
                <w:rFonts w:eastAsia="Times"/>
                <w:bCs/>
                <w:sz w:val="24"/>
                <w:szCs w:val="24"/>
              </w:rPr>
            </w:pPr>
            <w:r>
              <w:rPr>
                <w:rFonts w:eastAsia="Times"/>
                <w:bCs/>
                <w:sz w:val="24"/>
                <w:szCs w:val="24"/>
              </w:rPr>
              <w:t>4</w:t>
            </w:r>
          </w:p>
        </w:tc>
      </w:tr>
      <w:tr w:rsidR="00290CA6" w:rsidRPr="00290CA6" w14:paraId="2E783DC2" w14:textId="77777777" w:rsidTr="00AE6845">
        <w:tc>
          <w:tcPr>
            <w:tcW w:w="592" w:type="pct"/>
            <w:vAlign w:val="center"/>
          </w:tcPr>
          <w:p w14:paraId="7350EEBA" w14:textId="00AE6485" w:rsidR="00290CA6" w:rsidRPr="00290CA6" w:rsidRDefault="00290CA6" w:rsidP="00EC181D">
            <w:pPr>
              <w:spacing w:line="276" w:lineRule="auto"/>
              <w:jc w:val="center"/>
              <w:rPr>
                <w:rFonts w:eastAsia="Times"/>
                <w:bCs/>
                <w:sz w:val="24"/>
                <w:szCs w:val="24"/>
              </w:rPr>
            </w:pPr>
            <w:r w:rsidRPr="00290CA6">
              <w:rPr>
                <w:rFonts w:eastAsia="Times"/>
                <w:bCs/>
                <w:sz w:val="24"/>
                <w:szCs w:val="24"/>
              </w:rPr>
              <w:t>4.2</w:t>
            </w:r>
          </w:p>
        </w:tc>
        <w:tc>
          <w:tcPr>
            <w:tcW w:w="3994" w:type="pct"/>
            <w:vAlign w:val="center"/>
          </w:tcPr>
          <w:p w14:paraId="02E33E19" w14:textId="13ABAEB5" w:rsidR="00290CA6" w:rsidRPr="00290CA6" w:rsidRDefault="00290CA6" w:rsidP="00EC181D">
            <w:pPr>
              <w:spacing w:line="276" w:lineRule="auto"/>
              <w:rPr>
                <w:rFonts w:eastAsia="Times"/>
                <w:bCs/>
                <w:sz w:val="24"/>
                <w:szCs w:val="24"/>
              </w:rPr>
            </w:pPr>
            <w:r w:rsidRPr="00290CA6">
              <w:rPr>
                <w:rFonts w:eastAsia="Times"/>
                <w:bCs/>
                <w:sz w:val="24"/>
                <w:szCs w:val="24"/>
              </w:rPr>
              <w:t>Management Responsibilities</w:t>
            </w:r>
          </w:p>
        </w:tc>
        <w:tc>
          <w:tcPr>
            <w:tcW w:w="414" w:type="pct"/>
            <w:vAlign w:val="center"/>
          </w:tcPr>
          <w:p w14:paraId="62D2078B" w14:textId="6A79AB27" w:rsidR="00290CA6" w:rsidRPr="00290CA6" w:rsidRDefault="00290CA6" w:rsidP="00EC181D">
            <w:pPr>
              <w:spacing w:line="276" w:lineRule="auto"/>
              <w:jc w:val="center"/>
              <w:rPr>
                <w:rFonts w:eastAsia="Times"/>
                <w:bCs/>
                <w:sz w:val="24"/>
                <w:szCs w:val="24"/>
              </w:rPr>
            </w:pPr>
            <w:r>
              <w:rPr>
                <w:rFonts w:eastAsia="Times"/>
                <w:bCs/>
                <w:sz w:val="24"/>
                <w:szCs w:val="24"/>
              </w:rPr>
              <w:t>5</w:t>
            </w:r>
          </w:p>
        </w:tc>
      </w:tr>
      <w:tr w:rsidR="00290CA6" w:rsidRPr="00290CA6" w14:paraId="50E28914" w14:textId="77777777" w:rsidTr="00AE6845">
        <w:tc>
          <w:tcPr>
            <w:tcW w:w="592" w:type="pct"/>
            <w:vAlign w:val="center"/>
          </w:tcPr>
          <w:p w14:paraId="55E61949" w14:textId="181C4B12" w:rsidR="00290CA6" w:rsidRPr="00290CA6" w:rsidRDefault="00290CA6" w:rsidP="00EC181D">
            <w:pPr>
              <w:spacing w:line="276" w:lineRule="auto"/>
              <w:jc w:val="center"/>
              <w:rPr>
                <w:rFonts w:eastAsia="Times"/>
                <w:bCs/>
                <w:sz w:val="24"/>
                <w:szCs w:val="24"/>
              </w:rPr>
            </w:pPr>
            <w:r w:rsidRPr="00290CA6">
              <w:rPr>
                <w:rFonts w:eastAsia="Times"/>
                <w:bCs/>
                <w:sz w:val="24"/>
                <w:szCs w:val="24"/>
              </w:rPr>
              <w:t>4.3</w:t>
            </w:r>
          </w:p>
        </w:tc>
        <w:tc>
          <w:tcPr>
            <w:tcW w:w="3994" w:type="pct"/>
            <w:vAlign w:val="center"/>
          </w:tcPr>
          <w:p w14:paraId="7764EF3E" w14:textId="1B6F7D10" w:rsidR="00290CA6" w:rsidRPr="00290CA6" w:rsidRDefault="00290CA6" w:rsidP="00EC181D">
            <w:pPr>
              <w:spacing w:line="276" w:lineRule="auto"/>
              <w:rPr>
                <w:rFonts w:eastAsia="Times"/>
                <w:bCs/>
                <w:sz w:val="24"/>
                <w:szCs w:val="24"/>
              </w:rPr>
            </w:pPr>
            <w:r w:rsidRPr="00290CA6">
              <w:rPr>
                <w:rFonts w:eastAsia="Times"/>
                <w:bCs/>
                <w:sz w:val="24"/>
                <w:szCs w:val="24"/>
              </w:rPr>
              <w:t>Employee’s Responsibilities</w:t>
            </w:r>
          </w:p>
        </w:tc>
        <w:tc>
          <w:tcPr>
            <w:tcW w:w="414" w:type="pct"/>
            <w:vAlign w:val="center"/>
          </w:tcPr>
          <w:p w14:paraId="763B02AC" w14:textId="3D6B18F6" w:rsidR="00290CA6" w:rsidRPr="00290CA6" w:rsidRDefault="00290CA6" w:rsidP="00EC181D">
            <w:pPr>
              <w:spacing w:line="276" w:lineRule="auto"/>
              <w:jc w:val="center"/>
              <w:rPr>
                <w:rFonts w:eastAsia="Times"/>
                <w:bCs/>
                <w:sz w:val="24"/>
                <w:szCs w:val="24"/>
              </w:rPr>
            </w:pPr>
            <w:r>
              <w:rPr>
                <w:rFonts w:eastAsia="Times"/>
                <w:bCs/>
                <w:sz w:val="24"/>
                <w:szCs w:val="24"/>
              </w:rPr>
              <w:t>7</w:t>
            </w:r>
          </w:p>
        </w:tc>
      </w:tr>
      <w:tr w:rsidR="00290CA6" w:rsidRPr="00290CA6" w14:paraId="22B0B7EB" w14:textId="77777777" w:rsidTr="00AE6845">
        <w:tc>
          <w:tcPr>
            <w:tcW w:w="592" w:type="pct"/>
            <w:vAlign w:val="center"/>
          </w:tcPr>
          <w:p w14:paraId="1DB1A334" w14:textId="5F63A129" w:rsidR="00290CA6" w:rsidRPr="00290CA6" w:rsidRDefault="00290CA6" w:rsidP="00EC181D">
            <w:pPr>
              <w:spacing w:line="276" w:lineRule="auto"/>
              <w:jc w:val="center"/>
              <w:rPr>
                <w:rFonts w:eastAsia="Times"/>
                <w:bCs/>
                <w:sz w:val="24"/>
                <w:szCs w:val="24"/>
              </w:rPr>
            </w:pPr>
            <w:r w:rsidRPr="00290CA6">
              <w:rPr>
                <w:rFonts w:eastAsia="Times"/>
                <w:bCs/>
                <w:sz w:val="24"/>
                <w:szCs w:val="24"/>
              </w:rPr>
              <w:t>4.4</w:t>
            </w:r>
          </w:p>
        </w:tc>
        <w:tc>
          <w:tcPr>
            <w:tcW w:w="3994" w:type="pct"/>
            <w:vAlign w:val="center"/>
          </w:tcPr>
          <w:p w14:paraId="42CEBAB0" w14:textId="2427C9D0" w:rsidR="00290CA6" w:rsidRPr="00290CA6" w:rsidRDefault="00290CA6" w:rsidP="00EC181D">
            <w:pPr>
              <w:spacing w:line="276" w:lineRule="auto"/>
              <w:rPr>
                <w:rFonts w:eastAsia="Times"/>
                <w:bCs/>
                <w:sz w:val="24"/>
                <w:szCs w:val="24"/>
              </w:rPr>
            </w:pPr>
            <w:r w:rsidRPr="00290CA6">
              <w:rPr>
                <w:rFonts w:eastAsia="Times"/>
                <w:bCs/>
                <w:sz w:val="24"/>
                <w:szCs w:val="24"/>
              </w:rPr>
              <w:t>Workforce Department Responsibilities</w:t>
            </w:r>
          </w:p>
        </w:tc>
        <w:tc>
          <w:tcPr>
            <w:tcW w:w="414" w:type="pct"/>
            <w:vAlign w:val="center"/>
          </w:tcPr>
          <w:p w14:paraId="0FDCBFA4" w14:textId="0FA60FB9" w:rsidR="00290CA6" w:rsidRPr="00290CA6" w:rsidRDefault="00290CA6" w:rsidP="00EC181D">
            <w:pPr>
              <w:spacing w:line="276" w:lineRule="auto"/>
              <w:jc w:val="center"/>
              <w:rPr>
                <w:rFonts w:eastAsia="Times"/>
                <w:bCs/>
                <w:sz w:val="24"/>
                <w:szCs w:val="24"/>
              </w:rPr>
            </w:pPr>
            <w:r>
              <w:rPr>
                <w:rFonts w:eastAsia="Times"/>
                <w:bCs/>
                <w:sz w:val="24"/>
                <w:szCs w:val="24"/>
              </w:rPr>
              <w:t>7</w:t>
            </w:r>
          </w:p>
        </w:tc>
      </w:tr>
      <w:tr w:rsidR="00AE6845" w:rsidRPr="00290CA6" w14:paraId="275ED9F6" w14:textId="77777777" w:rsidTr="00AE6845">
        <w:tc>
          <w:tcPr>
            <w:tcW w:w="592" w:type="pct"/>
            <w:vAlign w:val="center"/>
          </w:tcPr>
          <w:p w14:paraId="449C4E38" w14:textId="77777777" w:rsidR="00AE6845" w:rsidRPr="00290CA6" w:rsidRDefault="00AE6845" w:rsidP="00EC181D">
            <w:pPr>
              <w:spacing w:line="276" w:lineRule="auto"/>
              <w:jc w:val="center"/>
              <w:rPr>
                <w:rFonts w:eastAsia="Times"/>
                <w:bCs/>
                <w:sz w:val="24"/>
                <w:szCs w:val="24"/>
              </w:rPr>
            </w:pPr>
          </w:p>
        </w:tc>
        <w:tc>
          <w:tcPr>
            <w:tcW w:w="3994" w:type="pct"/>
            <w:vAlign w:val="center"/>
          </w:tcPr>
          <w:p w14:paraId="3B718DE4" w14:textId="77777777" w:rsidR="00AE6845" w:rsidRPr="00290CA6" w:rsidRDefault="00AE6845" w:rsidP="00EC181D">
            <w:pPr>
              <w:spacing w:line="276" w:lineRule="auto"/>
              <w:rPr>
                <w:rFonts w:eastAsia="Times"/>
                <w:bCs/>
                <w:sz w:val="24"/>
                <w:szCs w:val="24"/>
              </w:rPr>
            </w:pPr>
          </w:p>
        </w:tc>
        <w:tc>
          <w:tcPr>
            <w:tcW w:w="414" w:type="pct"/>
            <w:vAlign w:val="center"/>
          </w:tcPr>
          <w:p w14:paraId="0E5D2B9D" w14:textId="77777777" w:rsidR="00AE6845" w:rsidRDefault="00AE6845" w:rsidP="00EC181D">
            <w:pPr>
              <w:spacing w:line="276" w:lineRule="auto"/>
              <w:jc w:val="center"/>
              <w:rPr>
                <w:rFonts w:eastAsia="Times"/>
                <w:bCs/>
                <w:sz w:val="24"/>
                <w:szCs w:val="24"/>
              </w:rPr>
            </w:pPr>
          </w:p>
        </w:tc>
      </w:tr>
      <w:tr w:rsidR="00290CA6" w:rsidRPr="00290CA6" w14:paraId="69FC2921" w14:textId="77777777" w:rsidTr="00AE6845">
        <w:tc>
          <w:tcPr>
            <w:tcW w:w="592" w:type="pct"/>
            <w:vAlign w:val="center"/>
          </w:tcPr>
          <w:p w14:paraId="708C74D4" w14:textId="16156095" w:rsidR="00290CA6" w:rsidRPr="00290CA6" w:rsidRDefault="00290CA6" w:rsidP="00EC181D">
            <w:pPr>
              <w:spacing w:line="276" w:lineRule="auto"/>
              <w:jc w:val="center"/>
              <w:rPr>
                <w:rFonts w:eastAsia="Times"/>
                <w:bCs/>
                <w:sz w:val="24"/>
                <w:szCs w:val="24"/>
              </w:rPr>
            </w:pPr>
            <w:r>
              <w:rPr>
                <w:rFonts w:eastAsia="Times"/>
                <w:bCs/>
                <w:sz w:val="24"/>
                <w:szCs w:val="24"/>
              </w:rPr>
              <w:t>5</w:t>
            </w:r>
          </w:p>
        </w:tc>
        <w:tc>
          <w:tcPr>
            <w:tcW w:w="3994" w:type="pct"/>
            <w:vAlign w:val="center"/>
          </w:tcPr>
          <w:p w14:paraId="576AEDA3" w14:textId="7C868DC1" w:rsidR="00290CA6" w:rsidRPr="00AE6845" w:rsidRDefault="00290CA6" w:rsidP="00EC181D">
            <w:pPr>
              <w:spacing w:line="276" w:lineRule="auto"/>
              <w:rPr>
                <w:rFonts w:eastAsia="Times"/>
                <w:b/>
                <w:sz w:val="24"/>
                <w:szCs w:val="24"/>
              </w:rPr>
            </w:pPr>
            <w:r w:rsidRPr="00AE6845">
              <w:rPr>
                <w:rFonts w:eastAsia="Times"/>
                <w:b/>
                <w:sz w:val="24"/>
                <w:szCs w:val="24"/>
              </w:rPr>
              <w:t>Type of Secondment</w:t>
            </w:r>
          </w:p>
        </w:tc>
        <w:tc>
          <w:tcPr>
            <w:tcW w:w="414" w:type="pct"/>
            <w:vAlign w:val="center"/>
          </w:tcPr>
          <w:p w14:paraId="3C2B7389" w14:textId="6B98140F" w:rsidR="00290CA6" w:rsidRPr="00290CA6" w:rsidRDefault="00290CA6" w:rsidP="00EC181D">
            <w:pPr>
              <w:spacing w:line="276" w:lineRule="auto"/>
              <w:jc w:val="center"/>
              <w:rPr>
                <w:rFonts w:eastAsia="Times"/>
                <w:bCs/>
                <w:sz w:val="24"/>
                <w:szCs w:val="24"/>
              </w:rPr>
            </w:pPr>
            <w:r>
              <w:rPr>
                <w:rFonts w:eastAsia="Times"/>
                <w:bCs/>
                <w:sz w:val="24"/>
                <w:szCs w:val="24"/>
              </w:rPr>
              <w:t>8</w:t>
            </w:r>
          </w:p>
        </w:tc>
      </w:tr>
      <w:tr w:rsidR="00290CA6" w:rsidRPr="00290CA6" w14:paraId="51F66C62" w14:textId="77777777" w:rsidTr="00AE6845">
        <w:tc>
          <w:tcPr>
            <w:tcW w:w="592" w:type="pct"/>
            <w:vAlign w:val="center"/>
          </w:tcPr>
          <w:p w14:paraId="01433ABB" w14:textId="3CC052D2" w:rsidR="00290CA6" w:rsidRDefault="00290CA6" w:rsidP="00EC181D">
            <w:pPr>
              <w:spacing w:line="276" w:lineRule="auto"/>
              <w:jc w:val="center"/>
              <w:rPr>
                <w:rFonts w:eastAsia="Times"/>
                <w:bCs/>
                <w:sz w:val="24"/>
                <w:szCs w:val="24"/>
              </w:rPr>
            </w:pPr>
            <w:r>
              <w:rPr>
                <w:rFonts w:eastAsia="Times"/>
                <w:bCs/>
                <w:sz w:val="24"/>
                <w:szCs w:val="24"/>
              </w:rPr>
              <w:t>5.1</w:t>
            </w:r>
          </w:p>
        </w:tc>
        <w:tc>
          <w:tcPr>
            <w:tcW w:w="3994" w:type="pct"/>
            <w:vAlign w:val="center"/>
          </w:tcPr>
          <w:p w14:paraId="0B30D54E" w14:textId="45D25C51" w:rsidR="00290CA6" w:rsidRPr="00290CA6" w:rsidRDefault="00AE6845" w:rsidP="00EC181D">
            <w:pPr>
              <w:spacing w:line="276" w:lineRule="auto"/>
              <w:rPr>
                <w:rFonts w:eastAsia="Times"/>
                <w:bCs/>
                <w:sz w:val="24"/>
                <w:szCs w:val="24"/>
              </w:rPr>
            </w:pPr>
            <w:r>
              <w:rPr>
                <w:rFonts w:eastAsia="Times"/>
                <w:bCs/>
                <w:sz w:val="24"/>
                <w:szCs w:val="24"/>
              </w:rPr>
              <w:t>External Secondments</w:t>
            </w:r>
          </w:p>
        </w:tc>
        <w:tc>
          <w:tcPr>
            <w:tcW w:w="414" w:type="pct"/>
            <w:vAlign w:val="center"/>
          </w:tcPr>
          <w:p w14:paraId="6B73BBBF" w14:textId="322C69DE" w:rsidR="00290CA6" w:rsidRDefault="00AE6845" w:rsidP="00EC181D">
            <w:pPr>
              <w:spacing w:line="276" w:lineRule="auto"/>
              <w:jc w:val="center"/>
              <w:rPr>
                <w:rFonts w:eastAsia="Times"/>
                <w:bCs/>
                <w:sz w:val="24"/>
                <w:szCs w:val="24"/>
              </w:rPr>
            </w:pPr>
            <w:r>
              <w:rPr>
                <w:rFonts w:eastAsia="Times"/>
                <w:bCs/>
                <w:sz w:val="24"/>
                <w:szCs w:val="24"/>
              </w:rPr>
              <w:t>8</w:t>
            </w:r>
          </w:p>
        </w:tc>
      </w:tr>
      <w:tr w:rsidR="00290CA6" w:rsidRPr="00290CA6" w14:paraId="42D89D80" w14:textId="77777777" w:rsidTr="00AE6845">
        <w:tc>
          <w:tcPr>
            <w:tcW w:w="592" w:type="pct"/>
            <w:vAlign w:val="center"/>
          </w:tcPr>
          <w:p w14:paraId="777FE554" w14:textId="792DD560" w:rsidR="00290CA6" w:rsidRDefault="00AE6845" w:rsidP="00EC181D">
            <w:pPr>
              <w:spacing w:line="276" w:lineRule="auto"/>
              <w:jc w:val="center"/>
              <w:rPr>
                <w:rFonts w:eastAsia="Times"/>
                <w:bCs/>
                <w:sz w:val="24"/>
                <w:szCs w:val="24"/>
              </w:rPr>
            </w:pPr>
            <w:r>
              <w:rPr>
                <w:rFonts w:eastAsia="Times"/>
                <w:bCs/>
                <w:sz w:val="24"/>
                <w:szCs w:val="24"/>
              </w:rPr>
              <w:t>5.2</w:t>
            </w:r>
          </w:p>
        </w:tc>
        <w:tc>
          <w:tcPr>
            <w:tcW w:w="3994" w:type="pct"/>
            <w:vAlign w:val="center"/>
          </w:tcPr>
          <w:p w14:paraId="008DCF11" w14:textId="0C1B510E" w:rsidR="00290CA6" w:rsidRPr="00290CA6" w:rsidRDefault="00AE6845" w:rsidP="00EC181D">
            <w:pPr>
              <w:spacing w:line="276" w:lineRule="auto"/>
              <w:rPr>
                <w:rFonts w:eastAsia="Times"/>
                <w:bCs/>
                <w:sz w:val="24"/>
                <w:szCs w:val="24"/>
              </w:rPr>
            </w:pPr>
            <w:r>
              <w:rPr>
                <w:rFonts w:eastAsia="Times"/>
                <w:bCs/>
                <w:sz w:val="24"/>
                <w:szCs w:val="24"/>
              </w:rPr>
              <w:t>Internal Secondments</w:t>
            </w:r>
          </w:p>
        </w:tc>
        <w:tc>
          <w:tcPr>
            <w:tcW w:w="414" w:type="pct"/>
            <w:vAlign w:val="center"/>
          </w:tcPr>
          <w:p w14:paraId="5B4D62EA" w14:textId="6CE62657" w:rsidR="00290CA6" w:rsidRDefault="00AE6845" w:rsidP="00EC181D">
            <w:pPr>
              <w:spacing w:line="276" w:lineRule="auto"/>
              <w:jc w:val="center"/>
              <w:rPr>
                <w:rFonts w:eastAsia="Times"/>
                <w:bCs/>
                <w:sz w:val="24"/>
                <w:szCs w:val="24"/>
              </w:rPr>
            </w:pPr>
            <w:r>
              <w:rPr>
                <w:rFonts w:eastAsia="Times"/>
                <w:bCs/>
                <w:sz w:val="24"/>
                <w:szCs w:val="24"/>
              </w:rPr>
              <w:t>8</w:t>
            </w:r>
          </w:p>
        </w:tc>
      </w:tr>
      <w:tr w:rsidR="00290CA6" w:rsidRPr="00290CA6" w14:paraId="5ABE1D8A" w14:textId="77777777" w:rsidTr="00AE6845">
        <w:tc>
          <w:tcPr>
            <w:tcW w:w="592" w:type="pct"/>
            <w:vAlign w:val="center"/>
          </w:tcPr>
          <w:p w14:paraId="2D7CCA48" w14:textId="5A8490BF" w:rsidR="00290CA6" w:rsidRDefault="00AE6845" w:rsidP="00EC181D">
            <w:pPr>
              <w:spacing w:line="276" w:lineRule="auto"/>
              <w:jc w:val="center"/>
              <w:rPr>
                <w:rFonts w:eastAsia="Times"/>
                <w:bCs/>
                <w:sz w:val="24"/>
                <w:szCs w:val="24"/>
              </w:rPr>
            </w:pPr>
            <w:r>
              <w:rPr>
                <w:rFonts w:eastAsia="Times"/>
                <w:bCs/>
                <w:sz w:val="24"/>
                <w:szCs w:val="24"/>
              </w:rPr>
              <w:t>5.3</w:t>
            </w:r>
          </w:p>
        </w:tc>
        <w:tc>
          <w:tcPr>
            <w:tcW w:w="3994" w:type="pct"/>
            <w:vAlign w:val="center"/>
          </w:tcPr>
          <w:p w14:paraId="27690194" w14:textId="7E6C0B8E" w:rsidR="00290CA6" w:rsidRPr="00290CA6" w:rsidRDefault="00AE6845" w:rsidP="00EC181D">
            <w:pPr>
              <w:spacing w:line="276" w:lineRule="auto"/>
              <w:rPr>
                <w:rFonts w:eastAsia="Times"/>
                <w:bCs/>
                <w:sz w:val="24"/>
                <w:szCs w:val="24"/>
              </w:rPr>
            </w:pPr>
            <w:r>
              <w:rPr>
                <w:rFonts w:eastAsia="Times"/>
                <w:bCs/>
                <w:sz w:val="24"/>
                <w:szCs w:val="24"/>
              </w:rPr>
              <w:t>Secondments into Leeds Community Healthcare NHS Trust</w:t>
            </w:r>
          </w:p>
        </w:tc>
        <w:tc>
          <w:tcPr>
            <w:tcW w:w="414" w:type="pct"/>
            <w:vAlign w:val="center"/>
          </w:tcPr>
          <w:p w14:paraId="026E40F1" w14:textId="5459B664" w:rsidR="00290CA6" w:rsidRDefault="00AE6845" w:rsidP="00EC181D">
            <w:pPr>
              <w:spacing w:line="276" w:lineRule="auto"/>
              <w:jc w:val="center"/>
              <w:rPr>
                <w:rFonts w:eastAsia="Times"/>
                <w:bCs/>
                <w:sz w:val="24"/>
                <w:szCs w:val="24"/>
              </w:rPr>
            </w:pPr>
            <w:r>
              <w:rPr>
                <w:rFonts w:eastAsia="Times"/>
                <w:bCs/>
                <w:sz w:val="24"/>
                <w:szCs w:val="24"/>
              </w:rPr>
              <w:t>8</w:t>
            </w:r>
          </w:p>
        </w:tc>
      </w:tr>
      <w:tr w:rsidR="00AE6845" w:rsidRPr="00290CA6" w14:paraId="5F56570F" w14:textId="77777777" w:rsidTr="00AE6845">
        <w:tc>
          <w:tcPr>
            <w:tcW w:w="592" w:type="pct"/>
            <w:vAlign w:val="center"/>
          </w:tcPr>
          <w:p w14:paraId="4FEF83BB" w14:textId="77777777" w:rsidR="00AE6845" w:rsidRDefault="00AE6845" w:rsidP="00EC181D">
            <w:pPr>
              <w:spacing w:line="276" w:lineRule="auto"/>
              <w:jc w:val="center"/>
              <w:rPr>
                <w:rFonts w:eastAsia="Times"/>
                <w:bCs/>
                <w:sz w:val="24"/>
                <w:szCs w:val="24"/>
              </w:rPr>
            </w:pPr>
          </w:p>
        </w:tc>
        <w:tc>
          <w:tcPr>
            <w:tcW w:w="3994" w:type="pct"/>
            <w:vAlign w:val="center"/>
          </w:tcPr>
          <w:p w14:paraId="329D829D" w14:textId="77777777" w:rsidR="00AE6845" w:rsidRDefault="00AE6845" w:rsidP="00EC181D">
            <w:pPr>
              <w:spacing w:line="276" w:lineRule="auto"/>
              <w:rPr>
                <w:rFonts w:eastAsia="Times"/>
                <w:bCs/>
                <w:sz w:val="24"/>
                <w:szCs w:val="24"/>
              </w:rPr>
            </w:pPr>
          </w:p>
        </w:tc>
        <w:tc>
          <w:tcPr>
            <w:tcW w:w="414" w:type="pct"/>
            <w:vAlign w:val="center"/>
          </w:tcPr>
          <w:p w14:paraId="5FA8872B" w14:textId="77777777" w:rsidR="00AE6845" w:rsidRDefault="00AE6845" w:rsidP="00EC181D">
            <w:pPr>
              <w:spacing w:line="276" w:lineRule="auto"/>
              <w:jc w:val="center"/>
              <w:rPr>
                <w:rFonts w:eastAsia="Times"/>
                <w:bCs/>
                <w:sz w:val="24"/>
                <w:szCs w:val="24"/>
              </w:rPr>
            </w:pPr>
          </w:p>
        </w:tc>
      </w:tr>
      <w:tr w:rsidR="00290CA6" w:rsidRPr="00290CA6" w14:paraId="4B6E1DA4" w14:textId="77777777" w:rsidTr="00AE6845">
        <w:tc>
          <w:tcPr>
            <w:tcW w:w="592" w:type="pct"/>
            <w:vAlign w:val="center"/>
          </w:tcPr>
          <w:p w14:paraId="09C2D971" w14:textId="601E7073" w:rsidR="00290CA6" w:rsidRPr="00290CA6" w:rsidRDefault="00290CA6" w:rsidP="00EC181D">
            <w:pPr>
              <w:spacing w:line="276" w:lineRule="auto"/>
              <w:jc w:val="center"/>
              <w:rPr>
                <w:rFonts w:eastAsia="Times"/>
                <w:bCs/>
                <w:sz w:val="24"/>
                <w:szCs w:val="24"/>
              </w:rPr>
            </w:pPr>
            <w:r>
              <w:rPr>
                <w:rFonts w:eastAsia="Times"/>
                <w:bCs/>
                <w:sz w:val="24"/>
                <w:szCs w:val="24"/>
              </w:rPr>
              <w:t>6</w:t>
            </w:r>
          </w:p>
        </w:tc>
        <w:tc>
          <w:tcPr>
            <w:tcW w:w="3994" w:type="pct"/>
            <w:vAlign w:val="center"/>
          </w:tcPr>
          <w:p w14:paraId="131C8099" w14:textId="6F106726" w:rsidR="00290CA6" w:rsidRPr="00AE6845" w:rsidRDefault="00290CA6" w:rsidP="00EC181D">
            <w:pPr>
              <w:spacing w:line="276" w:lineRule="auto"/>
              <w:rPr>
                <w:rFonts w:eastAsia="Times"/>
                <w:b/>
                <w:sz w:val="24"/>
                <w:szCs w:val="24"/>
              </w:rPr>
            </w:pPr>
            <w:r w:rsidRPr="00AE6845">
              <w:rPr>
                <w:rFonts w:eastAsia="Times"/>
                <w:b/>
                <w:sz w:val="24"/>
                <w:szCs w:val="24"/>
              </w:rPr>
              <w:t>General Principles of Secondments</w:t>
            </w:r>
          </w:p>
        </w:tc>
        <w:tc>
          <w:tcPr>
            <w:tcW w:w="414" w:type="pct"/>
            <w:vAlign w:val="center"/>
          </w:tcPr>
          <w:p w14:paraId="477E1811" w14:textId="052EBF81" w:rsidR="00290CA6" w:rsidRPr="00290CA6" w:rsidRDefault="00AE6845" w:rsidP="00EC181D">
            <w:pPr>
              <w:spacing w:line="276" w:lineRule="auto"/>
              <w:jc w:val="center"/>
              <w:rPr>
                <w:rFonts w:eastAsia="Times"/>
                <w:bCs/>
                <w:sz w:val="24"/>
                <w:szCs w:val="24"/>
              </w:rPr>
            </w:pPr>
            <w:r>
              <w:rPr>
                <w:rFonts w:eastAsia="Times"/>
                <w:bCs/>
                <w:sz w:val="24"/>
                <w:szCs w:val="24"/>
              </w:rPr>
              <w:t>8</w:t>
            </w:r>
          </w:p>
        </w:tc>
      </w:tr>
      <w:tr w:rsidR="00290CA6" w:rsidRPr="00290CA6" w14:paraId="5F24C67D" w14:textId="77777777" w:rsidTr="00AE6845">
        <w:tc>
          <w:tcPr>
            <w:tcW w:w="592" w:type="pct"/>
            <w:vAlign w:val="center"/>
          </w:tcPr>
          <w:p w14:paraId="0C178179" w14:textId="0C0D9D88" w:rsidR="00290CA6" w:rsidRDefault="00AE6845" w:rsidP="00EC181D">
            <w:pPr>
              <w:spacing w:line="276" w:lineRule="auto"/>
              <w:jc w:val="center"/>
              <w:rPr>
                <w:rFonts w:eastAsia="Times"/>
                <w:bCs/>
                <w:sz w:val="24"/>
                <w:szCs w:val="24"/>
              </w:rPr>
            </w:pPr>
            <w:r>
              <w:rPr>
                <w:rFonts w:eastAsia="Times"/>
                <w:bCs/>
                <w:sz w:val="24"/>
                <w:szCs w:val="24"/>
              </w:rPr>
              <w:t>6.1</w:t>
            </w:r>
          </w:p>
        </w:tc>
        <w:tc>
          <w:tcPr>
            <w:tcW w:w="3994" w:type="pct"/>
            <w:vAlign w:val="center"/>
          </w:tcPr>
          <w:p w14:paraId="7CCEB01B" w14:textId="26D4AD6A" w:rsidR="00290CA6" w:rsidRPr="00290CA6" w:rsidRDefault="00AE6845" w:rsidP="00EC181D">
            <w:pPr>
              <w:spacing w:line="276" w:lineRule="auto"/>
              <w:rPr>
                <w:rFonts w:eastAsia="Times"/>
                <w:bCs/>
                <w:sz w:val="24"/>
                <w:szCs w:val="24"/>
              </w:rPr>
            </w:pPr>
            <w:r>
              <w:rPr>
                <w:rFonts w:eastAsia="Times"/>
                <w:bCs/>
                <w:sz w:val="24"/>
                <w:szCs w:val="24"/>
              </w:rPr>
              <w:t>Identification of the Secondment</w:t>
            </w:r>
          </w:p>
        </w:tc>
        <w:tc>
          <w:tcPr>
            <w:tcW w:w="414" w:type="pct"/>
            <w:vAlign w:val="center"/>
          </w:tcPr>
          <w:p w14:paraId="20470202" w14:textId="3AB52D29" w:rsidR="00290CA6" w:rsidRPr="00290CA6" w:rsidRDefault="00AE6845" w:rsidP="00EC181D">
            <w:pPr>
              <w:spacing w:line="276" w:lineRule="auto"/>
              <w:jc w:val="center"/>
              <w:rPr>
                <w:rFonts w:eastAsia="Times"/>
                <w:bCs/>
                <w:sz w:val="24"/>
                <w:szCs w:val="24"/>
              </w:rPr>
            </w:pPr>
            <w:r>
              <w:rPr>
                <w:rFonts w:eastAsia="Times"/>
                <w:bCs/>
                <w:sz w:val="24"/>
                <w:szCs w:val="24"/>
              </w:rPr>
              <w:t>8</w:t>
            </w:r>
          </w:p>
        </w:tc>
      </w:tr>
      <w:tr w:rsidR="00290CA6" w:rsidRPr="00290CA6" w14:paraId="01744711" w14:textId="77777777" w:rsidTr="00AE6845">
        <w:tc>
          <w:tcPr>
            <w:tcW w:w="592" w:type="pct"/>
            <w:vAlign w:val="center"/>
          </w:tcPr>
          <w:p w14:paraId="13C537AB" w14:textId="73AABECF" w:rsidR="00290CA6" w:rsidRDefault="00AE6845" w:rsidP="00EC181D">
            <w:pPr>
              <w:spacing w:line="276" w:lineRule="auto"/>
              <w:jc w:val="center"/>
              <w:rPr>
                <w:rFonts w:eastAsia="Times"/>
                <w:bCs/>
                <w:sz w:val="24"/>
                <w:szCs w:val="24"/>
              </w:rPr>
            </w:pPr>
            <w:r>
              <w:rPr>
                <w:rFonts w:eastAsia="Times"/>
                <w:bCs/>
                <w:sz w:val="24"/>
                <w:szCs w:val="24"/>
              </w:rPr>
              <w:t>6.2</w:t>
            </w:r>
          </w:p>
        </w:tc>
        <w:tc>
          <w:tcPr>
            <w:tcW w:w="3994" w:type="pct"/>
            <w:vAlign w:val="center"/>
          </w:tcPr>
          <w:p w14:paraId="0FF563CE" w14:textId="350D0C2C" w:rsidR="00290CA6" w:rsidRPr="00290CA6" w:rsidRDefault="00AE6845" w:rsidP="00EC181D">
            <w:pPr>
              <w:spacing w:line="276" w:lineRule="auto"/>
              <w:rPr>
                <w:rFonts w:eastAsia="Times"/>
                <w:bCs/>
                <w:sz w:val="24"/>
                <w:szCs w:val="24"/>
              </w:rPr>
            </w:pPr>
            <w:r>
              <w:rPr>
                <w:rFonts w:eastAsia="Times"/>
                <w:bCs/>
                <w:sz w:val="24"/>
                <w:szCs w:val="24"/>
              </w:rPr>
              <w:t>Recruitment of Secondment Opportunities</w:t>
            </w:r>
          </w:p>
        </w:tc>
        <w:tc>
          <w:tcPr>
            <w:tcW w:w="414" w:type="pct"/>
            <w:vAlign w:val="center"/>
          </w:tcPr>
          <w:p w14:paraId="540290A7" w14:textId="296249C7" w:rsidR="00290CA6" w:rsidRPr="00290CA6" w:rsidRDefault="00AE6845" w:rsidP="00EC181D">
            <w:pPr>
              <w:spacing w:line="276" w:lineRule="auto"/>
              <w:jc w:val="center"/>
              <w:rPr>
                <w:rFonts w:eastAsia="Times"/>
                <w:bCs/>
                <w:sz w:val="24"/>
                <w:szCs w:val="24"/>
              </w:rPr>
            </w:pPr>
            <w:r>
              <w:rPr>
                <w:rFonts w:eastAsia="Times"/>
                <w:bCs/>
                <w:sz w:val="24"/>
                <w:szCs w:val="24"/>
              </w:rPr>
              <w:t>8</w:t>
            </w:r>
          </w:p>
        </w:tc>
      </w:tr>
      <w:tr w:rsidR="00290CA6" w:rsidRPr="00290CA6" w14:paraId="1DFF4F62" w14:textId="77777777" w:rsidTr="00AE6845">
        <w:tc>
          <w:tcPr>
            <w:tcW w:w="592" w:type="pct"/>
            <w:vAlign w:val="center"/>
          </w:tcPr>
          <w:p w14:paraId="5DC93D1C" w14:textId="5C8304F6" w:rsidR="00290CA6" w:rsidRDefault="00AE6845" w:rsidP="00EC181D">
            <w:pPr>
              <w:spacing w:line="276" w:lineRule="auto"/>
              <w:jc w:val="center"/>
              <w:rPr>
                <w:rFonts w:eastAsia="Times"/>
                <w:bCs/>
                <w:sz w:val="24"/>
                <w:szCs w:val="24"/>
              </w:rPr>
            </w:pPr>
            <w:r>
              <w:rPr>
                <w:rFonts w:eastAsia="Times"/>
                <w:bCs/>
                <w:sz w:val="24"/>
                <w:szCs w:val="24"/>
              </w:rPr>
              <w:t>6.3</w:t>
            </w:r>
          </w:p>
        </w:tc>
        <w:tc>
          <w:tcPr>
            <w:tcW w:w="3994" w:type="pct"/>
            <w:vAlign w:val="center"/>
          </w:tcPr>
          <w:p w14:paraId="0C3A4978" w14:textId="62411688" w:rsidR="00290CA6" w:rsidRPr="00290CA6" w:rsidRDefault="00AE6845" w:rsidP="00EC181D">
            <w:pPr>
              <w:spacing w:line="276" w:lineRule="auto"/>
              <w:rPr>
                <w:rFonts w:eastAsia="Times"/>
                <w:bCs/>
                <w:sz w:val="24"/>
                <w:szCs w:val="24"/>
              </w:rPr>
            </w:pPr>
            <w:r>
              <w:rPr>
                <w:rFonts w:eastAsia="Times"/>
                <w:bCs/>
                <w:sz w:val="24"/>
                <w:szCs w:val="24"/>
              </w:rPr>
              <w:t>Written Secondment Agreement</w:t>
            </w:r>
          </w:p>
        </w:tc>
        <w:tc>
          <w:tcPr>
            <w:tcW w:w="414" w:type="pct"/>
            <w:vAlign w:val="center"/>
          </w:tcPr>
          <w:p w14:paraId="33214275" w14:textId="53925DE0" w:rsidR="00290CA6" w:rsidRPr="00290CA6" w:rsidRDefault="00AE6845" w:rsidP="00EC181D">
            <w:pPr>
              <w:spacing w:line="276" w:lineRule="auto"/>
              <w:jc w:val="center"/>
              <w:rPr>
                <w:rFonts w:eastAsia="Times"/>
                <w:bCs/>
                <w:sz w:val="24"/>
                <w:szCs w:val="24"/>
              </w:rPr>
            </w:pPr>
            <w:r>
              <w:rPr>
                <w:rFonts w:eastAsia="Times"/>
                <w:bCs/>
                <w:sz w:val="24"/>
                <w:szCs w:val="24"/>
              </w:rPr>
              <w:t>9</w:t>
            </w:r>
          </w:p>
        </w:tc>
      </w:tr>
      <w:tr w:rsidR="00290CA6" w:rsidRPr="00290CA6" w14:paraId="54817340" w14:textId="77777777" w:rsidTr="00AE6845">
        <w:tc>
          <w:tcPr>
            <w:tcW w:w="592" w:type="pct"/>
            <w:vAlign w:val="center"/>
          </w:tcPr>
          <w:p w14:paraId="58448FB5" w14:textId="63739B34" w:rsidR="00290CA6" w:rsidRDefault="00AE6845" w:rsidP="00EC181D">
            <w:pPr>
              <w:spacing w:line="276" w:lineRule="auto"/>
              <w:jc w:val="center"/>
              <w:rPr>
                <w:rFonts w:eastAsia="Times"/>
                <w:bCs/>
                <w:sz w:val="24"/>
                <w:szCs w:val="24"/>
              </w:rPr>
            </w:pPr>
            <w:r>
              <w:rPr>
                <w:rFonts w:eastAsia="Times"/>
                <w:bCs/>
                <w:sz w:val="24"/>
                <w:szCs w:val="24"/>
              </w:rPr>
              <w:t>6.4</w:t>
            </w:r>
          </w:p>
        </w:tc>
        <w:tc>
          <w:tcPr>
            <w:tcW w:w="3994" w:type="pct"/>
            <w:vAlign w:val="center"/>
          </w:tcPr>
          <w:p w14:paraId="5949F2BC" w14:textId="374F8249" w:rsidR="00290CA6" w:rsidRPr="00290CA6" w:rsidRDefault="00AE6845" w:rsidP="00EC181D">
            <w:pPr>
              <w:spacing w:line="276" w:lineRule="auto"/>
              <w:rPr>
                <w:rFonts w:eastAsia="Times"/>
                <w:bCs/>
                <w:sz w:val="24"/>
                <w:szCs w:val="24"/>
              </w:rPr>
            </w:pPr>
            <w:r>
              <w:rPr>
                <w:rFonts w:eastAsia="Times"/>
                <w:bCs/>
                <w:sz w:val="24"/>
                <w:szCs w:val="24"/>
              </w:rPr>
              <w:t>Time Scales</w:t>
            </w:r>
          </w:p>
        </w:tc>
        <w:tc>
          <w:tcPr>
            <w:tcW w:w="414" w:type="pct"/>
            <w:vAlign w:val="center"/>
          </w:tcPr>
          <w:p w14:paraId="04F20A4A" w14:textId="65161286" w:rsidR="00290CA6" w:rsidRPr="00290CA6" w:rsidRDefault="00AE6845" w:rsidP="00EC181D">
            <w:pPr>
              <w:spacing w:line="276" w:lineRule="auto"/>
              <w:jc w:val="center"/>
              <w:rPr>
                <w:rFonts w:eastAsia="Times"/>
                <w:bCs/>
                <w:sz w:val="24"/>
                <w:szCs w:val="24"/>
              </w:rPr>
            </w:pPr>
            <w:r>
              <w:rPr>
                <w:rFonts w:eastAsia="Times"/>
                <w:bCs/>
                <w:sz w:val="24"/>
                <w:szCs w:val="24"/>
              </w:rPr>
              <w:t>9</w:t>
            </w:r>
          </w:p>
        </w:tc>
      </w:tr>
      <w:tr w:rsidR="00290CA6" w:rsidRPr="00290CA6" w14:paraId="5B14762E" w14:textId="77777777" w:rsidTr="00AE6845">
        <w:tc>
          <w:tcPr>
            <w:tcW w:w="592" w:type="pct"/>
            <w:vAlign w:val="center"/>
          </w:tcPr>
          <w:p w14:paraId="6BE42FC1" w14:textId="180E4D24" w:rsidR="00290CA6" w:rsidRDefault="00AE6845" w:rsidP="00EC181D">
            <w:pPr>
              <w:spacing w:line="276" w:lineRule="auto"/>
              <w:jc w:val="center"/>
              <w:rPr>
                <w:rFonts w:eastAsia="Times"/>
                <w:bCs/>
                <w:sz w:val="24"/>
                <w:szCs w:val="24"/>
              </w:rPr>
            </w:pPr>
            <w:r>
              <w:rPr>
                <w:rFonts w:eastAsia="Times"/>
                <w:bCs/>
                <w:sz w:val="24"/>
                <w:szCs w:val="24"/>
              </w:rPr>
              <w:t>6.5</w:t>
            </w:r>
          </w:p>
        </w:tc>
        <w:tc>
          <w:tcPr>
            <w:tcW w:w="3994" w:type="pct"/>
            <w:vAlign w:val="center"/>
          </w:tcPr>
          <w:p w14:paraId="2C08F893" w14:textId="2002D82F" w:rsidR="00290CA6" w:rsidRPr="00290CA6" w:rsidRDefault="00AE6845" w:rsidP="00EC181D">
            <w:pPr>
              <w:spacing w:line="276" w:lineRule="auto"/>
              <w:rPr>
                <w:rFonts w:eastAsia="Times"/>
                <w:bCs/>
                <w:sz w:val="24"/>
                <w:szCs w:val="24"/>
              </w:rPr>
            </w:pPr>
            <w:r>
              <w:rPr>
                <w:rFonts w:eastAsia="Times"/>
                <w:bCs/>
                <w:sz w:val="24"/>
                <w:szCs w:val="24"/>
              </w:rPr>
              <w:t>Terms &amp; Conditions</w:t>
            </w:r>
          </w:p>
        </w:tc>
        <w:tc>
          <w:tcPr>
            <w:tcW w:w="414" w:type="pct"/>
            <w:vAlign w:val="center"/>
          </w:tcPr>
          <w:p w14:paraId="6F34E3CF" w14:textId="1AD18975" w:rsidR="00290CA6" w:rsidRPr="00290CA6" w:rsidRDefault="00AE6845" w:rsidP="00EC181D">
            <w:pPr>
              <w:spacing w:line="276" w:lineRule="auto"/>
              <w:jc w:val="center"/>
              <w:rPr>
                <w:rFonts w:eastAsia="Times"/>
                <w:bCs/>
                <w:sz w:val="24"/>
                <w:szCs w:val="24"/>
              </w:rPr>
            </w:pPr>
            <w:r>
              <w:rPr>
                <w:rFonts w:eastAsia="Times"/>
                <w:bCs/>
                <w:sz w:val="24"/>
                <w:szCs w:val="24"/>
              </w:rPr>
              <w:t>9</w:t>
            </w:r>
          </w:p>
        </w:tc>
      </w:tr>
      <w:tr w:rsidR="00290CA6" w:rsidRPr="00290CA6" w14:paraId="016FFA30" w14:textId="77777777" w:rsidTr="00AE6845">
        <w:tc>
          <w:tcPr>
            <w:tcW w:w="592" w:type="pct"/>
            <w:vAlign w:val="center"/>
          </w:tcPr>
          <w:p w14:paraId="7C557C28" w14:textId="68BCB924" w:rsidR="00290CA6" w:rsidRDefault="00AE6845" w:rsidP="00EC181D">
            <w:pPr>
              <w:spacing w:line="276" w:lineRule="auto"/>
              <w:jc w:val="center"/>
              <w:rPr>
                <w:rFonts w:eastAsia="Times"/>
                <w:bCs/>
                <w:sz w:val="24"/>
                <w:szCs w:val="24"/>
              </w:rPr>
            </w:pPr>
            <w:r>
              <w:rPr>
                <w:rFonts w:eastAsia="Times"/>
                <w:bCs/>
                <w:sz w:val="24"/>
                <w:szCs w:val="24"/>
              </w:rPr>
              <w:t>6.6</w:t>
            </w:r>
          </w:p>
        </w:tc>
        <w:tc>
          <w:tcPr>
            <w:tcW w:w="3994" w:type="pct"/>
            <w:vAlign w:val="center"/>
          </w:tcPr>
          <w:p w14:paraId="7689131F" w14:textId="51BD95E1" w:rsidR="00290CA6" w:rsidRPr="00290CA6" w:rsidRDefault="00AE6845" w:rsidP="00EC181D">
            <w:pPr>
              <w:spacing w:line="276" w:lineRule="auto"/>
              <w:rPr>
                <w:rFonts w:eastAsia="Times"/>
                <w:bCs/>
                <w:sz w:val="24"/>
                <w:szCs w:val="24"/>
              </w:rPr>
            </w:pPr>
            <w:r>
              <w:rPr>
                <w:rFonts w:eastAsia="Times"/>
                <w:bCs/>
                <w:sz w:val="24"/>
                <w:szCs w:val="24"/>
              </w:rPr>
              <w:t>Appraisals</w:t>
            </w:r>
          </w:p>
        </w:tc>
        <w:tc>
          <w:tcPr>
            <w:tcW w:w="414" w:type="pct"/>
            <w:vAlign w:val="center"/>
          </w:tcPr>
          <w:p w14:paraId="03AF9190" w14:textId="419B03F1" w:rsidR="00290CA6" w:rsidRPr="00290CA6" w:rsidRDefault="00AE6845" w:rsidP="00EC181D">
            <w:pPr>
              <w:spacing w:line="276" w:lineRule="auto"/>
              <w:jc w:val="center"/>
              <w:rPr>
                <w:rFonts w:eastAsia="Times"/>
                <w:bCs/>
                <w:sz w:val="24"/>
                <w:szCs w:val="24"/>
              </w:rPr>
            </w:pPr>
            <w:r>
              <w:rPr>
                <w:rFonts w:eastAsia="Times"/>
                <w:bCs/>
                <w:sz w:val="24"/>
                <w:szCs w:val="24"/>
              </w:rPr>
              <w:t>12</w:t>
            </w:r>
          </w:p>
        </w:tc>
      </w:tr>
      <w:tr w:rsidR="00290CA6" w:rsidRPr="00290CA6" w14:paraId="5632F1E5" w14:textId="77777777" w:rsidTr="00AE6845">
        <w:tc>
          <w:tcPr>
            <w:tcW w:w="592" w:type="pct"/>
            <w:vAlign w:val="center"/>
          </w:tcPr>
          <w:p w14:paraId="256CCC65" w14:textId="3B74C45B" w:rsidR="00290CA6" w:rsidRDefault="00AE6845" w:rsidP="00EC181D">
            <w:pPr>
              <w:spacing w:line="276" w:lineRule="auto"/>
              <w:jc w:val="center"/>
              <w:rPr>
                <w:rFonts w:eastAsia="Times"/>
                <w:bCs/>
                <w:sz w:val="24"/>
                <w:szCs w:val="24"/>
              </w:rPr>
            </w:pPr>
            <w:r>
              <w:rPr>
                <w:rFonts w:eastAsia="Times"/>
                <w:bCs/>
                <w:sz w:val="24"/>
                <w:szCs w:val="24"/>
              </w:rPr>
              <w:t>6.7</w:t>
            </w:r>
          </w:p>
        </w:tc>
        <w:tc>
          <w:tcPr>
            <w:tcW w:w="3994" w:type="pct"/>
            <w:vAlign w:val="center"/>
          </w:tcPr>
          <w:p w14:paraId="59EA068C" w14:textId="768CEECF" w:rsidR="00290CA6" w:rsidRPr="00290CA6" w:rsidRDefault="00AE6845" w:rsidP="00EC181D">
            <w:pPr>
              <w:spacing w:line="276" w:lineRule="auto"/>
              <w:rPr>
                <w:rFonts w:eastAsia="Times"/>
                <w:bCs/>
                <w:sz w:val="24"/>
                <w:szCs w:val="24"/>
              </w:rPr>
            </w:pPr>
            <w:r>
              <w:rPr>
                <w:rFonts w:eastAsia="Times"/>
                <w:bCs/>
                <w:sz w:val="24"/>
                <w:szCs w:val="24"/>
              </w:rPr>
              <w:t>Training</w:t>
            </w:r>
          </w:p>
        </w:tc>
        <w:tc>
          <w:tcPr>
            <w:tcW w:w="414" w:type="pct"/>
            <w:vAlign w:val="center"/>
          </w:tcPr>
          <w:p w14:paraId="020A0A1F" w14:textId="6FED3B58" w:rsidR="00290CA6" w:rsidRPr="00290CA6" w:rsidRDefault="00AE6845" w:rsidP="00EC181D">
            <w:pPr>
              <w:spacing w:line="276" w:lineRule="auto"/>
              <w:jc w:val="center"/>
              <w:rPr>
                <w:rFonts w:eastAsia="Times"/>
                <w:bCs/>
                <w:sz w:val="24"/>
                <w:szCs w:val="24"/>
              </w:rPr>
            </w:pPr>
            <w:r>
              <w:rPr>
                <w:rFonts w:eastAsia="Times"/>
                <w:bCs/>
                <w:sz w:val="24"/>
                <w:szCs w:val="24"/>
              </w:rPr>
              <w:t>13</w:t>
            </w:r>
          </w:p>
        </w:tc>
      </w:tr>
      <w:tr w:rsidR="00290CA6" w:rsidRPr="00290CA6" w14:paraId="11A94801" w14:textId="77777777" w:rsidTr="00AE6845">
        <w:tc>
          <w:tcPr>
            <w:tcW w:w="592" w:type="pct"/>
            <w:vAlign w:val="center"/>
          </w:tcPr>
          <w:p w14:paraId="214884A2" w14:textId="1102D349" w:rsidR="00290CA6" w:rsidRDefault="00AE6845" w:rsidP="00EC181D">
            <w:pPr>
              <w:spacing w:line="276" w:lineRule="auto"/>
              <w:jc w:val="center"/>
              <w:rPr>
                <w:rFonts w:eastAsia="Times"/>
                <w:bCs/>
                <w:sz w:val="24"/>
                <w:szCs w:val="24"/>
              </w:rPr>
            </w:pPr>
            <w:r>
              <w:rPr>
                <w:rFonts w:eastAsia="Times"/>
                <w:bCs/>
                <w:sz w:val="24"/>
                <w:szCs w:val="24"/>
              </w:rPr>
              <w:t>6.8</w:t>
            </w:r>
          </w:p>
        </w:tc>
        <w:tc>
          <w:tcPr>
            <w:tcW w:w="3994" w:type="pct"/>
            <w:vAlign w:val="center"/>
          </w:tcPr>
          <w:p w14:paraId="76150D0C" w14:textId="00003392" w:rsidR="00290CA6" w:rsidRPr="00290CA6" w:rsidRDefault="00AE6845" w:rsidP="00EC181D">
            <w:pPr>
              <w:spacing w:line="276" w:lineRule="auto"/>
              <w:rPr>
                <w:rFonts w:eastAsia="Times"/>
                <w:bCs/>
                <w:sz w:val="24"/>
                <w:szCs w:val="24"/>
              </w:rPr>
            </w:pPr>
            <w:r>
              <w:rPr>
                <w:rFonts w:eastAsia="Times"/>
                <w:bCs/>
                <w:sz w:val="24"/>
                <w:szCs w:val="24"/>
              </w:rPr>
              <w:t>Professional Registration</w:t>
            </w:r>
          </w:p>
        </w:tc>
        <w:tc>
          <w:tcPr>
            <w:tcW w:w="414" w:type="pct"/>
            <w:vAlign w:val="center"/>
          </w:tcPr>
          <w:p w14:paraId="20A2692B" w14:textId="5CD1E30C" w:rsidR="00290CA6" w:rsidRPr="00290CA6" w:rsidRDefault="00AE6845" w:rsidP="00EC181D">
            <w:pPr>
              <w:spacing w:line="276" w:lineRule="auto"/>
              <w:jc w:val="center"/>
              <w:rPr>
                <w:rFonts w:eastAsia="Times"/>
                <w:bCs/>
                <w:sz w:val="24"/>
                <w:szCs w:val="24"/>
              </w:rPr>
            </w:pPr>
            <w:r>
              <w:rPr>
                <w:rFonts w:eastAsia="Times"/>
                <w:bCs/>
                <w:sz w:val="24"/>
                <w:szCs w:val="24"/>
              </w:rPr>
              <w:t>13</w:t>
            </w:r>
          </w:p>
        </w:tc>
      </w:tr>
      <w:tr w:rsidR="00290CA6" w:rsidRPr="00290CA6" w14:paraId="627A0E9C" w14:textId="77777777" w:rsidTr="00AE6845">
        <w:tc>
          <w:tcPr>
            <w:tcW w:w="592" w:type="pct"/>
            <w:vAlign w:val="center"/>
          </w:tcPr>
          <w:p w14:paraId="16624DC7" w14:textId="7805DBF6" w:rsidR="00290CA6" w:rsidRDefault="00AE6845" w:rsidP="00EC181D">
            <w:pPr>
              <w:spacing w:line="276" w:lineRule="auto"/>
              <w:jc w:val="center"/>
              <w:rPr>
                <w:rFonts w:eastAsia="Times"/>
                <w:bCs/>
                <w:sz w:val="24"/>
                <w:szCs w:val="24"/>
              </w:rPr>
            </w:pPr>
            <w:r>
              <w:rPr>
                <w:rFonts w:eastAsia="Times"/>
                <w:bCs/>
                <w:sz w:val="24"/>
                <w:szCs w:val="24"/>
              </w:rPr>
              <w:t>6.9</w:t>
            </w:r>
          </w:p>
        </w:tc>
        <w:tc>
          <w:tcPr>
            <w:tcW w:w="3994" w:type="pct"/>
            <w:vAlign w:val="center"/>
          </w:tcPr>
          <w:p w14:paraId="544E98C5" w14:textId="2B23A0B1" w:rsidR="00290CA6" w:rsidRPr="00290CA6" w:rsidRDefault="00AE6845" w:rsidP="00EC181D">
            <w:pPr>
              <w:spacing w:line="276" w:lineRule="auto"/>
              <w:rPr>
                <w:rFonts w:eastAsia="Times"/>
                <w:bCs/>
                <w:sz w:val="24"/>
                <w:szCs w:val="24"/>
              </w:rPr>
            </w:pPr>
            <w:r>
              <w:rPr>
                <w:rFonts w:eastAsia="Times"/>
                <w:bCs/>
                <w:sz w:val="24"/>
                <w:szCs w:val="24"/>
              </w:rPr>
              <w:t>Annual Leave</w:t>
            </w:r>
          </w:p>
        </w:tc>
        <w:tc>
          <w:tcPr>
            <w:tcW w:w="414" w:type="pct"/>
            <w:vAlign w:val="center"/>
          </w:tcPr>
          <w:p w14:paraId="6647905C" w14:textId="50166C0F" w:rsidR="00290CA6" w:rsidRPr="00290CA6" w:rsidRDefault="00AE6845" w:rsidP="00EC181D">
            <w:pPr>
              <w:spacing w:line="276" w:lineRule="auto"/>
              <w:jc w:val="center"/>
              <w:rPr>
                <w:rFonts w:eastAsia="Times"/>
                <w:bCs/>
                <w:sz w:val="24"/>
                <w:szCs w:val="24"/>
              </w:rPr>
            </w:pPr>
            <w:r>
              <w:rPr>
                <w:rFonts w:eastAsia="Times"/>
                <w:bCs/>
                <w:sz w:val="24"/>
                <w:szCs w:val="24"/>
              </w:rPr>
              <w:t>13</w:t>
            </w:r>
          </w:p>
        </w:tc>
      </w:tr>
      <w:tr w:rsidR="00290CA6" w:rsidRPr="00290CA6" w14:paraId="7F1E0A92" w14:textId="77777777" w:rsidTr="00AE6845">
        <w:tc>
          <w:tcPr>
            <w:tcW w:w="592" w:type="pct"/>
            <w:vAlign w:val="center"/>
          </w:tcPr>
          <w:p w14:paraId="5BFCAED2" w14:textId="1EBE93CD" w:rsidR="00290CA6" w:rsidRDefault="00AE6845" w:rsidP="00EC181D">
            <w:pPr>
              <w:spacing w:line="276" w:lineRule="auto"/>
              <w:jc w:val="center"/>
              <w:rPr>
                <w:rFonts w:eastAsia="Times"/>
                <w:bCs/>
                <w:sz w:val="24"/>
                <w:szCs w:val="24"/>
              </w:rPr>
            </w:pPr>
            <w:r>
              <w:rPr>
                <w:rFonts w:eastAsia="Times"/>
                <w:bCs/>
                <w:sz w:val="24"/>
                <w:szCs w:val="24"/>
              </w:rPr>
              <w:t>6.10</w:t>
            </w:r>
          </w:p>
        </w:tc>
        <w:tc>
          <w:tcPr>
            <w:tcW w:w="3994" w:type="pct"/>
            <w:vAlign w:val="center"/>
          </w:tcPr>
          <w:p w14:paraId="07CB96AB" w14:textId="403E7CA9" w:rsidR="00290CA6" w:rsidRPr="00290CA6" w:rsidRDefault="00AE6845" w:rsidP="00EC181D">
            <w:pPr>
              <w:spacing w:line="276" w:lineRule="auto"/>
              <w:rPr>
                <w:rFonts w:eastAsia="Times"/>
                <w:bCs/>
                <w:sz w:val="24"/>
                <w:szCs w:val="24"/>
              </w:rPr>
            </w:pPr>
            <w:r>
              <w:rPr>
                <w:rFonts w:eastAsia="Times"/>
                <w:bCs/>
                <w:sz w:val="24"/>
                <w:szCs w:val="24"/>
              </w:rPr>
              <w:t>Sickness Entitlement</w:t>
            </w:r>
          </w:p>
        </w:tc>
        <w:tc>
          <w:tcPr>
            <w:tcW w:w="414" w:type="pct"/>
            <w:vAlign w:val="center"/>
          </w:tcPr>
          <w:p w14:paraId="285FD293" w14:textId="312AC359" w:rsidR="00290CA6" w:rsidRPr="00290CA6" w:rsidRDefault="00AE6845" w:rsidP="00EC181D">
            <w:pPr>
              <w:spacing w:line="276" w:lineRule="auto"/>
              <w:jc w:val="center"/>
              <w:rPr>
                <w:rFonts w:eastAsia="Times"/>
                <w:bCs/>
                <w:sz w:val="24"/>
                <w:szCs w:val="24"/>
              </w:rPr>
            </w:pPr>
            <w:r>
              <w:rPr>
                <w:rFonts w:eastAsia="Times"/>
                <w:bCs/>
                <w:sz w:val="24"/>
                <w:szCs w:val="24"/>
              </w:rPr>
              <w:t>13</w:t>
            </w:r>
          </w:p>
        </w:tc>
      </w:tr>
      <w:tr w:rsidR="00290CA6" w:rsidRPr="00290CA6" w14:paraId="5DDBDED5" w14:textId="77777777" w:rsidTr="00AE6845">
        <w:tc>
          <w:tcPr>
            <w:tcW w:w="592" w:type="pct"/>
            <w:vAlign w:val="center"/>
          </w:tcPr>
          <w:p w14:paraId="74B99536" w14:textId="3451CE19" w:rsidR="00290CA6" w:rsidRDefault="00AE6845" w:rsidP="00EC181D">
            <w:pPr>
              <w:spacing w:line="276" w:lineRule="auto"/>
              <w:jc w:val="center"/>
              <w:rPr>
                <w:rFonts w:eastAsia="Times"/>
                <w:bCs/>
                <w:sz w:val="24"/>
                <w:szCs w:val="24"/>
              </w:rPr>
            </w:pPr>
            <w:r>
              <w:rPr>
                <w:rFonts w:eastAsia="Times"/>
                <w:bCs/>
                <w:sz w:val="24"/>
                <w:szCs w:val="24"/>
              </w:rPr>
              <w:t>6.11</w:t>
            </w:r>
          </w:p>
        </w:tc>
        <w:tc>
          <w:tcPr>
            <w:tcW w:w="3994" w:type="pct"/>
            <w:vAlign w:val="center"/>
          </w:tcPr>
          <w:p w14:paraId="0E9E329B" w14:textId="2813FFCC" w:rsidR="00290CA6" w:rsidRPr="00290CA6" w:rsidRDefault="00AE6845" w:rsidP="00EC181D">
            <w:pPr>
              <w:spacing w:line="276" w:lineRule="auto"/>
              <w:rPr>
                <w:rFonts w:eastAsia="Times"/>
                <w:bCs/>
                <w:sz w:val="24"/>
                <w:szCs w:val="24"/>
              </w:rPr>
            </w:pPr>
            <w:r>
              <w:rPr>
                <w:rFonts w:eastAsia="Times"/>
                <w:bCs/>
                <w:sz w:val="24"/>
                <w:szCs w:val="24"/>
              </w:rPr>
              <w:t>Other Leave</w:t>
            </w:r>
          </w:p>
        </w:tc>
        <w:tc>
          <w:tcPr>
            <w:tcW w:w="414" w:type="pct"/>
            <w:vAlign w:val="center"/>
          </w:tcPr>
          <w:p w14:paraId="66080CB1" w14:textId="716A011B" w:rsidR="00290CA6" w:rsidRPr="00290CA6" w:rsidRDefault="00AE6845" w:rsidP="00EC181D">
            <w:pPr>
              <w:spacing w:line="276" w:lineRule="auto"/>
              <w:jc w:val="center"/>
              <w:rPr>
                <w:rFonts w:eastAsia="Times"/>
                <w:bCs/>
                <w:sz w:val="24"/>
                <w:szCs w:val="24"/>
              </w:rPr>
            </w:pPr>
            <w:r>
              <w:rPr>
                <w:rFonts w:eastAsia="Times"/>
                <w:bCs/>
                <w:sz w:val="24"/>
                <w:szCs w:val="24"/>
              </w:rPr>
              <w:t>14</w:t>
            </w:r>
          </w:p>
        </w:tc>
      </w:tr>
      <w:tr w:rsidR="00290CA6" w:rsidRPr="00290CA6" w14:paraId="735F77C1" w14:textId="77777777" w:rsidTr="00AE6845">
        <w:tc>
          <w:tcPr>
            <w:tcW w:w="592" w:type="pct"/>
            <w:vAlign w:val="center"/>
          </w:tcPr>
          <w:p w14:paraId="1CD0E7F0" w14:textId="5A9790C4" w:rsidR="00290CA6" w:rsidRDefault="00AE6845" w:rsidP="00EC181D">
            <w:pPr>
              <w:spacing w:line="276" w:lineRule="auto"/>
              <w:jc w:val="center"/>
              <w:rPr>
                <w:rFonts w:eastAsia="Times"/>
                <w:bCs/>
                <w:sz w:val="24"/>
                <w:szCs w:val="24"/>
              </w:rPr>
            </w:pPr>
            <w:r>
              <w:rPr>
                <w:rFonts w:eastAsia="Times"/>
                <w:bCs/>
                <w:sz w:val="24"/>
                <w:szCs w:val="24"/>
              </w:rPr>
              <w:t>6.12</w:t>
            </w:r>
          </w:p>
        </w:tc>
        <w:tc>
          <w:tcPr>
            <w:tcW w:w="3994" w:type="pct"/>
            <w:vAlign w:val="center"/>
          </w:tcPr>
          <w:p w14:paraId="155E9405" w14:textId="0A005809" w:rsidR="00290CA6" w:rsidRPr="00290CA6" w:rsidRDefault="00AE6845" w:rsidP="00EC181D">
            <w:pPr>
              <w:spacing w:line="276" w:lineRule="auto"/>
              <w:rPr>
                <w:rFonts w:eastAsia="Times"/>
                <w:bCs/>
                <w:sz w:val="24"/>
                <w:szCs w:val="24"/>
              </w:rPr>
            </w:pPr>
            <w:r>
              <w:rPr>
                <w:rFonts w:eastAsia="Times"/>
                <w:bCs/>
                <w:sz w:val="24"/>
                <w:szCs w:val="24"/>
              </w:rPr>
              <w:t>Notice Period</w:t>
            </w:r>
          </w:p>
        </w:tc>
        <w:tc>
          <w:tcPr>
            <w:tcW w:w="414" w:type="pct"/>
            <w:vAlign w:val="center"/>
          </w:tcPr>
          <w:p w14:paraId="68612F46" w14:textId="01BA1AFC" w:rsidR="00290CA6" w:rsidRPr="00290CA6" w:rsidRDefault="00AE6845" w:rsidP="00EC181D">
            <w:pPr>
              <w:spacing w:line="276" w:lineRule="auto"/>
              <w:jc w:val="center"/>
              <w:rPr>
                <w:rFonts w:eastAsia="Times"/>
                <w:bCs/>
                <w:sz w:val="24"/>
                <w:szCs w:val="24"/>
              </w:rPr>
            </w:pPr>
            <w:r>
              <w:rPr>
                <w:rFonts w:eastAsia="Times"/>
                <w:bCs/>
                <w:sz w:val="24"/>
                <w:szCs w:val="24"/>
              </w:rPr>
              <w:t>14</w:t>
            </w:r>
          </w:p>
        </w:tc>
      </w:tr>
      <w:tr w:rsidR="00290CA6" w:rsidRPr="00290CA6" w14:paraId="49E14C1D" w14:textId="77777777" w:rsidTr="00AE6845">
        <w:tc>
          <w:tcPr>
            <w:tcW w:w="592" w:type="pct"/>
            <w:vAlign w:val="center"/>
          </w:tcPr>
          <w:p w14:paraId="1DC0163C" w14:textId="2817FCDB" w:rsidR="00290CA6" w:rsidRDefault="00AE6845" w:rsidP="00EC181D">
            <w:pPr>
              <w:spacing w:line="276" w:lineRule="auto"/>
              <w:jc w:val="center"/>
              <w:rPr>
                <w:rFonts w:eastAsia="Times"/>
                <w:bCs/>
                <w:sz w:val="24"/>
                <w:szCs w:val="24"/>
              </w:rPr>
            </w:pPr>
            <w:r>
              <w:rPr>
                <w:rFonts w:eastAsia="Times"/>
                <w:bCs/>
                <w:sz w:val="24"/>
                <w:szCs w:val="24"/>
              </w:rPr>
              <w:t>6.13</w:t>
            </w:r>
          </w:p>
        </w:tc>
        <w:tc>
          <w:tcPr>
            <w:tcW w:w="3994" w:type="pct"/>
            <w:vAlign w:val="center"/>
          </w:tcPr>
          <w:p w14:paraId="6D21AE72" w14:textId="7BEBB61F" w:rsidR="00290CA6" w:rsidRPr="00290CA6" w:rsidRDefault="00AE6845" w:rsidP="00EC181D">
            <w:pPr>
              <w:spacing w:line="276" w:lineRule="auto"/>
              <w:rPr>
                <w:rFonts w:eastAsia="Times"/>
                <w:bCs/>
                <w:sz w:val="24"/>
                <w:szCs w:val="24"/>
              </w:rPr>
            </w:pPr>
            <w:r>
              <w:rPr>
                <w:rFonts w:eastAsia="Times"/>
                <w:bCs/>
                <w:sz w:val="24"/>
                <w:szCs w:val="24"/>
              </w:rPr>
              <w:t>Other</w:t>
            </w:r>
          </w:p>
        </w:tc>
        <w:tc>
          <w:tcPr>
            <w:tcW w:w="414" w:type="pct"/>
            <w:vAlign w:val="center"/>
          </w:tcPr>
          <w:p w14:paraId="402E4386" w14:textId="204EFD81" w:rsidR="00290CA6" w:rsidRPr="00290CA6" w:rsidRDefault="00AE6845" w:rsidP="00EC181D">
            <w:pPr>
              <w:spacing w:line="276" w:lineRule="auto"/>
              <w:jc w:val="center"/>
              <w:rPr>
                <w:rFonts w:eastAsia="Times"/>
                <w:bCs/>
                <w:sz w:val="24"/>
                <w:szCs w:val="24"/>
              </w:rPr>
            </w:pPr>
            <w:r>
              <w:rPr>
                <w:rFonts w:eastAsia="Times"/>
                <w:bCs/>
                <w:sz w:val="24"/>
                <w:szCs w:val="24"/>
              </w:rPr>
              <w:t>14</w:t>
            </w:r>
          </w:p>
        </w:tc>
      </w:tr>
      <w:tr w:rsidR="00290CA6" w:rsidRPr="00290CA6" w14:paraId="2BC9D7B0" w14:textId="77777777" w:rsidTr="00AE6845">
        <w:tc>
          <w:tcPr>
            <w:tcW w:w="592" w:type="pct"/>
            <w:vAlign w:val="center"/>
          </w:tcPr>
          <w:p w14:paraId="0C9322A7" w14:textId="77777777" w:rsidR="00290CA6" w:rsidRDefault="00290CA6" w:rsidP="00EC181D">
            <w:pPr>
              <w:spacing w:line="276" w:lineRule="auto"/>
              <w:jc w:val="center"/>
              <w:rPr>
                <w:rFonts w:eastAsia="Times"/>
                <w:bCs/>
                <w:sz w:val="24"/>
                <w:szCs w:val="24"/>
              </w:rPr>
            </w:pPr>
          </w:p>
        </w:tc>
        <w:tc>
          <w:tcPr>
            <w:tcW w:w="3994" w:type="pct"/>
            <w:vAlign w:val="center"/>
          </w:tcPr>
          <w:p w14:paraId="03A50A08" w14:textId="77777777" w:rsidR="00290CA6" w:rsidRPr="00290CA6" w:rsidRDefault="00290CA6" w:rsidP="00EC181D">
            <w:pPr>
              <w:spacing w:line="276" w:lineRule="auto"/>
              <w:rPr>
                <w:rFonts w:eastAsia="Times"/>
                <w:bCs/>
                <w:sz w:val="24"/>
                <w:szCs w:val="24"/>
              </w:rPr>
            </w:pPr>
          </w:p>
        </w:tc>
        <w:tc>
          <w:tcPr>
            <w:tcW w:w="414" w:type="pct"/>
            <w:vAlign w:val="center"/>
          </w:tcPr>
          <w:p w14:paraId="6D7E9292" w14:textId="77777777" w:rsidR="00290CA6" w:rsidRPr="00290CA6" w:rsidRDefault="00290CA6" w:rsidP="00EC181D">
            <w:pPr>
              <w:spacing w:line="276" w:lineRule="auto"/>
              <w:jc w:val="center"/>
              <w:rPr>
                <w:rFonts w:eastAsia="Times"/>
                <w:bCs/>
                <w:sz w:val="24"/>
                <w:szCs w:val="24"/>
              </w:rPr>
            </w:pPr>
          </w:p>
        </w:tc>
      </w:tr>
      <w:tr w:rsidR="00290CA6" w:rsidRPr="00290CA6" w14:paraId="04AA371F" w14:textId="77777777" w:rsidTr="00AE6845">
        <w:tc>
          <w:tcPr>
            <w:tcW w:w="592" w:type="pct"/>
            <w:vAlign w:val="center"/>
          </w:tcPr>
          <w:p w14:paraId="5A73F1C5"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6</w:t>
            </w:r>
          </w:p>
        </w:tc>
        <w:tc>
          <w:tcPr>
            <w:tcW w:w="3994" w:type="pct"/>
            <w:vAlign w:val="center"/>
          </w:tcPr>
          <w:p w14:paraId="2D0F0090" w14:textId="686DA6DC" w:rsidR="00290CA6" w:rsidRPr="00AE6845" w:rsidRDefault="00290CA6" w:rsidP="00EC181D">
            <w:pPr>
              <w:spacing w:line="276" w:lineRule="auto"/>
              <w:rPr>
                <w:rFonts w:eastAsia="Times"/>
                <w:b/>
                <w:sz w:val="24"/>
                <w:szCs w:val="24"/>
              </w:rPr>
            </w:pPr>
            <w:r w:rsidRPr="00AE6845">
              <w:rPr>
                <w:rFonts w:eastAsia="Times"/>
                <w:b/>
                <w:sz w:val="24"/>
                <w:szCs w:val="24"/>
              </w:rPr>
              <w:t>Discrimination Awareness</w:t>
            </w:r>
          </w:p>
        </w:tc>
        <w:tc>
          <w:tcPr>
            <w:tcW w:w="414" w:type="pct"/>
            <w:vAlign w:val="center"/>
          </w:tcPr>
          <w:p w14:paraId="339560AA" w14:textId="23D9BE30" w:rsidR="00290CA6" w:rsidRPr="00290CA6" w:rsidRDefault="00AE6845" w:rsidP="00EC181D">
            <w:pPr>
              <w:spacing w:line="276" w:lineRule="auto"/>
              <w:jc w:val="center"/>
              <w:rPr>
                <w:rFonts w:eastAsia="Times"/>
                <w:bCs/>
                <w:sz w:val="24"/>
                <w:szCs w:val="24"/>
              </w:rPr>
            </w:pPr>
            <w:r>
              <w:rPr>
                <w:rFonts w:eastAsia="Times"/>
                <w:bCs/>
                <w:sz w:val="24"/>
                <w:szCs w:val="24"/>
              </w:rPr>
              <w:t>14</w:t>
            </w:r>
          </w:p>
        </w:tc>
      </w:tr>
      <w:tr w:rsidR="00AE6845" w:rsidRPr="00290CA6" w14:paraId="5DD3C9F3" w14:textId="77777777" w:rsidTr="00AE6845">
        <w:tc>
          <w:tcPr>
            <w:tcW w:w="592" w:type="pct"/>
            <w:vAlign w:val="center"/>
          </w:tcPr>
          <w:p w14:paraId="4DAE337F" w14:textId="77777777" w:rsidR="00AE6845" w:rsidRPr="00290CA6" w:rsidRDefault="00AE6845" w:rsidP="00EC181D">
            <w:pPr>
              <w:spacing w:line="276" w:lineRule="auto"/>
              <w:jc w:val="center"/>
              <w:rPr>
                <w:rFonts w:eastAsia="Times"/>
                <w:bCs/>
                <w:sz w:val="24"/>
                <w:szCs w:val="24"/>
              </w:rPr>
            </w:pPr>
          </w:p>
        </w:tc>
        <w:tc>
          <w:tcPr>
            <w:tcW w:w="3994" w:type="pct"/>
            <w:vAlign w:val="center"/>
          </w:tcPr>
          <w:p w14:paraId="2EFA7783" w14:textId="77777777" w:rsidR="00AE6845" w:rsidRPr="00AE6845" w:rsidRDefault="00AE6845" w:rsidP="00EC181D">
            <w:pPr>
              <w:spacing w:line="276" w:lineRule="auto"/>
              <w:rPr>
                <w:rFonts w:eastAsia="Times"/>
                <w:b/>
                <w:sz w:val="24"/>
                <w:szCs w:val="24"/>
              </w:rPr>
            </w:pPr>
          </w:p>
        </w:tc>
        <w:tc>
          <w:tcPr>
            <w:tcW w:w="414" w:type="pct"/>
            <w:vAlign w:val="center"/>
          </w:tcPr>
          <w:p w14:paraId="59C7B767" w14:textId="77777777" w:rsidR="00AE6845" w:rsidRDefault="00AE6845" w:rsidP="00EC181D">
            <w:pPr>
              <w:spacing w:line="276" w:lineRule="auto"/>
              <w:jc w:val="center"/>
              <w:rPr>
                <w:rFonts w:eastAsia="Times"/>
                <w:bCs/>
                <w:sz w:val="24"/>
                <w:szCs w:val="24"/>
              </w:rPr>
            </w:pPr>
          </w:p>
        </w:tc>
      </w:tr>
      <w:tr w:rsidR="00290CA6" w:rsidRPr="00290CA6" w14:paraId="53CFABA7" w14:textId="77777777" w:rsidTr="00AE6845">
        <w:tc>
          <w:tcPr>
            <w:tcW w:w="4586" w:type="pct"/>
            <w:gridSpan w:val="2"/>
            <w:vAlign w:val="center"/>
          </w:tcPr>
          <w:p w14:paraId="00F20169" w14:textId="77777777" w:rsidR="00290CA6" w:rsidRPr="00AE6845" w:rsidRDefault="00290CA6" w:rsidP="00EC181D">
            <w:pPr>
              <w:pStyle w:val="Heading3"/>
              <w:spacing w:line="276" w:lineRule="auto"/>
              <w:rPr>
                <w:rFonts w:ascii="Arial" w:eastAsia="Times" w:hAnsi="Arial" w:cs="Arial"/>
                <w:b/>
                <w:bCs/>
                <w:color w:val="auto"/>
              </w:rPr>
            </w:pPr>
            <w:r w:rsidRPr="00AE6845">
              <w:rPr>
                <w:rFonts w:ascii="Arial" w:eastAsia="Times" w:hAnsi="Arial" w:cs="Arial"/>
                <w:b/>
                <w:bCs/>
                <w:color w:val="auto"/>
              </w:rPr>
              <w:t>Appendices</w:t>
            </w:r>
          </w:p>
        </w:tc>
        <w:tc>
          <w:tcPr>
            <w:tcW w:w="414" w:type="pct"/>
            <w:vAlign w:val="center"/>
          </w:tcPr>
          <w:p w14:paraId="5F2CC6B3" w14:textId="77777777" w:rsidR="00290CA6" w:rsidRPr="00AE6845" w:rsidRDefault="00290CA6" w:rsidP="00EC181D">
            <w:pPr>
              <w:pStyle w:val="Heading3"/>
              <w:spacing w:line="276" w:lineRule="auto"/>
              <w:jc w:val="center"/>
              <w:rPr>
                <w:rFonts w:ascii="Arial" w:eastAsia="Times" w:hAnsi="Arial" w:cs="Arial"/>
                <w:b/>
                <w:bCs/>
                <w:color w:val="auto"/>
              </w:rPr>
            </w:pPr>
            <w:r w:rsidRPr="00AE6845">
              <w:rPr>
                <w:rFonts w:ascii="Arial" w:eastAsia="Times" w:hAnsi="Arial" w:cs="Arial"/>
                <w:b/>
                <w:bCs/>
                <w:color w:val="auto"/>
              </w:rPr>
              <w:t>Page</w:t>
            </w:r>
          </w:p>
        </w:tc>
      </w:tr>
      <w:tr w:rsidR="00290CA6" w:rsidRPr="00290CA6" w14:paraId="7439719E" w14:textId="77777777" w:rsidTr="00AE6845">
        <w:tc>
          <w:tcPr>
            <w:tcW w:w="592" w:type="pct"/>
            <w:vAlign w:val="center"/>
          </w:tcPr>
          <w:p w14:paraId="60F8F6D0"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1</w:t>
            </w:r>
          </w:p>
        </w:tc>
        <w:tc>
          <w:tcPr>
            <w:tcW w:w="3994" w:type="pct"/>
            <w:vAlign w:val="center"/>
          </w:tcPr>
          <w:p w14:paraId="4A217EE6" w14:textId="51E12C52" w:rsidR="00290CA6" w:rsidRPr="00290CA6" w:rsidRDefault="00290CA6" w:rsidP="00EC181D">
            <w:pPr>
              <w:spacing w:line="276" w:lineRule="auto"/>
              <w:rPr>
                <w:rFonts w:eastAsia="Times"/>
                <w:bCs/>
                <w:sz w:val="24"/>
                <w:szCs w:val="24"/>
              </w:rPr>
            </w:pPr>
            <w:r w:rsidRPr="00290CA6">
              <w:rPr>
                <w:rFonts w:eastAsia="Times"/>
                <w:bCs/>
                <w:sz w:val="24"/>
                <w:szCs w:val="24"/>
              </w:rPr>
              <w:t>Secondment Application Form</w:t>
            </w:r>
          </w:p>
        </w:tc>
        <w:tc>
          <w:tcPr>
            <w:tcW w:w="414" w:type="pct"/>
            <w:vAlign w:val="center"/>
          </w:tcPr>
          <w:p w14:paraId="020E28A2" w14:textId="44F8D29E" w:rsidR="00290CA6" w:rsidRPr="00290CA6" w:rsidRDefault="00AE6845" w:rsidP="00EC181D">
            <w:pPr>
              <w:spacing w:line="276" w:lineRule="auto"/>
              <w:jc w:val="center"/>
              <w:rPr>
                <w:rFonts w:eastAsia="Times"/>
                <w:bCs/>
                <w:sz w:val="24"/>
                <w:szCs w:val="24"/>
              </w:rPr>
            </w:pPr>
            <w:r>
              <w:rPr>
                <w:rFonts w:eastAsia="Times"/>
                <w:bCs/>
                <w:sz w:val="24"/>
                <w:szCs w:val="24"/>
              </w:rPr>
              <w:t>15</w:t>
            </w:r>
          </w:p>
        </w:tc>
      </w:tr>
      <w:tr w:rsidR="00290CA6" w:rsidRPr="00290CA6" w14:paraId="738CE26C" w14:textId="77777777" w:rsidTr="00AE6845">
        <w:tc>
          <w:tcPr>
            <w:tcW w:w="592" w:type="pct"/>
            <w:vAlign w:val="center"/>
          </w:tcPr>
          <w:p w14:paraId="5AC89F07"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2</w:t>
            </w:r>
          </w:p>
        </w:tc>
        <w:tc>
          <w:tcPr>
            <w:tcW w:w="3994" w:type="pct"/>
            <w:vAlign w:val="center"/>
          </w:tcPr>
          <w:p w14:paraId="5D89BE36" w14:textId="47013298" w:rsidR="00290CA6" w:rsidRPr="00290CA6" w:rsidRDefault="00290CA6" w:rsidP="00EC181D">
            <w:pPr>
              <w:spacing w:line="276" w:lineRule="auto"/>
              <w:rPr>
                <w:rFonts w:eastAsia="Times"/>
                <w:bCs/>
                <w:sz w:val="24"/>
                <w:szCs w:val="24"/>
              </w:rPr>
            </w:pPr>
            <w:r w:rsidRPr="00290CA6">
              <w:rPr>
                <w:rFonts w:eastAsia="Times"/>
                <w:bCs/>
                <w:sz w:val="24"/>
                <w:szCs w:val="24"/>
              </w:rPr>
              <w:t>Flow Chart: Internal Secondment</w:t>
            </w:r>
          </w:p>
        </w:tc>
        <w:tc>
          <w:tcPr>
            <w:tcW w:w="414" w:type="pct"/>
            <w:vAlign w:val="center"/>
          </w:tcPr>
          <w:p w14:paraId="08530253" w14:textId="18B4D37D" w:rsidR="00290CA6" w:rsidRPr="00290CA6" w:rsidRDefault="00AE6845" w:rsidP="00EC181D">
            <w:pPr>
              <w:spacing w:line="276" w:lineRule="auto"/>
              <w:jc w:val="center"/>
              <w:rPr>
                <w:rFonts w:eastAsia="Times"/>
                <w:bCs/>
                <w:sz w:val="24"/>
                <w:szCs w:val="24"/>
              </w:rPr>
            </w:pPr>
            <w:r>
              <w:rPr>
                <w:rFonts w:eastAsia="Times"/>
                <w:bCs/>
                <w:sz w:val="24"/>
                <w:szCs w:val="24"/>
              </w:rPr>
              <w:t>1</w:t>
            </w:r>
            <w:r w:rsidR="00290CA6" w:rsidRPr="00290CA6">
              <w:rPr>
                <w:rFonts w:eastAsia="Times"/>
                <w:bCs/>
                <w:sz w:val="24"/>
                <w:szCs w:val="24"/>
              </w:rPr>
              <w:t>8</w:t>
            </w:r>
          </w:p>
        </w:tc>
      </w:tr>
      <w:tr w:rsidR="00290CA6" w:rsidRPr="00290CA6" w14:paraId="44E69168" w14:textId="77777777" w:rsidTr="00AE6845">
        <w:tc>
          <w:tcPr>
            <w:tcW w:w="592" w:type="pct"/>
            <w:vAlign w:val="center"/>
          </w:tcPr>
          <w:p w14:paraId="7ED732E1" w14:textId="77777777" w:rsidR="00290CA6" w:rsidRPr="00290CA6" w:rsidRDefault="00290CA6" w:rsidP="00EC181D">
            <w:pPr>
              <w:spacing w:line="276" w:lineRule="auto"/>
              <w:jc w:val="center"/>
              <w:rPr>
                <w:rFonts w:eastAsia="Times"/>
                <w:bCs/>
                <w:sz w:val="24"/>
                <w:szCs w:val="24"/>
              </w:rPr>
            </w:pPr>
            <w:r w:rsidRPr="00290CA6">
              <w:rPr>
                <w:rFonts w:eastAsia="Times"/>
                <w:bCs/>
                <w:sz w:val="24"/>
                <w:szCs w:val="24"/>
              </w:rPr>
              <w:t>3</w:t>
            </w:r>
          </w:p>
        </w:tc>
        <w:tc>
          <w:tcPr>
            <w:tcW w:w="3994" w:type="pct"/>
            <w:vAlign w:val="center"/>
          </w:tcPr>
          <w:p w14:paraId="20C7E670" w14:textId="0B9CEDF1" w:rsidR="00290CA6" w:rsidRPr="00290CA6" w:rsidRDefault="00290CA6" w:rsidP="00EC181D">
            <w:pPr>
              <w:spacing w:line="276" w:lineRule="auto"/>
              <w:rPr>
                <w:rFonts w:eastAsia="Times"/>
                <w:bCs/>
                <w:sz w:val="24"/>
                <w:szCs w:val="24"/>
              </w:rPr>
            </w:pPr>
            <w:r w:rsidRPr="00290CA6">
              <w:rPr>
                <w:rFonts w:eastAsia="Times"/>
                <w:bCs/>
                <w:sz w:val="24"/>
                <w:szCs w:val="24"/>
              </w:rPr>
              <w:t>Flow Chart: External Secondment</w:t>
            </w:r>
          </w:p>
        </w:tc>
        <w:tc>
          <w:tcPr>
            <w:tcW w:w="414" w:type="pct"/>
            <w:vAlign w:val="center"/>
          </w:tcPr>
          <w:p w14:paraId="2FE0248A" w14:textId="511EC983" w:rsidR="00290CA6" w:rsidRPr="00290CA6" w:rsidRDefault="00AE6845" w:rsidP="00EC181D">
            <w:pPr>
              <w:spacing w:line="276" w:lineRule="auto"/>
              <w:jc w:val="center"/>
              <w:rPr>
                <w:rFonts w:eastAsia="Times"/>
                <w:bCs/>
                <w:sz w:val="24"/>
                <w:szCs w:val="24"/>
              </w:rPr>
            </w:pPr>
            <w:r>
              <w:rPr>
                <w:rFonts w:eastAsia="Times"/>
                <w:bCs/>
                <w:sz w:val="24"/>
                <w:szCs w:val="24"/>
              </w:rPr>
              <w:t>19</w:t>
            </w:r>
          </w:p>
        </w:tc>
      </w:tr>
      <w:tr w:rsidR="00290CA6" w:rsidRPr="00290CA6" w14:paraId="6C5AFF93" w14:textId="77777777" w:rsidTr="00AE6845">
        <w:tc>
          <w:tcPr>
            <w:tcW w:w="592" w:type="pct"/>
            <w:vAlign w:val="center"/>
          </w:tcPr>
          <w:p w14:paraId="1060D1C0" w14:textId="7A0B8B5B" w:rsidR="00290CA6" w:rsidRPr="00290CA6" w:rsidRDefault="00290CA6" w:rsidP="00EC181D">
            <w:pPr>
              <w:spacing w:line="276" w:lineRule="auto"/>
              <w:jc w:val="center"/>
              <w:rPr>
                <w:rFonts w:eastAsia="Times"/>
                <w:bCs/>
                <w:sz w:val="24"/>
                <w:szCs w:val="24"/>
              </w:rPr>
            </w:pPr>
            <w:r w:rsidRPr="00290CA6">
              <w:rPr>
                <w:rFonts w:eastAsia="Times"/>
                <w:bCs/>
                <w:sz w:val="24"/>
                <w:szCs w:val="24"/>
              </w:rPr>
              <w:t>4</w:t>
            </w:r>
          </w:p>
        </w:tc>
        <w:tc>
          <w:tcPr>
            <w:tcW w:w="3994" w:type="pct"/>
            <w:vAlign w:val="center"/>
          </w:tcPr>
          <w:p w14:paraId="6D5B7E33" w14:textId="010F25B1" w:rsidR="00290CA6" w:rsidRPr="00290CA6" w:rsidRDefault="00290CA6" w:rsidP="00EC181D">
            <w:pPr>
              <w:spacing w:line="276" w:lineRule="auto"/>
              <w:rPr>
                <w:rFonts w:eastAsia="Times"/>
                <w:bCs/>
                <w:sz w:val="24"/>
                <w:szCs w:val="24"/>
              </w:rPr>
            </w:pPr>
            <w:r w:rsidRPr="00290CA6">
              <w:rPr>
                <w:rFonts w:eastAsia="Times"/>
                <w:bCs/>
                <w:sz w:val="24"/>
                <w:szCs w:val="24"/>
              </w:rPr>
              <w:t>Flow Chart: Secondment Into the Trust</w:t>
            </w:r>
          </w:p>
        </w:tc>
        <w:tc>
          <w:tcPr>
            <w:tcW w:w="414" w:type="pct"/>
            <w:vAlign w:val="center"/>
          </w:tcPr>
          <w:p w14:paraId="6A05675B" w14:textId="2E2F45EE" w:rsidR="00290CA6" w:rsidRPr="00290CA6" w:rsidRDefault="00AE6845" w:rsidP="00EC181D">
            <w:pPr>
              <w:spacing w:line="276" w:lineRule="auto"/>
              <w:jc w:val="center"/>
              <w:rPr>
                <w:rFonts w:eastAsia="Times"/>
                <w:bCs/>
                <w:sz w:val="24"/>
                <w:szCs w:val="24"/>
              </w:rPr>
            </w:pPr>
            <w:r>
              <w:rPr>
                <w:rFonts w:eastAsia="Times"/>
                <w:bCs/>
                <w:sz w:val="24"/>
                <w:szCs w:val="24"/>
              </w:rPr>
              <w:t>20</w:t>
            </w:r>
          </w:p>
        </w:tc>
      </w:tr>
    </w:tbl>
    <w:p w14:paraId="7C2BF7F4" w14:textId="77777777" w:rsidR="00290CA6" w:rsidRPr="00290CA6" w:rsidRDefault="00290CA6" w:rsidP="00AB716F">
      <w:pPr>
        <w:pStyle w:val="BodyText"/>
        <w:spacing w:line="276" w:lineRule="auto"/>
        <w:rPr>
          <w:b/>
        </w:rPr>
      </w:pPr>
    </w:p>
    <w:p w14:paraId="70178368" w14:textId="51A1ED8B" w:rsidR="00A709E1" w:rsidRPr="007000C2" w:rsidRDefault="00A709E1" w:rsidP="007000C2">
      <w:pPr>
        <w:tabs>
          <w:tab w:val="left" w:pos="2473"/>
        </w:tabs>
        <w:spacing w:line="276" w:lineRule="auto"/>
        <w:ind w:right="2845"/>
        <w:rPr>
          <w:b/>
          <w:sz w:val="24"/>
        </w:rPr>
        <w:sectPr w:rsidR="00A709E1" w:rsidRPr="007000C2" w:rsidSect="00C126BF">
          <w:pgSz w:w="11910" w:h="16840"/>
          <w:pgMar w:top="1040" w:right="1020" w:bottom="1260" w:left="820" w:header="0" w:footer="1067" w:gutter="0"/>
          <w:cols w:space="720"/>
        </w:sectPr>
      </w:pPr>
      <w:r>
        <w:rPr>
          <w:b/>
          <w:sz w:val="24"/>
        </w:rPr>
        <w:br/>
      </w:r>
    </w:p>
    <w:p w14:paraId="51191994" w14:textId="77777777" w:rsidR="00A709E1" w:rsidRDefault="00A709E1" w:rsidP="00AB716F">
      <w:pPr>
        <w:pStyle w:val="Heading2"/>
        <w:numPr>
          <w:ilvl w:val="0"/>
          <w:numId w:val="7"/>
        </w:numPr>
        <w:tabs>
          <w:tab w:val="left" w:pos="515"/>
        </w:tabs>
        <w:spacing w:before="71" w:line="276" w:lineRule="auto"/>
      </w:pPr>
      <w:r>
        <w:lastRenderedPageBreak/>
        <w:t>PURPOSE</w:t>
      </w:r>
    </w:p>
    <w:p w14:paraId="4AF712B7" w14:textId="77777777" w:rsidR="00A709E1" w:rsidRDefault="00A709E1" w:rsidP="00AB716F">
      <w:pPr>
        <w:pStyle w:val="BodyText"/>
        <w:spacing w:before="2" w:line="276" w:lineRule="auto"/>
        <w:rPr>
          <w:b/>
        </w:rPr>
      </w:pPr>
    </w:p>
    <w:p w14:paraId="0395C90E" w14:textId="77777777" w:rsidR="00A709E1" w:rsidRDefault="00A709E1" w:rsidP="00AB716F">
      <w:pPr>
        <w:pStyle w:val="BodyText"/>
        <w:spacing w:before="3" w:line="276" w:lineRule="auto"/>
        <w:ind w:left="311"/>
        <w:jc w:val="both"/>
      </w:pPr>
      <w:r w:rsidRPr="00D47745">
        <w:t>This policy applies to all staff irrespective of their Age, Disability, Gender Reassignment, Marriage and Civil Partnership, Pregnancy and Maternity, Race, Religion and Belief, Sex and Sexual Orientation.</w:t>
      </w:r>
    </w:p>
    <w:p w14:paraId="244ED802" w14:textId="77777777" w:rsidR="00A709E1" w:rsidRDefault="00A709E1" w:rsidP="00AB716F">
      <w:pPr>
        <w:pStyle w:val="BodyText"/>
        <w:spacing w:line="276" w:lineRule="auto"/>
        <w:ind w:left="312" w:right="110"/>
        <w:jc w:val="both"/>
      </w:pPr>
    </w:p>
    <w:p w14:paraId="7FC187DC" w14:textId="0B7FC323" w:rsidR="00A709E1" w:rsidRDefault="00A709E1" w:rsidP="00AB716F">
      <w:pPr>
        <w:pStyle w:val="BodyText"/>
        <w:spacing w:line="276" w:lineRule="auto"/>
        <w:ind w:left="312" w:right="110"/>
        <w:jc w:val="both"/>
      </w:pPr>
      <w:r>
        <w:t xml:space="preserve">This document sets out Leeds Community Healthcare </w:t>
      </w:r>
      <w:r w:rsidR="00CA3ABF">
        <w:t xml:space="preserve">NHS Trust’s </w:t>
      </w:r>
      <w:r>
        <w:t>(The Trust</w:t>
      </w:r>
      <w:r w:rsidR="009D12A6">
        <w:t>, LCH</w:t>
      </w:r>
      <w:r>
        <w:t xml:space="preserve">) standard Secondment policy and procedures. It has been drafted to comply with statutory requirements and follow best practice. This should be read together with other relevant Trust policies, </w:t>
      </w:r>
      <w:r w:rsidR="00780715">
        <w:t>procedures,</w:t>
      </w:r>
      <w:r>
        <w:t xml:space="preserve"> and local guidance. The Policy and Procedures may be reviewed at the request of Management or </w:t>
      </w:r>
      <w:proofErr w:type="spellStart"/>
      <w:r>
        <w:t>Staffside</w:t>
      </w:r>
      <w:proofErr w:type="spellEnd"/>
      <w:r>
        <w:t xml:space="preserve"> by giving four weeks’ written notice with reasons for the</w:t>
      </w:r>
      <w:r>
        <w:rPr>
          <w:spacing w:val="-6"/>
        </w:rPr>
        <w:t xml:space="preserve"> </w:t>
      </w:r>
      <w:r>
        <w:t>review.</w:t>
      </w:r>
    </w:p>
    <w:p w14:paraId="3E85F989" w14:textId="77777777" w:rsidR="00A709E1" w:rsidRDefault="00A709E1" w:rsidP="00AB716F">
      <w:pPr>
        <w:pStyle w:val="BodyText"/>
        <w:spacing w:before="5" w:line="276" w:lineRule="auto"/>
      </w:pPr>
    </w:p>
    <w:p w14:paraId="34C2C4ED" w14:textId="77777777" w:rsidR="00A709E1" w:rsidRDefault="00A709E1" w:rsidP="00AB716F">
      <w:pPr>
        <w:pStyle w:val="Heading2"/>
        <w:numPr>
          <w:ilvl w:val="0"/>
          <w:numId w:val="7"/>
        </w:numPr>
        <w:tabs>
          <w:tab w:val="left" w:pos="674"/>
        </w:tabs>
        <w:spacing w:line="276" w:lineRule="auto"/>
      </w:pPr>
      <w:r>
        <w:t>TRUST APPROACH TO SECONDMENTS</w:t>
      </w:r>
    </w:p>
    <w:p w14:paraId="2F098EDE" w14:textId="77777777" w:rsidR="00A709E1" w:rsidRDefault="00A709E1" w:rsidP="00AB716F">
      <w:pPr>
        <w:pStyle w:val="BodyText"/>
        <w:spacing w:before="9" w:line="276" w:lineRule="auto"/>
        <w:rPr>
          <w:b/>
          <w:sz w:val="23"/>
        </w:rPr>
      </w:pPr>
    </w:p>
    <w:p w14:paraId="1CBA9B2A" w14:textId="790FA5E5" w:rsidR="00A709E1" w:rsidRPr="00A7184B" w:rsidRDefault="00A709E1" w:rsidP="00AB716F">
      <w:pPr>
        <w:pStyle w:val="BodyText"/>
        <w:spacing w:before="1" w:line="276" w:lineRule="auto"/>
        <w:ind w:left="312" w:right="108"/>
        <w:jc w:val="both"/>
      </w:pPr>
      <w:r>
        <w:t xml:space="preserve">The Trust </w:t>
      </w:r>
      <w:r w:rsidR="00780715">
        <w:t>seeks</w:t>
      </w:r>
      <w:r>
        <w:t xml:space="preserve"> to recognise development potential in the workforce and to provide appropriate opportunities to develop such potential to the benefit of individuals and the Trust. In this context, the Trust recognises the benefits that can be gained through offering secondments to staff who are seeking a career change or wishing to broaden their experience and knowledge of the NHS. The Trust also recognises the benefits that secondments to an external organisation, within or outside the NHS, can bring to the individual and the Trust.</w:t>
      </w:r>
    </w:p>
    <w:p w14:paraId="78775D1F" w14:textId="77777777" w:rsidR="00931FBD" w:rsidRDefault="00931FBD" w:rsidP="00AB716F">
      <w:pPr>
        <w:pStyle w:val="BodyText"/>
        <w:spacing w:before="1" w:line="276" w:lineRule="auto"/>
        <w:ind w:right="108" w:firstLine="312"/>
        <w:jc w:val="both"/>
      </w:pPr>
    </w:p>
    <w:p w14:paraId="3CF7BCFA" w14:textId="72606E60" w:rsidR="00A709E1" w:rsidRDefault="00A709E1" w:rsidP="00AB716F">
      <w:pPr>
        <w:pStyle w:val="BodyText"/>
        <w:spacing w:before="1" w:line="276" w:lineRule="auto"/>
        <w:ind w:left="312" w:right="108"/>
        <w:jc w:val="both"/>
      </w:pPr>
      <w:r>
        <w:t xml:space="preserve">The purpose of this document is to inform staff and managers about the nature of secondments, both external and internal to the organisation. It will also provide guidelines to assist all those involved in the secondment process to ensure that there is a consistent and fair approach for all secondments and that all concerned </w:t>
      </w:r>
      <w:r w:rsidR="00780715">
        <w:t>understand</w:t>
      </w:r>
      <w:r>
        <w:t xml:space="preserve"> the process.</w:t>
      </w:r>
    </w:p>
    <w:p w14:paraId="07198583" w14:textId="77777777" w:rsidR="00A709E1" w:rsidRDefault="00A709E1" w:rsidP="00AB716F">
      <w:pPr>
        <w:pStyle w:val="BodyText"/>
        <w:spacing w:before="1" w:line="276" w:lineRule="auto"/>
        <w:ind w:left="312" w:right="108"/>
        <w:jc w:val="both"/>
      </w:pPr>
    </w:p>
    <w:p w14:paraId="79239906" w14:textId="77777777" w:rsidR="00A709E1" w:rsidRDefault="00A709E1" w:rsidP="00AB716F">
      <w:pPr>
        <w:pStyle w:val="BodyText"/>
        <w:spacing w:before="1" w:line="276" w:lineRule="auto"/>
        <w:ind w:left="312" w:right="108"/>
        <w:jc w:val="both"/>
      </w:pPr>
      <w:r>
        <w:t>Secondments should be time limited and for a specific reason.  Effective resource planning should be in place to avoid excessive extensions of secondments.  Any extensions beyond what is advised within the policy could expose the organisation to risk. It is the relevant Manager’s responsibility to ensure the timeframes within the policy are followed.</w:t>
      </w:r>
    </w:p>
    <w:p w14:paraId="65B28259" w14:textId="77777777" w:rsidR="00A709E1" w:rsidRDefault="00A709E1" w:rsidP="00AB716F">
      <w:pPr>
        <w:pStyle w:val="BodyText"/>
        <w:spacing w:line="276" w:lineRule="auto"/>
        <w:jc w:val="both"/>
      </w:pPr>
    </w:p>
    <w:p w14:paraId="7BC13EA6" w14:textId="581D9E39" w:rsidR="00A709E1" w:rsidRDefault="00A709E1" w:rsidP="00EB4792">
      <w:pPr>
        <w:pStyle w:val="BodyText"/>
        <w:spacing w:line="276" w:lineRule="auto"/>
        <w:ind w:left="312"/>
        <w:jc w:val="both"/>
      </w:pPr>
      <w:r>
        <w:t xml:space="preserve">This policy applies to three main </w:t>
      </w:r>
      <w:proofErr w:type="gramStart"/>
      <w:r>
        <w:t>groups;</w:t>
      </w:r>
      <w:proofErr w:type="gramEnd"/>
    </w:p>
    <w:p w14:paraId="0E3E87AE" w14:textId="77777777" w:rsidR="00EB4792" w:rsidRDefault="00EB4792" w:rsidP="00EB4792">
      <w:pPr>
        <w:pStyle w:val="BodyText"/>
        <w:spacing w:line="276" w:lineRule="auto"/>
        <w:ind w:left="312"/>
        <w:jc w:val="both"/>
      </w:pPr>
    </w:p>
    <w:p w14:paraId="3F8D575F" w14:textId="77777777" w:rsidR="00A709E1" w:rsidRDefault="00A709E1" w:rsidP="00AB716F">
      <w:pPr>
        <w:pStyle w:val="ListParagraph"/>
        <w:numPr>
          <w:ilvl w:val="1"/>
          <w:numId w:val="4"/>
        </w:numPr>
        <w:tabs>
          <w:tab w:val="left" w:pos="1033"/>
          <w:tab w:val="left" w:pos="1034"/>
        </w:tabs>
        <w:spacing w:line="276" w:lineRule="auto"/>
        <w:ind w:hanging="361"/>
        <w:rPr>
          <w:sz w:val="24"/>
        </w:rPr>
      </w:pPr>
      <w:r>
        <w:rPr>
          <w:sz w:val="24"/>
        </w:rPr>
        <w:t>Trust employees seconded to an external partner</w:t>
      </w:r>
      <w:r>
        <w:rPr>
          <w:spacing w:val="-6"/>
          <w:sz w:val="24"/>
        </w:rPr>
        <w:t xml:space="preserve"> </w:t>
      </w:r>
      <w:r>
        <w:rPr>
          <w:sz w:val="24"/>
        </w:rPr>
        <w:t>organisation,</w:t>
      </w:r>
    </w:p>
    <w:p w14:paraId="2C5DB519" w14:textId="59C1523C" w:rsidR="00A709E1" w:rsidRDefault="00A709E1" w:rsidP="00AB716F">
      <w:pPr>
        <w:pStyle w:val="ListParagraph"/>
        <w:numPr>
          <w:ilvl w:val="1"/>
          <w:numId w:val="4"/>
        </w:numPr>
        <w:tabs>
          <w:tab w:val="left" w:pos="1033"/>
          <w:tab w:val="left" w:pos="1034"/>
        </w:tabs>
        <w:spacing w:line="276" w:lineRule="auto"/>
        <w:ind w:hanging="361"/>
        <w:rPr>
          <w:sz w:val="24"/>
        </w:rPr>
      </w:pPr>
      <w:r>
        <w:rPr>
          <w:sz w:val="24"/>
        </w:rPr>
        <w:t>Trust employees seconded within the</w:t>
      </w:r>
      <w:r>
        <w:rPr>
          <w:spacing w:val="-2"/>
          <w:sz w:val="24"/>
        </w:rPr>
        <w:t xml:space="preserve"> </w:t>
      </w:r>
      <w:r w:rsidR="00780715">
        <w:rPr>
          <w:sz w:val="24"/>
        </w:rPr>
        <w:t>organisation.</w:t>
      </w:r>
    </w:p>
    <w:p w14:paraId="21F954E7" w14:textId="42392AFD" w:rsidR="00A709E1" w:rsidRDefault="00AB716F" w:rsidP="00AB716F">
      <w:pPr>
        <w:pStyle w:val="ListParagraph"/>
        <w:numPr>
          <w:ilvl w:val="1"/>
          <w:numId w:val="4"/>
        </w:numPr>
        <w:tabs>
          <w:tab w:val="left" w:pos="1033"/>
          <w:tab w:val="left" w:pos="1034"/>
        </w:tabs>
        <w:spacing w:line="276" w:lineRule="auto"/>
        <w:ind w:hanging="361"/>
        <w:rPr>
          <w:sz w:val="24"/>
        </w:rPr>
      </w:pPr>
      <w:r>
        <w:rPr>
          <w:sz w:val="24"/>
        </w:rPr>
        <w:t>Non-Trust</w:t>
      </w:r>
      <w:r w:rsidR="00A709E1">
        <w:rPr>
          <w:sz w:val="24"/>
        </w:rPr>
        <w:t xml:space="preserve"> employees seconded into the organisation from an external partner</w:t>
      </w:r>
      <w:r w:rsidR="00931FBD">
        <w:rPr>
          <w:spacing w:val="-16"/>
          <w:sz w:val="24"/>
        </w:rPr>
        <w:t xml:space="preserve"> </w:t>
      </w:r>
      <w:r w:rsidR="00A709E1">
        <w:rPr>
          <w:sz w:val="24"/>
        </w:rPr>
        <w:t>organisation.</w:t>
      </w:r>
    </w:p>
    <w:p w14:paraId="753AED11" w14:textId="77777777" w:rsidR="00A709E1" w:rsidRDefault="00A709E1" w:rsidP="00AB716F">
      <w:pPr>
        <w:pStyle w:val="BodyText"/>
        <w:spacing w:before="7" w:line="276" w:lineRule="auto"/>
        <w:rPr>
          <w:sz w:val="23"/>
        </w:rPr>
      </w:pPr>
    </w:p>
    <w:p w14:paraId="59498772" w14:textId="46873E14" w:rsidR="003E7883" w:rsidRDefault="00A709E1" w:rsidP="00AB716F">
      <w:pPr>
        <w:pStyle w:val="BodyText"/>
        <w:spacing w:line="276" w:lineRule="auto"/>
        <w:ind w:left="312"/>
        <w:jc w:val="both"/>
      </w:pPr>
      <w:r>
        <w:t xml:space="preserve">It sets out the principles under which the secondment will be managed. This policy does not cover those </w:t>
      </w:r>
      <w:r w:rsidR="00780715">
        <w:t>entering</w:t>
      </w:r>
      <w:r>
        <w:t xml:space="preserve"> a fixed term role or a new role under acting up guidance.</w:t>
      </w:r>
    </w:p>
    <w:p w14:paraId="05F85D35" w14:textId="77777777" w:rsidR="003E7883" w:rsidRDefault="003E7883" w:rsidP="00AB716F">
      <w:pPr>
        <w:pStyle w:val="BodyText"/>
        <w:spacing w:line="276" w:lineRule="auto"/>
        <w:ind w:left="312"/>
        <w:jc w:val="both"/>
      </w:pPr>
    </w:p>
    <w:p w14:paraId="08214978" w14:textId="77777777" w:rsidR="00AB716F" w:rsidRDefault="00AB716F" w:rsidP="00AB716F">
      <w:pPr>
        <w:pStyle w:val="BodyText"/>
        <w:spacing w:line="276" w:lineRule="auto"/>
        <w:ind w:left="312"/>
        <w:jc w:val="both"/>
      </w:pPr>
    </w:p>
    <w:p w14:paraId="6CA9E591" w14:textId="77777777" w:rsidR="00AB716F" w:rsidRDefault="00AB716F" w:rsidP="00AB716F">
      <w:pPr>
        <w:pStyle w:val="BodyText"/>
        <w:spacing w:line="276" w:lineRule="auto"/>
        <w:ind w:left="312"/>
        <w:jc w:val="both"/>
      </w:pPr>
    </w:p>
    <w:p w14:paraId="35433FB6" w14:textId="77777777" w:rsidR="00AB716F" w:rsidRDefault="00AB716F" w:rsidP="00AB716F">
      <w:pPr>
        <w:pStyle w:val="BodyText"/>
        <w:spacing w:line="276" w:lineRule="auto"/>
        <w:ind w:left="312"/>
        <w:jc w:val="both"/>
      </w:pPr>
    </w:p>
    <w:p w14:paraId="1C49503E" w14:textId="30251609" w:rsidR="00A709E1" w:rsidRPr="00EB4792" w:rsidRDefault="00A709E1" w:rsidP="00EB4792">
      <w:pPr>
        <w:pStyle w:val="Heading2"/>
        <w:numPr>
          <w:ilvl w:val="0"/>
          <w:numId w:val="7"/>
        </w:numPr>
        <w:tabs>
          <w:tab w:val="left" w:pos="1033"/>
          <w:tab w:val="left" w:pos="1034"/>
        </w:tabs>
        <w:spacing w:line="276" w:lineRule="auto"/>
      </w:pPr>
      <w:r w:rsidRPr="001D2043">
        <w:lastRenderedPageBreak/>
        <w:t>DEFINITIONS</w:t>
      </w:r>
    </w:p>
    <w:p w14:paraId="43981EDC" w14:textId="77777777" w:rsidR="00A709E1" w:rsidRPr="001D2043" w:rsidRDefault="00A709E1" w:rsidP="00AB716F">
      <w:pPr>
        <w:pStyle w:val="BodyText"/>
        <w:spacing w:line="276" w:lineRule="auto"/>
        <w:ind w:left="380"/>
        <w:jc w:val="both"/>
      </w:pPr>
      <w:r w:rsidRPr="001D2043">
        <w:t xml:space="preserve">In this </w:t>
      </w:r>
      <w:r>
        <w:t>policy</w:t>
      </w:r>
      <w:r w:rsidRPr="001D2043">
        <w:t xml:space="preserve"> the following words and phrases shall have the following meanings.</w:t>
      </w:r>
    </w:p>
    <w:p w14:paraId="3DE4AA93" w14:textId="77777777" w:rsidR="00A709E1" w:rsidRPr="001D2043" w:rsidRDefault="00A709E1" w:rsidP="00AB716F">
      <w:pPr>
        <w:pStyle w:val="BodyText"/>
        <w:spacing w:before="8" w:line="276" w:lineRule="auto"/>
      </w:pPr>
    </w:p>
    <w:tbl>
      <w:tblPr>
        <w:tblW w:w="0" w:type="auto"/>
        <w:tblInd w:w="120" w:type="dxa"/>
        <w:tblLayout w:type="fixed"/>
        <w:tblCellMar>
          <w:left w:w="0" w:type="dxa"/>
          <w:right w:w="0" w:type="dxa"/>
        </w:tblCellMar>
        <w:tblLook w:val="01E0" w:firstRow="1" w:lastRow="1" w:firstColumn="1" w:lastColumn="1" w:noHBand="0" w:noVBand="0"/>
      </w:tblPr>
      <w:tblGrid>
        <w:gridCol w:w="2999"/>
        <w:gridCol w:w="6710"/>
      </w:tblGrid>
      <w:tr w:rsidR="00A709E1" w:rsidRPr="001D2043" w14:paraId="47B20A54" w14:textId="77777777" w:rsidTr="007000C2">
        <w:trPr>
          <w:trHeight w:val="2109"/>
        </w:trPr>
        <w:tc>
          <w:tcPr>
            <w:tcW w:w="2999" w:type="dxa"/>
          </w:tcPr>
          <w:p w14:paraId="1102AACF" w14:textId="77777777" w:rsidR="00AB716F" w:rsidRDefault="00AB716F" w:rsidP="007000C2">
            <w:pPr>
              <w:pStyle w:val="TableParagraph"/>
              <w:spacing w:line="276" w:lineRule="auto"/>
              <w:jc w:val="center"/>
              <w:rPr>
                <w:b/>
                <w:sz w:val="24"/>
              </w:rPr>
            </w:pPr>
          </w:p>
          <w:p w14:paraId="222E16C9" w14:textId="77777777" w:rsidR="00AB716F" w:rsidRDefault="00AB716F" w:rsidP="007000C2">
            <w:pPr>
              <w:pStyle w:val="TableParagraph"/>
              <w:spacing w:line="276" w:lineRule="auto"/>
              <w:jc w:val="center"/>
              <w:rPr>
                <w:b/>
                <w:sz w:val="24"/>
              </w:rPr>
            </w:pPr>
          </w:p>
          <w:p w14:paraId="1ECB2155" w14:textId="77777777" w:rsidR="00AB716F" w:rsidRDefault="00AB716F" w:rsidP="007000C2">
            <w:pPr>
              <w:pStyle w:val="TableParagraph"/>
              <w:spacing w:line="276" w:lineRule="auto"/>
              <w:jc w:val="center"/>
              <w:rPr>
                <w:b/>
                <w:sz w:val="24"/>
              </w:rPr>
            </w:pPr>
          </w:p>
          <w:p w14:paraId="779CD53B" w14:textId="0F6C4AF1" w:rsidR="00A709E1" w:rsidRPr="005B6515" w:rsidRDefault="00A709E1" w:rsidP="007000C2">
            <w:pPr>
              <w:pStyle w:val="TableParagraph"/>
              <w:spacing w:line="276" w:lineRule="auto"/>
              <w:jc w:val="center"/>
              <w:rPr>
                <w:b/>
                <w:sz w:val="24"/>
              </w:rPr>
            </w:pPr>
            <w:r w:rsidRPr="001D2043">
              <w:rPr>
                <w:b/>
                <w:sz w:val="24"/>
              </w:rPr>
              <w:t>Secondment</w:t>
            </w:r>
          </w:p>
        </w:tc>
        <w:tc>
          <w:tcPr>
            <w:tcW w:w="6710" w:type="dxa"/>
          </w:tcPr>
          <w:p w14:paraId="56AD2288" w14:textId="0A356BEF" w:rsidR="00A709E1" w:rsidRPr="00E853C0" w:rsidRDefault="00A709E1" w:rsidP="007000C2">
            <w:pPr>
              <w:pStyle w:val="TableParagraph"/>
              <w:spacing w:line="276" w:lineRule="auto"/>
              <w:ind w:right="197"/>
              <w:jc w:val="both"/>
              <w:rPr>
                <w:sz w:val="24"/>
                <w:szCs w:val="24"/>
              </w:rPr>
            </w:pPr>
            <w:r w:rsidRPr="001D2043">
              <w:rPr>
                <w:sz w:val="24"/>
              </w:rPr>
              <w:t>A transfer, for a temporary period</w:t>
            </w:r>
            <w:r>
              <w:rPr>
                <w:sz w:val="24"/>
              </w:rPr>
              <w:t xml:space="preserve"> (12 months with possible extension of 3 months totaling 15 months)</w:t>
            </w:r>
            <w:r w:rsidRPr="001D2043">
              <w:rPr>
                <w:sz w:val="24"/>
              </w:rPr>
              <w:t xml:space="preserve">, to a post either within or external to the Trust. It is not a temporary post that attracts a temporary contract; it is a temporary transfer where the secondee’s substantive post remains. </w:t>
            </w:r>
            <w:r w:rsidRPr="00E853C0">
              <w:rPr>
                <w:sz w:val="24"/>
                <w:szCs w:val="24"/>
              </w:rPr>
              <w:t xml:space="preserve">In a situation where the substantive post is no longer available </w:t>
            </w:r>
            <w:r>
              <w:rPr>
                <w:sz w:val="24"/>
                <w:szCs w:val="24"/>
              </w:rPr>
              <w:t>the relevant steps within this policy should be followed.</w:t>
            </w:r>
          </w:p>
          <w:p w14:paraId="6CCB20B1" w14:textId="5C666F36" w:rsidR="00A709E1" w:rsidRPr="001D2043" w:rsidRDefault="00A709E1" w:rsidP="007000C2">
            <w:pPr>
              <w:pStyle w:val="TableParagraph"/>
              <w:spacing w:line="276" w:lineRule="auto"/>
              <w:ind w:right="197"/>
              <w:jc w:val="both"/>
              <w:rPr>
                <w:sz w:val="24"/>
              </w:rPr>
            </w:pPr>
          </w:p>
        </w:tc>
      </w:tr>
      <w:tr w:rsidR="005B6515" w:rsidRPr="001D2043" w14:paraId="7CFFC265" w14:textId="77777777" w:rsidTr="007000C2">
        <w:trPr>
          <w:trHeight w:val="1460"/>
        </w:trPr>
        <w:tc>
          <w:tcPr>
            <w:tcW w:w="2999" w:type="dxa"/>
          </w:tcPr>
          <w:p w14:paraId="7FEB958B" w14:textId="77777777" w:rsidR="00AB716F" w:rsidRDefault="00AB716F" w:rsidP="007000C2">
            <w:pPr>
              <w:pStyle w:val="TableParagraph"/>
              <w:spacing w:line="276" w:lineRule="auto"/>
              <w:jc w:val="center"/>
              <w:rPr>
                <w:b/>
                <w:bCs/>
                <w:sz w:val="24"/>
              </w:rPr>
            </w:pPr>
          </w:p>
          <w:p w14:paraId="1350AEFA" w14:textId="71CA7B5D" w:rsidR="005B6515" w:rsidRPr="001D2043" w:rsidRDefault="005B6515" w:rsidP="007000C2">
            <w:pPr>
              <w:pStyle w:val="TableParagraph"/>
              <w:spacing w:line="276" w:lineRule="auto"/>
              <w:jc w:val="center"/>
              <w:rPr>
                <w:b/>
                <w:sz w:val="24"/>
              </w:rPr>
            </w:pPr>
            <w:r w:rsidRPr="001D2043">
              <w:rPr>
                <w:b/>
                <w:bCs/>
                <w:sz w:val="24"/>
              </w:rPr>
              <w:t>Fixed Term Temporary Contrac</w:t>
            </w:r>
            <w:r>
              <w:rPr>
                <w:b/>
                <w:bCs/>
                <w:sz w:val="24"/>
              </w:rPr>
              <w:t>t</w:t>
            </w:r>
          </w:p>
        </w:tc>
        <w:tc>
          <w:tcPr>
            <w:tcW w:w="6710" w:type="dxa"/>
          </w:tcPr>
          <w:p w14:paraId="727E949A" w14:textId="7961EFC2" w:rsidR="005B6515" w:rsidRDefault="005B6515" w:rsidP="007000C2">
            <w:pPr>
              <w:pStyle w:val="TableParagraph"/>
              <w:spacing w:line="276" w:lineRule="auto"/>
              <w:ind w:right="197"/>
              <w:jc w:val="both"/>
              <w:rPr>
                <w:sz w:val="24"/>
              </w:rPr>
            </w:pPr>
            <w:r w:rsidRPr="001D2043">
              <w:rPr>
                <w:sz w:val="24"/>
              </w:rPr>
              <w:t>A contract last</w:t>
            </w:r>
            <w:r w:rsidR="00780715">
              <w:rPr>
                <w:sz w:val="24"/>
              </w:rPr>
              <w:t>ing</w:t>
            </w:r>
            <w:r w:rsidRPr="001D2043">
              <w:rPr>
                <w:sz w:val="24"/>
              </w:rPr>
              <w:t xml:space="preserve"> for a specific amount of time, which has been set and agreed in advance. Following the end of the fixed term temporary contract, the employee will not be guaranteed another role within the Trust.  This is not covered by this policy.</w:t>
            </w:r>
          </w:p>
          <w:p w14:paraId="19556B3D" w14:textId="5B17BE50" w:rsidR="005B6515" w:rsidRPr="001D2043" w:rsidRDefault="005B6515" w:rsidP="007000C2">
            <w:pPr>
              <w:pStyle w:val="TableParagraph"/>
              <w:spacing w:line="276" w:lineRule="auto"/>
              <w:ind w:left="130" w:right="197"/>
              <w:jc w:val="both"/>
              <w:rPr>
                <w:sz w:val="24"/>
              </w:rPr>
            </w:pPr>
          </w:p>
        </w:tc>
      </w:tr>
      <w:tr w:rsidR="005B6515" w:rsidRPr="001D2043" w14:paraId="66534C51" w14:textId="77777777" w:rsidTr="007000C2">
        <w:trPr>
          <w:trHeight w:val="1781"/>
        </w:trPr>
        <w:tc>
          <w:tcPr>
            <w:tcW w:w="2999" w:type="dxa"/>
          </w:tcPr>
          <w:p w14:paraId="0352EC3F" w14:textId="77777777" w:rsidR="00AB716F" w:rsidRDefault="00AB716F" w:rsidP="007000C2">
            <w:pPr>
              <w:pStyle w:val="TableParagraph"/>
              <w:spacing w:line="276" w:lineRule="auto"/>
              <w:jc w:val="center"/>
              <w:rPr>
                <w:b/>
                <w:bCs/>
                <w:sz w:val="24"/>
              </w:rPr>
            </w:pPr>
          </w:p>
          <w:p w14:paraId="21319FDA" w14:textId="77777777" w:rsidR="00AB716F" w:rsidRDefault="00AB716F" w:rsidP="007000C2">
            <w:pPr>
              <w:pStyle w:val="TableParagraph"/>
              <w:spacing w:line="276" w:lineRule="auto"/>
              <w:jc w:val="center"/>
              <w:rPr>
                <w:b/>
                <w:bCs/>
                <w:sz w:val="24"/>
              </w:rPr>
            </w:pPr>
          </w:p>
          <w:p w14:paraId="0EB71E11" w14:textId="77777777" w:rsidR="00AB716F" w:rsidRDefault="00AB716F" w:rsidP="007000C2">
            <w:pPr>
              <w:pStyle w:val="TableParagraph"/>
              <w:spacing w:line="276" w:lineRule="auto"/>
              <w:jc w:val="center"/>
              <w:rPr>
                <w:b/>
                <w:bCs/>
                <w:sz w:val="24"/>
              </w:rPr>
            </w:pPr>
          </w:p>
          <w:p w14:paraId="776B35F9" w14:textId="07CE4198" w:rsidR="005B6515" w:rsidRPr="001D2043" w:rsidRDefault="005B6515" w:rsidP="007000C2">
            <w:pPr>
              <w:pStyle w:val="TableParagraph"/>
              <w:spacing w:line="276" w:lineRule="auto"/>
              <w:jc w:val="center"/>
              <w:rPr>
                <w:b/>
                <w:bCs/>
                <w:sz w:val="24"/>
              </w:rPr>
            </w:pPr>
            <w:r w:rsidRPr="001D2043">
              <w:rPr>
                <w:b/>
                <w:bCs/>
                <w:sz w:val="24"/>
              </w:rPr>
              <w:t xml:space="preserve">Acting </w:t>
            </w:r>
            <w:r w:rsidR="00D52C00">
              <w:rPr>
                <w:b/>
                <w:bCs/>
                <w:sz w:val="24"/>
              </w:rPr>
              <w:t>U</w:t>
            </w:r>
            <w:r w:rsidRPr="001D2043">
              <w:rPr>
                <w:b/>
                <w:bCs/>
                <w:sz w:val="24"/>
              </w:rPr>
              <w:t>p</w:t>
            </w:r>
          </w:p>
        </w:tc>
        <w:tc>
          <w:tcPr>
            <w:tcW w:w="6710" w:type="dxa"/>
          </w:tcPr>
          <w:p w14:paraId="567982EF" w14:textId="77777777" w:rsidR="005B6515" w:rsidRDefault="005B6515" w:rsidP="007000C2">
            <w:pPr>
              <w:pStyle w:val="TableParagraph"/>
              <w:spacing w:line="276" w:lineRule="auto"/>
              <w:ind w:right="197"/>
              <w:jc w:val="both"/>
              <w:rPr>
                <w:sz w:val="24"/>
              </w:rPr>
            </w:pPr>
            <w:r w:rsidRPr="001D2043">
              <w:rPr>
                <w:sz w:val="24"/>
              </w:rPr>
              <w:t xml:space="preserve">In line with </w:t>
            </w:r>
            <w:r>
              <w:rPr>
                <w:sz w:val="24"/>
              </w:rPr>
              <w:t>NHS</w:t>
            </w:r>
            <w:r w:rsidRPr="001D2043">
              <w:rPr>
                <w:sz w:val="24"/>
              </w:rPr>
              <w:t xml:space="preserve"> Terms and Conditions “acting up” arrangements should not normally last more tha</w:t>
            </w:r>
            <w:r>
              <w:rPr>
                <w:sz w:val="24"/>
              </w:rPr>
              <w:t>n</w:t>
            </w:r>
            <w:r w:rsidRPr="001D2043">
              <w:rPr>
                <w:sz w:val="24"/>
              </w:rPr>
              <w:t xml:space="preserve"> six months or less than one month (Agenda for Change) or 14 days (Dental &amp; Medical). This is not covered by this policy. Further guidance regarding acting up can be found in the Acting Up Guidance Document via The Trust’s intranet.</w:t>
            </w:r>
          </w:p>
          <w:p w14:paraId="67028272" w14:textId="22092E58" w:rsidR="00AB716F" w:rsidRPr="001D2043" w:rsidRDefault="00AB716F" w:rsidP="007000C2">
            <w:pPr>
              <w:pStyle w:val="TableParagraph"/>
              <w:spacing w:line="276" w:lineRule="auto"/>
              <w:ind w:right="197"/>
              <w:jc w:val="both"/>
              <w:rPr>
                <w:sz w:val="24"/>
              </w:rPr>
            </w:pPr>
          </w:p>
        </w:tc>
      </w:tr>
      <w:tr w:rsidR="005B6515" w:rsidRPr="001D2043" w14:paraId="10C53266" w14:textId="77777777" w:rsidTr="007000C2">
        <w:trPr>
          <w:trHeight w:val="717"/>
        </w:trPr>
        <w:tc>
          <w:tcPr>
            <w:tcW w:w="2999" w:type="dxa"/>
          </w:tcPr>
          <w:p w14:paraId="36A64718" w14:textId="12D7C7F9" w:rsidR="005B6515" w:rsidRPr="001D2043" w:rsidRDefault="005B6515" w:rsidP="007000C2">
            <w:pPr>
              <w:pStyle w:val="TableParagraph"/>
              <w:spacing w:before="114" w:line="276" w:lineRule="auto"/>
              <w:jc w:val="center"/>
              <w:rPr>
                <w:b/>
                <w:sz w:val="24"/>
              </w:rPr>
            </w:pPr>
            <w:r w:rsidRPr="001D2043">
              <w:rPr>
                <w:b/>
                <w:sz w:val="24"/>
              </w:rPr>
              <w:t>Substantive Manager or Organisation</w:t>
            </w:r>
          </w:p>
          <w:p w14:paraId="621D70C3" w14:textId="77777777" w:rsidR="005B6515" w:rsidRPr="001D2043" w:rsidRDefault="005B6515" w:rsidP="007000C2">
            <w:pPr>
              <w:pStyle w:val="TableParagraph"/>
              <w:spacing w:line="276" w:lineRule="auto"/>
              <w:jc w:val="center"/>
              <w:rPr>
                <w:b/>
                <w:bCs/>
                <w:sz w:val="24"/>
              </w:rPr>
            </w:pPr>
          </w:p>
        </w:tc>
        <w:tc>
          <w:tcPr>
            <w:tcW w:w="6710" w:type="dxa"/>
          </w:tcPr>
          <w:p w14:paraId="1E7BDC75" w14:textId="7E9A8F2B" w:rsidR="005B6515" w:rsidRPr="001D2043" w:rsidRDefault="005B6515" w:rsidP="007000C2">
            <w:pPr>
              <w:pStyle w:val="TableParagraph"/>
              <w:spacing w:line="276" w:lineRule="auto"/>
              <w:ind w:right="197"/>
              <w:jc w:val="both"/>
              <w:rPr>
                <w:sz w:val="24"/>
              </w:rPr>
            </w:pPr>
            <w:r w:rsidRPr="001D2043">
              <w:rPr>
                <w:sz w:val="24"/>
              </w:rPr>
              <w:t xml:space="preserve">This is the manager or organisation that employs the member </w:t>
            </w:r>
            <w:r>
              <w:rPr>
                <w:sz w:val="24"/>
              </w:rPr>
              <w:t xml:space="preserve">    </w:t>
            </w:r>
            <w:r w:rsidRPr="001D2043">
              <w:rPr>
                <w:sz w:val="24"/>
              </w:rPr>
              <w:t>of staff, through a contract of employment</w:t>
            </w:r>
            <w:r>
              <w:rPr>
                <w:sz w:val="24"/>
              </w:rPr>
              <w:t>.</w:t>
            </w:r>
          </w:p>
        </w:tc>
      </w:tr>
      <w:tr w:rsidR="005B6515" w:rsidRPr="001D2043" w14:paraId="645EA05E" w14:textId="77777777" w:rsidTr="007000C2">
        <w:trPr>
          <w:trHeight w:val="759"/>
        </w:trPr>
        <w:tc>
          <w:tcPr>
            <w:tcW w:w="2999" w:type="dxa"/>
          </w:tcPr>
          <w:p w14:paraId="7B9C7DDC" w14:textId="5BF997A2" w:rsidR="005B6515" w:rsidRPr="001D2043" w:rsidRDefault="005B6515" w:rsidP="007000C2">
            <w:pPr>
              <w:pStyle w:val="TableParagraph"/>
              <w:spacing w:before="114" w:line="276" w:lineRule="auto"/>
              <w:jc w:val="center"/>
              <w:rPr>
                <w:b/>
                <w:sz w:val="24"/>
              </w:rPr>
            </w:pPr>
            <w:r w:rsidRPr="001D2043">
              <w:rPr>
                <w:b/>
                <w:sz w:val="24"/>
              </w:rPr>
              <w:t>Partner Organisation</w:t>
            </w:r>
          </w:p>
          <w:p w14:paraId="3393A7B0" w14:textId="77777777" w:rsidR="005B6515" w:rsidRPr="001D2043" w:rsidRDefault="005B6515" w:rsidP="007000C2">
            <w:pPr>
              <w:pStyle w:val="TableParagraph"/>
              <w:spacing w:line="276" w:lineRule="auto"/>
              <w:jc w:val="center"/>
              <w:rPr>
                <w:b/>
                <w:bCs/>
                <w:sz w:val="24"/>
              </w:rPr>
            </w:pPr>
          </w:p>
        </w:tc>
        <w:tc>
          <w:tcPr>
            <w:tcW w:w="6710" w:type="dxa"/>
          </w:tcPr>
          <w:p w14:paraId="7AFAA5CD" w14:textId="0DA73C36" w:rsidR="005B6515" w:rsidRDefault="005B6515" w:rsidP="007000C2">
            <w:pPr>
              <w:pStyle w:val="TableParagraph"/>
              <w:spacing w:line="276" w:lineRule="auto"/>
              <w:ind w:right="197"/>
              <w:jc w:val="both"/>
              <w:rPr>
                <w:sz w:val="24"/>
              </w:rPr>
            </w:pPr>
            <w:r w:rsidRPr="001D2043">
              <w:rPr>
                <w:sz w:val="24"/>
              </w:rPr>
              <w:t>An external</w:t>
            </w:r>
            <w:r>
              <w:rPr>
                <w:sz w:val="24"/>
              </w:rPr>
              <w:t xml:space="preserve"> NHS or non-NHS</w:t>
            </w:r>
            <w:r w:rsidRPr="001D2043">
              <w:rPr>
                <w:sz w:val="24"/>
              </w:rPr>
              <w:t xml:space="preserve"> organisation to which a Trust employee is seconded</w:t>
            </w:r>
            <w:r>
              <w:rPr>
                <w:sz w:val="24"/>
              </w:rPr>
              <w:t>.</w:t>
            </w:r>
          </w:p>
          <w:p w14:paraId="4294DFE8" w14:textId="13FF8B6E" w:rsidR="005B6515" w:rsidRPr="001D2043" w:rsidRDefault="005B6515" w:rsidP="007000C2">
            <w:pPr>
              <w:pStyle w:val="TableParagraph"/>
              <w:spacing w:line="276" w:lineRule="auto"/>
              <w:ind w:left="130" w:right="197"/>
              <w:jc w:val="both"/>
              <w:rPr>
                <w:sz w:val="24"/>
              </w:rPr>
            </w:pPr>
          </w:p>
        </w:tc>
      </w:tr>
      <w:tr w:rsidR="005B6515" w:rsidRPr="001D2043" w14:paraId="0BBBC7A5" w14:textId="77777777" w:rsidTr="007000C2">
        <w:trPr>
          <w:trHeight w:val="927"/>
        </w:trPr>
        <w:tc>
          <w:tcPr>
            <w:tcW w:w="2999" w:type="dxa"/>
          </w:tcPr>
          <w:p w14:paraId="2E24F3AD" w14:textId="77777777" w:rsidR="005B6515" w:rsidRPr="001D2043" w:rsidRDefault="005B6515" w:rsidP="007000C2">
            <w:pPr>
              <w:pStyle w:val="TableParagraph"/>
              <w:spacing w:before="114" w:line="276" w:lineRule="auto"/>
              <w:jc w:val="center"/>
              <w:rPr>
                <w:b/>
                <w:sz w:val="24"/>
              </w:rPr>
            </w:pPr>
            <w:r>
              <w:rPr>
                <w:b/>
                <w:sz w:val="24"/>
              </w:rPr>
              <w:t>Secondment</w:t>
            </w:r>
            <w:r w:rsidRPr="001D2043">
              <w:rPr>
                <w:b/>
                <w:sz w:val="24"/>
              </w:rPr>
              <w:t xml:space="preserve"> Manager</w:t>
            </w:r>
          </w:p>
          <w:p w14:paraId="13421497" w14:textId="77777777" w:rsidR="005B6515" w:rsidRPr="001D2043" w:rsidRDefault="005B6515" w:rsidP="007000C2">
            <w:pPr>
              <w:pStyle w:val="TableParagraph"/>
              <w:spacing w:before="114" w:line="276" w:lineRule="auto"/>
              <w:jc w:val="center"/>
              <w:rPr>
                <w:b/>
                <w:sz w:val="24"/>
              </w:rPr>
            </w:pPr>
          </w:p>
        </w:tc>
        <w:tc>
          <w:tcPr>
            <w:tcW w:w="6710" w:type="dxa"/>
          </w:tcPr>
          <w:p w14:paraId="322162CE" w14:textId="77777777" w:rsidR="005B6515" w:rsidRPr="001D2043" w:rsidRDefault="005B6515" w:rsidP="007000C2">
            <w:pPr>
              <w:pStyle w:val="TableParagraph"/>
              <w:spacing w:line="276" w:lineRule="auto"/>
              <w:ind w:right="197"/>
              <w:jc w:val="both"/>
              <w:rPr>
                <w:sz w:val="24"/>
              </w:rPr>
            </w:pPr>
            <w:r w:rsidRPr="001D2043">
              <w:rPr>
                <w:sz w:val="24"/>
              </w:rPr>
              <w:t>The</w:t>
            </w:r>
            <w:r w:rsidRPr="001D2043">
              <w:rPr>
                <w:sz w:val="24"/>
              </w:rPr>
              <w:tab/>
              <w:t>Secondee’s</w:t>
            </w:r>
            <w:r w:rsidRPr="001D2043">
              <w:rPr>
                <w:sz w:val="24"/>
              </w:rPr>
              <w:tab/>
              <w:t>temporary</w:t>
            </w:r>
            <w:r w:rsidRPr="001D2043">
              <w:rPr>
                <w:sz w:val="24"/>
              </w:rPr>
              <w:tab/>
              <w:t>manager</w:t>
            </w:r>
            <w:r w:rsidRPr="001D2043">
              <w:rPr>
                <w:sz w:val="24"/>
              </w:rPr>
              <w:tab/>
              <w:t>during</w:t>
            </w:r>
            <w:r w:rsidRPr="001D2043">
              <w:rPr>
                <w:sz w:val="24"/>
              </w:rPr>
              <w:tab/>
              <w:t>the secondment period.</w:t>
            </w:r>
          </w:p>
          <w:p w14:paraId="691CAA3D" w14:textId="77777777" w:rsidR="005B6515" w:rsidRPr="001D2043" w:rsidRDefault="005B6515" w:rsidP="007000C2">
            <w:pPr>
              <w:pStyle w:val="TableParagraph"/>
              <w:spacing w:line="276" w:lineRule="auto"/>
              <w:ind w:left="130" w:right="197"/>
              <w:jc w:val="both"/>
              <w:rPr>
                <w:sz w:val="24"/>
              </w:rPr>
            </w:pPr>
          </w:p>
        </w:tc>
      </w:tr>
      <w:tr w:rsidR="005B6515" w:rsidRPr="001D2043" w14:paraId="73EB5D75" w14:textId="77777777" w:rsidTr="007000C2">
        <w:trPr>
          <w:trHeight w:val="120"/>
        </w:trPr>
        <w:tc>
          <w:tcPr>
            <w:tcW w:w="2999" w:type="dxa"/>
          </w:tcPr>
          <w:p w14:paraId="4F3FF048" w14:textId="0EA0F467" w:rsidR="005B6515" w:rsidRPr="001D2043" w:rsidRDefault="005B6515" w:rsidP="007000C2">
            <w:pPr>
              <w:pStyle w:val="TableParagraph"/>
              <w:spacing w:before="114" w:line="276" w:lineRule="auto"/>
              <w:jc w:val="center"/>
              <w:rPr>
                <w:b/>
                <w:sz w:val="24"/>
              </w:rPr>
            </w:pPr>
            <w:r w:rsidRPr="001D2043">
              <w:rPr>
                <w:b/>
                <w:sz w:val="24"/>
              </w:rPr>
              <w:t>Secondee</w:t>
            </w:r>
          </w:p>
        </w:tc>
        <w:tc>
          <w:tcPr>
            <w:tcW w:w="6710" w:type="dxa"/>
            <w:vAlign w:val="center"/>
          </w:tcPr>
          <w:p w14:paraId="3EE7D1DA" w14:textId="17E00F21" w:rsidR="005B6515" w:rsidRPr="001D2043" w:rsidRDefault="005B6515" w:rsidP="007000C2">
            <w:pPr>
              <w:pStyle w:val="TableParagraph"/>
              <w:spacing w:line="276" w:lineRule="auto"/>
              <w:ind w:right="197"/>
              <w:rPr>
                <w:sz w:val="24"/>
              </w:rPr>
            </w:pPr>
            <w:r w:rsidRPr="001D2043">
              <w:rPr>
                <w:sz w:val="24"/>
              </w:rPr>
              <w:t>The employee on Secondment.</w:t>
            </w:r>
          </w:p>
          <w:p w14:paraId="62F1DE55" w14:textId="77777777" w:rsidR="005B6515" w:rsidRPr="001D2043" w:rsidRDefault="005B6515" w:rsidP="007000C2">
            <w:pPr>
              <w:pStyle w:val="TableParagraph"/>
              <w:spacing w:line="276" w:lineRule="auto"/>
              <w:ind w:left="130" w:right="197"/>
              <w:rPr>
                <w:sz w:val="24"/>
              </w:rPr>
            </w:pPr>
          </w:p>
        </w:tc>
      </w:tr>
    </w:tbl>
    <w:p w14:paraId="0FA2641A" w14:textId="77777777" w:rsidR="00763F7A" w:rsidRDefault="00763F7A" w:rsidP="00AB716F">
      <w:pPr>
        <w:pStyle w:val="BodyText"/>
        <w:spacing w:before="5" w:line="276" w:lineRule="auto"/>
        <w:rPr>
          <w:sz w:val="28"/>
        </w:rPr>
      </w:pPr>
    </w:p>
    <w:p w14:paraId="494061C5" w14:textId="3F6DD2DB" w:rsidR="00A709E1" w:rsidRDefault="00A709E1" w:rsidP="00AB716F">
      <w:pPr>
        <w:pStyle w:val="Heading2"/>
        <w:numPr>
          <w:ilvl w:val="0"/>
          <w:numId w:val="7"/>
        </w:numPr>
        <w:tabs>
          <w:tab w:val="left" w:pos="1033"/>
          <w:tab w:val="left" w:pos="1034"/>
        </w:tabs>
        <w:spacing w:line="276" w:lineRule="auto"/>
      </w:pPr>
      <w:r>
        <w:t>RESPONSIBILITES</w:t>
      </w:r>
    </w:p>
    <w:p w14:paraId="45F3A28D" w14:textId="77777777" w:rsidR="00A709E1" w:rsidRDefault="00A709E1" w:rsidP="00AB716F">
      <w:pPr>
        <w:pStyle w:val="BodyText"/>
        <w:spacing w:before="2" w:line="276" w:lineRule="auto"/>
        <w:rPr>
          <w:b/>
        </w:rPr>
      </w:pPr>
    </w:p>
    <w:p w14:paraId="2EAFC8DA" w14:textId="5997A15D" w:rsidR="00A709E1" w:rsidRPr="00D739B1" w:rsidRDefault="005B6515" w:rsidP="00AB716F">
      <w:pPr>
        <w:pStyle w:val="ListParagraph"/>
        <w:numPr>
          <w:ilvl w:val="1"/>
          <w:numId w:val="7"/>
        </w:numPr>
        <w:spacing w:line="276" w:lineRule="auto"/>
        <w:rPr>
          <w:b/>
          <w:sz w:val="24"/>
        </w:rPr>
      </w:pPr>
      <w:r>
        <w:rPr>
          <w:b/>
          <w:sz w:val="24"/>
        </w:rPr>
        <w:t xml:space="preserve"> </w:t>
      </w:r>
      <w:r w:rsidR="00A709E1" w:rsidRPr="00D739B1">
        <w:rPr>
          <w:b/>
          <w:sz w:val="24"/>
        </w:rPr>
        <w:t>JOINT RESPONSIBILITY</w:t>
      </w:r>
    </w:p>
    <w:p w14:paraId="28B90D91" w14:textId="77777777" w:rsidR="00A709E1" w:rsidRDefault="00A709E1" w:rsidP="00AB716F">
      <w:pPr>
        <w:pStyle w:val="BodyText"/>
        <w:spacing w:before="3" w:line="276" w:lineRule="auto"/>
        <w:rPr>
          <w:b/>
        </w:rPr>
      </w:pPr>
    </w:p>
    <w:p w14:paraId="5E4A3A42" w14:textId="77777777" w:rsidR="00A709E1" w:rsidRDefault="00A709E1" w:rsidP="00AB716F">
      <w:pPr>
        <w:pStyle w:val="BodyText"/>
        <w:spacing w:line="276" w:lineRule="auto"/>
        <w:ind w:left="312" w:right="111"/>
        <w:jc w:val="both"/>
      </w:pPr>
      <w:r>
        <w:t>Good working relations are vital for the Trust to operate successfully and provide its essential services. Management, trade unions and employees accept the responsibility of working together on issues in good faith and with goodwill with the shared intention of facilitating good working relations.</w:t>
      </w:r>
    </w:p>
    <w:p w14:paraId="60A9D3DC" w14:textId="77777777" w:rsidR="00A709E1" w:rsidRDefault="00A709E1" w:rsidP="00AB716F">
      <w:pPr>
        <w:pStyle w:val="BodyText"/>
        <w:spacing w:before="5" w:line="276" w:lineRule="auto"/>
      </w:pPr>
    </w:p>
    <w:p w14:paraId="208A0EFB" w14:textId="77777777" w:rsidR="00EB4792" w:rsidRDefault="00EB4792" w:rsidP="00AB716F">
      <w:pPr>
        <w:pStyle w:val="BodyText"/>
        <w:spacing w:before="5" w:line="276" w:lineRule="auto"/>
      </w:pPr>
    </w:p>
    <w:p w14:paraId="6E318F9D" w14:textId="77777777" w:rsidR="00A709E1" w:rsidRDefault="00A709E1" w:rsidP="00AB716F">
      <w:pPr>
        <w:pStyle w:val="BodyText"/>
        <w:spacing w:line="276" w:lineRule="auto"/>
        <w:ind w:left="312" w:right="113"/>
        <w:jc w:val="both"/>
      </w:pPr>
      <w:r>
        <w:lastRenderedPageBreak/>
        <w:t>For an internal secondment t</w:t>
      </w:r>
      <w:r w:rsidRPr="001D2043">
        <w:t xml:space="preserve">he Secondee and the substantive manager will need to complete the Secondment Application form (See Appendix 1). Sections A – E should be completed </w:t>
      </w:r>
      <w:r w:rsidRPr="001D2043">
        <w:rPr>
          <w:u w:val="single"/>
        </w:rPr>
        <w:t>prior</w:t>
      </w:r>
      <w:r w:rsidRPr="001D2043">
        <w:t xml:space="preserve"> to applying for the secondment opportunity (Trust employees only).</w:t>
      </w:r>
      <w:r>
        <w:t xml:space="preserve"> </w:t>
      </w:r>
    </w:p>
    <w:p w14:paraId="3F8C5202" w14:textId="77777777" w:rsidR="00780715" w:rsidRDefault="00780715" w:rsidP="00AB716F">
      <w:pPr>
        <w:pStyle w:val="BodyText"/>
        <w:spacing w:line="276" w:lineRule="auto"/>
        <w:ind w:left="312" w:right="113"/>
        <w:jc w:val="both"/>
      </w:pPr>
    </w:p>
    <w:p w14:paraId="3E245D33" w14:textId="7103F2F3" w:rsidR="00A709E1" w:rsidRDefault="00A709E1" w:rsidP="00AB716F">
      <w:pPr>
        <w:pStyle w:val="BodyText"/>
        <w:spacing w:line="276" w:lineRule="auto"/>
        <w:ind w:left="312" w:right="113"/>
        <w:jc w:val="both"/>
      </w:pPr>
      <w:r>
        <w:t>The Secondee, the substantive manager and the secondment manager should meet prior to the secondment to confirm arrangements for the secondment prior to commencement. The frequency of contact between the parties during the secondment should be agreed and documented as part of the secondment agreement.</w:t>
      </w:r>
    </w:p>
    <w:p w14:paraId="14183C34" w14:textId="77777777" w:rsidR="00A709E1" w:rsidRDefault="00A709E1" w:rsidP="00AB716F">
      <w:pPr>
        <w:pStyle w:val="Heading2"/>
        <w:spacing w:line="276" w:lineRule="auto"/>
        <w:ind w:left="312"/>
        <w:jc w:val="both"/>
      </w:pPr>
    </w:p>
    <w:p w14:paraId="00CA6618" w14:textId="5A0D0C5A" w:rsidR="00A709E1" w:rsidRDefault="00407A05" w:rsidP="00AB716F">
      <w:pPr>
        <w:pStyle w:val="Heading2"/>
        <w:numPr>
          <w:ilvl w:val="1"/>
          <w:numId w:val="7"/>
        </w:numPr>
        <w:spacing w:line="276" w:lineRule="auto"/>
        <w:jc w:val="both"/>
      </w:pPr>
      <w:r>
        <w:t xml:space="preserve"> </w:t>
      </w:r>
      <w:r w:rsidR="00A709E1">
        <w:t>MANAGEMENT RESPONSIBILITY</w:t>
      </w:r>
    </w:p>
    <w:p w14:paraId="6FBB59F8" w14:textId="77777777" w:rsidR="00A709E1" w:rsidRDefault="00A709E1" w:rsidP="00AB716F">
      <w:pPr>
        <w:pStyle w:val="BodyText"/>
        <w:spacing w:before="2" w:line="276" w:lineRule="auto"/>
        <w:rPr>
          <w:b/>
        </w:rPr>
      </w:pPr>
    </w:p>
    <w:p w14:paraId="0177623B" w14:textId="77777777" w:rsidR="00A709E1" w:rsidRDefault="00A709E1" w:rsidP="00AB716F">
      <w:pPr>
        <w:pStyle w:val="BodyText"/>
        <w:spacing w:line="276" w:lineRule="auto"/>
        <w:ind w:left="312" w:right="118"/>
        <w:jc w:val="both"/>
      </w:pPr>
      <w:r>
        <w:t>Management is required to manage and to act fairly and consistently. Management is responsible for ensuring that the policies and procedures are disseminated effectively and observed by all employees.</w:t>
      </w:r>
    </w:p>
    <w:p w14:paraId="0A5BA9ED" w14:textId="77777777" w:rsidR="00A709E1" w:rsidRDefault="00A709E1" w:rsidP="00AB716F">
      <w:pPr>
        <w:pStyle w:val="BodyText"/>
        <w:spacing w:before="5" w:line="276" w:lineRule="auto"/>
        <w:jc w:val="both"/>
      </w:pPr>
    </w:p>
    <w:p w14:paraId="7992B1ED" w14:textId="77777777" w:rsidR="00A709E1" w:rsidRDefault="00A709E1" w:rsidP="00AB716F">
      <w:pPr>
        <w:pStyle w:val="BodyText"/>
        <w:spacing w:line="276" w:lineRule="auto"/>
        <w:ind w:left="312" w:right="110"/>
        <w:jc w:val="both"/>
      </w:pPr>
      <w:r>
        <w:t>Managers of employees seconded into their department should ensure that appropriate induction training takes place.</w:t>
      </w:r>
    </w:p>
    <w:p w14:paraId="0BC0C038" w14:textId="77777777" w:rsidR="00A709E1" w:rsidRDefault="00A709E1" w:rsidP="00AB716F">
      <w:pPr>
        <w:pStyle w:val="BodyText"/>
        <w:spacing w:before="6" w:line="276" w:lineRule="auto"/>
        <w:jc w:val="both"/>
      </w:pPr>
    </w:p>
    <w:p w14:paraId="7C9AE634" w14:textId="77777777" w:rsidR="00A709E1" w:rsidRDefault="00A709E1" w:rsidP="00AB716F">
      <w:pPr>
        <w:pStyle w:val="BodyText"/>
        <w:spacing w:line="276" w:lineRule="auto"/>
        <w:ind w:left="312" w:right="113"/>
        <w:jc w:val="both"/>
      </w:pPr>
      <w:r>
        <w:t>Managers should keep in mind that the Trust health and safety responsibility in respect of employees will extend to those seconded outside of the organisation.</w:t>
      </w:r>
    </w:p>
    <w:p w14:paraId="5D7E4C21" w14:textId="77777777" w:rsidR="00A709E1" w:rsidRDefault="00A709E1" w:rsidP="00AB716F">
      <w:pPr>
        <w:pStyle w:val="BodyText"/>
        <w:spacing w:before="2" w:line="276" w:lineRule="auto"/>
        <w:jc w:val="both"/>
      </w:pPr>
    </w:p>
    <w:p w14:paraId="513B75EA" w14:textId="77777777" w:rsidR="00A709E1" w:rsidRDefault="00A709E1" w:rsidP="00AB716F">
      <w:pPr>
        <w:pStyle w:val="BodyText"/>
        <w:spacing w:line="276" w:lineRule="auto"/>
        <w:ind w:left="312" w:right="115"/>
        <w:jc w:val="both"/>
      </w:pPr>
      <w:r>
        <w:t>To ensure paperwork is issued to confirm the secondment agreement made.</w:t>
      </w:r>
    </w:p>
    <w:p w14:paraId="7127695F" w14:textId="77777777" w:rsidR="00A709E1" w:rsidRDefault="00A709E1" w:rsidP="00AB716F">
      <w:pPr>
        <w:pStyle w:val="BodyText"/>
        <w:spacing w:line="276" w:lineRule="auto"/>
        <w:ind w:left="312" w:right="115"/>
        <w:jc w:val="both"/>
      </w:pPr>
    </w:p>
    <w:p w14:paraId="100259C6" w14:textId="2345439D" w:rsidR="00A709E1" w:rsidRPr="00865441" w:rsidRDefault="00A709E1" w:rsidP="00AB716F">
      <w:pPr>
        <w:pStyle w:val="BodyText"/>
        <w:spacing w:line="276" w:lineRule="auto"/>
        <w:ind w:left="312" w:right="115"/>
        <w:jc w:val="both"/>
      </w:pPr>
      <w:r w:rsidRPr="00865441">
        <w:t xml:space="preserve">To make sure that the substantive manager or partner organisation is aware of any leave </w:t>
      </w:r>
      <w:r w:rsidR="00780715" w:rsidRPr="00865441">
        <w:t>of</w:t>
      </w:r>
      <w:r w:rsidRPr="00865441">
        <w:t xml:space="preserve"> absence.</w:t>
      </w:r>
    </w:p>
    <w:p w14:paraId="453AC8F0" w14:textId="77777777" w:rsidR="00A709E1" w:rsidRPr="00865441" w:rsidRDefault="00A709E1" w:rsidP="00AB716F">
      <w:pPr>
        <w:pStyle w:val="BodyText"/>
        <w:spacing w:before="5" w:line="276" w:lineRule="auto"/>
        <w:jc w:val="both"/>
      </w:pPr>
    </w:p>
    <w:p w14:paraId="7B3B6804" w14:textId="4C6AEF44" w:rsidR="00A709E1" w:rsidRPr="00865441" w:rsidRDefault="00A709E1" w:rsidP="00AB716F">
      <w:pPr>
        <w:pStyle w:val="BodyText"/>
        <w:spacing w:line="276" w:lineRule="auto"/>
        <w:ind w:left="312" w:right="112"/>
        <w:jc w:val="both"/>
      </w:pPr>
      <w:r w:rsidRPr="00865441">
        <w:t>To make the substantive manager or partner organisation aware of any performance, disciplinary or grievance issues.</w:t>
      </w:r>
    </w:p>
    <w:p w14:paraId="31125093" w14:textId="77777777" w:rsidR="00A709E1" w:rsidRPr="00865441" w:rsidRDefault="00A709E1" w:rsidP="00AB716F">
      <w:pPr>
        <w:pStyle w:val="BodyText"/>
        <w:spacing w:before="5" w:line="276" w:lineRule="auto"/>
        <w:jc w:val="both"/>
      </w:pPr>
    </w:p>
    <w:p w14:paraId="26A9D944" w14:textId="529B0D3E" w:rsidR="00A709E1" w:rsidRPr="00865441" w:rsidRDefault="00A709E1" w:rsidP="00AB716F">
      <w:pPr>
        <w:pStyle w:val="BodyText"/>
        <w:spacing w:line="276" w:lineRule="auto"/>
        <w:ind w:left="312" w:right="120"/>
        <w:jc w:val="both"/>
      </w:pPr>
      <w:r w:rsidRPr="00865441">
        <w:t>To check and agree to the partner organi</w:t>
      </w:r>
      <w:r w:rsidR="00CA3ABF" w:rsidRPr="00865441">
        <w:t>s</w:t>
      </w:r>
      <w:r w:rsidRPr="00865441">
        <w:t>ation’s secondment agreement, consulting HR as</w:t>
      </w:r>
      <w:r w:rsidRPr="00865441">
        <w:rPr>
          <w:spacing w:val="-1"/>
        </w:rPr>
        <w:t xml:space="preserve"> </w:t>
      </w:r>
      <w:r w:rsidRPr="00865441">
        <w:t>necessary.</w:t>
      </w:r>
    </w:p>
    <w:p w14:paraId="5D00D294" w14:textId="77777777" w:rsidR="00A709E1" w:rsidRPr="00865441" w:rsidRDefault="00A709E1" w:rsidP="00AB716F">
      <w:pPr>
        <w:pStyle w:val="BodyText"/>
        <w:spacing w:before="5" w:line="276" w:lineRule="auto"/>
        <w:jc w:val="both"/>
      </w:pPr>
    </w:p>
    <w:p w14:paraId="039B5F8C" w14:textId="01224A11" w:rsidR="00A709E1" w:rsidRPr="00865441" w:rsidRDefault="00A709E1" w:rsidP="00AB716F">
      <w:pPr>
        <w:pStyle w:val="BodyText"/>
        <w:spacing w:line="276" w:lineRule="auto"/>
        <w:ind w:left="312" w:right="112"/>
        <w:jc w:val="both"/>
      </w:pPr>
      <w:r w:rsidRPr="00865441">
        <w:t xml:space="preserve">To make sure that </w:t>
      </w:r>
      <w:r w:rsidR="00780715" w:rsidRPr="00865441">
        <w:t>F</w:t>
      </w:r>
      <w:r w:rsidRPr="00865441">
        <w:t xml:space="preserve">inance </w:t>
      </w:r>
      <w:r w:rsidR="00780715" w:rsidRPr="00865441">
        <w:t xml:space="preserve">is </w:t>
      </w:r>
      <w:r w:rsidRPr="00865441">
        <w:t>aware of any secondments into the organisation and that the Trust is being invoiced</w:t>
      </w:r>
      <w:r w:rsidRPr="00865441">
        <w:rPr>
          <w:spacing w:val="-5"/>
        </w:rPr>
        <w:t xml:space="preserve"> </w:t>
      </w:r>
      <w:r w:rsidRPr="00865441">
        <w:t>correctly.</w:t>
      </w:r>
    </w:p>
    <w:p w14:paraId="7AAD20EC" w14:textId="77777777" w:rsidR="00A709E1" w:rsidRPr="00865441" w:rsidRDefault="00A709E1" w:rsidP="00AB716F">
      <w:pPr>
        <w:pStyle w:val="BodyText"/>
        <w:spacing w:line="276" w:lineRule="auto"/>
        <w:ind w:left="312" w:right="112"/>
        <w:jc w:val="both"/>
      </w:pPr>
    </w:p>
    <w:p w14:paraId="5ED4FE3C" w14:textId="77777777" w:rsidR="00A709E1" w:rsidRPr="00865441" w:rsidRDefault="00A709E1" w:rsidP="00AB716F">
      <w:pPr>
        <w:pStyle w:val="BodyText"/>
        <w:spacing w:line="276" w:lineRule="auto"/>
        <w:ind w:left="312" w:right="112"/>
        <w:jc w:val="both"/>
      </w:pPr>
      <w:r w:rsidRPr="00865441">
        <w:t>To ensure end dates are monitored effectively and relevant actions taken.</w:t>
      </w:r>
    </w:p>
    <w:p w14:paraId="69B6A5BE" w14:textId="77777777" w:rsidR="00A709E1" w:rsidRPr="00865441" w:rsidRDefault="00A709E1" w:rsidP="00AB716F">
      <w:pPr>
        <w:pStyle w:val="BodyText"/>
        <w:spacing w:before="3" w:line="276" w:lineRule="auto"/>
      </w:pPr>
    </w:p>
    <w:p w14:paraId="1F015BFE" w14:textId="77777777" w:rsidR="00A709E1" w:rsidRPr="00865441" w:rsidRDefault="00A709E1" w:rsidP="00AB716F">
      <w:pPr>
        <w:pStyle w:val="BodyText"/>
        <w:spacing w:line="276" w:lineRule="auto"/>
        <w:ind w:left="312" w:right="125"/>
        <w:jc w:val="both"/>
      </w:pPr>
      <w:r w:rsidRPr="00865441">
        <w:t>Although secondments are recognised as beneficial, line managers need to consider the impact of a secondment on their service and the need for cover of the consequent vacancy.</w:t>
      </w:r>
    </w:p>
    <w:p w14:paraId="1232DD51" w14:textId="5A0E3479" w:rsidR="00A709E1" w:rsidRPr="00865441" w:rsidRDefault="00A709E1" w:rsidP="00AB716F">
      <w:pPr>
        <w:pStyle w:val="BodyText"/>
        <w:spacing w:line="276" w:lineRule="auto"/>
        <w:ind w:left="312" w:right="118"/>
        <w:jc w:val="both"/>
      </w:pPr>
      <w:r w:rsidRPr="00865441">
        <w:t xml:space="preserve">Secondment requests will therefore be considered by management in line with business needs and may be refused on that basis.  Requests should only be refused if there is a clear, </w:t>
      </w:r>
      <w:r w:rsidR="00D52C00" w:rsidRPr="00865441">
        <w:t>demonstrable</w:t>
      </w:r>
      <w:r w:rsidRPr="00865441">
        <w:t xml:space="preserve"> business reason why this is not practical.</w:t>
      </w:r>
    </w:p>
    <w:p w14:paraId="44612F30" w14:textId="77777777" w:rsidR="00A709E1" w:rsidRPr="00865441" w:rsidRDefault="00A709E1" w:rsidP="00AB716F">
      <w:pPr>
        <w:pStyle w:val="BodyText"/>
        <w:spacing w:line="276" w:lineRule="auto"/>
      </w:pPr>
    </w:p>
    <w:p w14:paraId="2A267554" w14:textId="77777777" w:rsidR="00AB716F" w:rsidRDefault="00AB716F" w:rsidP="00AB716F">
      <w:pPr>
        <w:pStyle w:val="BodyText"/>
        <w:spacing w:line="276" w:lineRule="auto"/>
        <w:ind w:left="312"/>
        <w:jc w:val="both"/>
      </w:pPr>
    </w:p>
    <w:p w14:paraId="5F2211E7" w14:textId="77777777" w:rsidR="00EB4792" w:rsidRPr="00865441" w:rsidRDefault="00EB4792" w:rsidP="00AB716F">
      <w:pPr>
        <w:pStyle w:val="BodyText"/>
        <w:spacing w:line="276" w:lineRule="auto"/>
        <w:ind w:left="312"/>
        <w:jc w:val="both"/>
      </w:pPr>
    </w:p>
    <w:p w14:paraId="5F5C1835" w14:textId="3C126E83" w:rsidR="00A709E1" w:rsidRPr="00865441" w:rsidRDefault="00A709E1" w:rsidP="00AB716F">
      <w:pPr>
        <w:pStyle w:val="BodyText"/>
        <w:spacing w:line="276" w:lineRule="auto"/>
        <w:ind w:left="312"/>
        <w:jc w:val="both"/>
      </w:pPr>
      <w:r w:rsidRPr="00865441">
        <w:lastRenderedPageBreak/>
        <w:t>The following should be taken into consideration:</w:t>
      </w:r>
    </w:p>
    <w:p w14:paraId="6B1985F0" w14:textId="77777777" w:rsidR="00A709E1" w:rsidRPr="00865441" w:rsidRDefault="00A709E1" w:rsidP="00AB716F">
      <w:pPr>
        <w:pStyle w:val="BodyText"/>
        <w:spacing w:before="3" w:line="276" w:lineRule="auto"/>
        <w:rPr>
          <w:sz w:val="29"/>
        </w:rPr>
      </w:pPr>
    </w:p>
    <w:p w14:paraId="4D343C7A" w14:textId="206FD3E9" w:rsidR="00A709E1" w:rsidRPr="00865441" w:rsidRDefault="00A709E1" w:rsidP="00AB716F">
      <w:pPr>
        <w:pStyle w:val="ListParagraph"/>
        <w:numPr>
          <w:ilvl w:val="0"/>
          <w:numId w:val="3"/>
        </w:numPr>
        <w:tabs>
          <w:tab w:val="left" w:pos="1393"/>
          <w:tab w:val="left" w:pos="1394"/>
        </w:tabs>
        <w:spacing w:line="276" w:lineRule="auto"/>
        <w:ind w:hanging="361"/>
        <w:jc w:val="left"/>
        <w:rPr>
          <w:sz w:val="24"/>
        </w:rPr>
      </w:pPr>
      <w:r w:rsidRPr="00865441">
        <w:rPr>
          <w:sz w:val="24"/>
        </w:rPr>
        <w:t>Leave</w:t>
      </w:r>
      <w:r w:rsidRPr="00865441">
        <w:rPr>
          <w:spacing w:val="-1"/>
          <w:sz w:val="24"/>
        </w:rPr>
        <w:t xml:space="preserve"> </w:t>
      </w:r>
      <w:r w:rsidRPr="00865441">
        <w:rPr>
          <w:sz w:val="24"/>
        </w:rPr>
        <w:t>arrangements</w:t>
      </w:r>
      <w:r w:rsidR="00AB716F" w:rsidRPr="00865441">
        <w:rPr>
          <w:sz w:val="24"/>
        </w:rPr>
        <w:t>.</w:t>
      </w:r>
    </w:p>
    <w:p w14:paraId="6800EA90" w14:textId="59C956FA" w:rsidR="00A709E1" w:rsidRPr="00865441" w:rsidRDefault="00A709E1" w:rsidP="00AB716F">
      <w:pPr>
        <w:pStyle w:val="ListParagraph"/>
        <w:numPr>
          <w:ilvl w:val="0"/>
          <w:numId w:val="3"/>
        </w:numPr>
        <w:tabs>
          <w:tab w:val="left" w:pos="1393"/>
          <w:tab w:val="left" w:pos="1394"/>
        </w:tabs>
        <w:spacing w:line="276" w:lineRule="auto"/>
        <w:ind w:hanging="361"/>
        <w:jc w:val="left"/>
        <w:rPr>
          <w:sz w:val="24"/>
        </w:rPr>
      </w:pPr>
      <w:r w:rsidRPr="00865441">
        <w:rPr>
          <w:sz w:val="24"/>
        </w:rPr>
        <w:t>The employee’s substantive role and how this work will be covered</w:t>
      </w:r>
      <w:r w:rsidR="00AB716F" w:rsidRPr="00865441">
        <w:rPr>
          <w:sz w:val="24"/>
        </w:rPr>
        <w:t>.</w:t>
      </w:r>
    </w:p>
    <w:p w14:paraId="063372C7" w14:textId="77777777" w:rsidR="00A709E1"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Necessary paperwork completion, travel</w:t>
      </w:r>
      <w:r w:rsidRPr="00865441">
        <w:rPr>
          <w:spacing w:val="-10"/>
          <w:sz w:val="24"/>
        </w:rPr>
        <w:t xml:space="preserve"> </w:t>
      </w:r>
      <w:r w:rsidRPr="00865441">
        <w:rPr>
          <w:sz w:val="24"/>
        </w:rPr>
        <w:t>expenses.</w:t>
      </w:r>
    </w:p>
    <w:p w14:paraId="7EC6F54F" w14:textId="1C1A9B06" w:rsidR="00A709E1" w:rsidRPr="00865441" w:rsidRDefault="00A709E1" w:rsidP="00AB716F">
      <w:pPr>
        <w:pStyle w:val="ListParagraph"/>
        <w:numPr>
          <w:ilvl w:val="0"/>
          <w:numId w:val="3"/>
        </w:numPr>
        <w:tabs>
          <w:tab w:val="left" w:pos="1393"/>
          <w:tab w:val="left" w:pos="1394"/>
        </w:tabs>
        <w:spacing w:before="56" w:line="276" w:lineRule="auto"/>
        <w:ind w:hanging="361"/>
        <w:jc w:val="left"/>
        <w:rPr>
          <w:sz w:val="24"/>
        </w:rPr>
      </w:pPr>
      <w:r w:rsidRPr="00865441">
        <w:rPr>
          <w:sz w:val="24"/>
        </w:rPr>
        <w:t>Salary invoicing</w:t>
      </w:r>
      <w:r w:rsidRPr="00865441">
        <w:rPr>
          <w:spacing w:val="-6"/>
          <w:sz w:val="24"/>
        </w:rPr>
        <w:t xml:space="preserve"> </w:t>
      </w:r>
      <w:r w:rsidRPr="00865441">
        <w:rPr>
          <w:sz w:val="24"/>
        </w:rPr>
        <w:t>arrangements</w:t>
      </w:r>
      <w:r w:rsidR="00AB716F" w:rsidRPr="00865441">
        <w:rPr>
          <w:sz w:val="24"/>
        </w:rPr>
        <w:t>.</w:t>
      </w:r>
    </w:p>
    <w:p w14:paraId="31BDE0AB" w14:textId="77777777" w:rsidR="00A709E1"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PDP</w:t>
      </w:r>
      <w:r w:rsidRPr="00865441">
        <w:rPr>
          <w:spacing w:val="-1"/>
          <w:sz w:val="24"/>
        </w:rPr>
        <w:t xml:space="preserve"> </w:t>
      </w:r>
      <w:r w:rsidRPr="00865441">
        <w:rPr>
          <w:sz w:val="24"/>
        </w:rPr>
        <w:t>arrangements.</w:t>
      </w:r>
    </w:p>
    <w:p w14:paraId="5C60DB75" w14:textId="77777777" w:rsidR="00A709E1"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Maintaining Professional</w:t>
      </w:r>
      <w:r w:rsidRPr="00865441">
        <w:rPr>
          <w:spacing w:val="-3"/>
          <w:sz w:val="24"/>
        </w:rPr>
        <w:t xml:space="preserve"> </w:t>
      </w:r>
      <w:r w:rsidRPr="00865441">
        <w:rPr>
          <w:sz w:val="24"/>
        </w:rPr>
        <w:t>Registration.</w:t>
      </w:r>
    </w:p>
    <w:p w14:paraId="0AD00175" w14:textId="43BA05BA" w:rsidR="00A709E1"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Induction and training requirements on</w:t>
      </w:r>
      <w:r w:rsidRPr="00865441">
        <w:rPr>
          <w:spacing w:val="-8"/>
          <w:sz w:val="24"/>
        </w:rPr>
        <w:t xml:space="preserve"> </w:t>
      </w:r>
      <w:r w:rsidRPr="00865441">
        <w:rPr>
          <w:sz w:val="24"/>
        </w:rPr>
        <w:t>return</w:t>
      </w:r>
      <w:r w:rsidR="00AB716F" w:rsidRPr="00865441">
        <w:rPr>
          <w:sz w:val="24"/>
        </w:rPr>
        <w:t>.</w:t>
      </w:r>
    </w:p>
    <w:p w14:paraId="68D492D5" w14:textId="527A9486" w:rsidR="00A709E1"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Organisational</w:t>
      </w:r>
      <w:r w:rsidRPr="00865441">
        <w:rPr>
          <w:spacing w:val="-1"/>
          <w:sz w:val="24"/>
        </w:rPr>
        <w:t xml:space="preserve"> </w:t>
      </w:r>
      <w:r w:rsidRPr="00865441">
        <w:rPr>
          <w:sz w:val="24"/>
        </w:rPr>
        <w:t>changes</w:t>
      </w:r>
      <w:r w:rsidR="00AB716F" w:rsidRPr="00865441">
        <w:rPr>
          <w:sz w:val="24"/>
        </w:rPr>
        <w:t>.</w:t>
      </w:r>
    </w:p>
    <w:p w14:paraId="51690DEA" w14:textId="43A0BE5C" w:rsidR="00A709E1"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szCs w:val="24"/>
        </w:rPr>
        <w:t>For secondments over 6 months account must be taken of the potential knowledge</w:t>
      </w:r>
      <w:r w:rsidRPr="00865441">
        <w:rPr>
          <w:sz w:val="24"/>
        </w:rPr>
        <w:t xml:space="preserve"> loss</w:t>
      </w:r>
      <w:r w:rsidR="00AB716F" w:rsidRPr="00865441">
        <w:rPr>
          <w:sz w:val="24"/>
        </w:rPr>
        <w:t>.</w:t>
      </w:r>
    </w:p>
    <w:p w14:paraId="2E2A9DCF" w14:textId="08B3958F" w:rsidR="00926EBA" w:rsidRPr="00865441" w:rsidRDefault="00A709E1"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Changing work practices</w:t>
      </w:r>
      <w:r w:rsidR="00AB716F" w:rsidRPr="00865441">
        <w:rPr>
          <w:sz w:val="24"/>
        </w:rPr>
        <w:t>.</w:t>
      </w:r>
    </w:p>
    <w:p w14:paraId="242B5A0E" w14:textId="6C7D4306" w:rsidR="00926EBA" w:rsidRPr="00865441" w:rsidRDefault="00926EBA" w:rsidP="00AB716F">
      <w:pPr>
        <w:pStyle w:val="ListParagraph"/>
        <w:numPr>
          <w:ilvl w:val="0"/>
          <w:numId w:val="3"/>
        </w:numPr>
        <w:tabs>
          <w:tab w:val="left" w:pos="1393"/>
          <w:tab w:val="left" w:pos="1394"/>
        </w:tabs>
        <w:spacing w:before="59" w:line="276" w:lineRule="auto"/>
        <w:ind w:hanging="361"/>
        <w:jc w:val="left"/>
        <w:rPr>
          <w:sz w:val="24"/>
        </w:rPr>
      </w:pPr>
      <w:r w:rsidRPr="00865441">
        <w:rPr>
          <w:sz w:val="24"/>
        </w:rPr>
        <w:t xml:space="preserve">PDP, </w:t>
      </w:r>
      <w:r w:rsidR="00780715" w:rsidRPr="00865441">
        <w:rPr>
          <w:sz w:val="24"/>
        </w:rPr>
        <w:t>appraisal,</w:t>
      </w:r>
      <w:r w:rsidRPr="00865441">
        <w:rPr>
          <w:sz w:val="24"/>
        </w:rPr>
        <w:t xml:space="preserve"> and job plan (Medical and Dental Staff)</w:t>
      </w:r>
      <w:r w:rsidR="00AB716F" w:rsidRPr="00865441">
        <w:rPr>
          <w:sz w:val="24"/>
        </w:rPr>
        <w:t>.</w:t>
      </w:r>
      <w:r w:rsidRPr="00865441">
        <w:rPr>
          <w:sz w:val="24"/>
        </w:rPr>
        <w:t xml:space="preserve"> </w:t>
      </w:r>
    </w:p>
    <w:p w14:paraId="44CD345C" w14:textId="77777777" w:rsidR="00A709E1" w:rsidRPr="00865441" w:rsidRDefault="00A709E1" w:rsidP="00AB716F">
      <w:pPr>
        <w:pStyle w:val="ListParagraph"/>
        <w:tabs>
          <w:tab w:val="left" w:pos="1393"/>
          <w:tab w:val="left" w:pos="1394"/>
        </w:tabs>
        <w:spacing w:line="276" w:lineRule="auto"/>
        <w:ind w:left="1393" w:firstLine="0"/>
        <w:jc w:val="left"/>
        <w:rPr>
          <w:sz w:val="24"/>
        </w:rPr>
      </w:pPr>
    </w:p>
    <w:p w14:paraId="36A35C18" w14:textId="4D656BFE" w:rsidR="00A709E1" w:rsidRPr="00865441" w:rsidRDefault="00A709E1" w:rsidP="00AB716F">
      <w:pPr>
        <w:pStyle w:val="BodyText"/>
        <w:spacing w:line="276" w:lineRule="auto"/>
        <w:ind w:left="312" w:right="125"/>
        <w:jc w:val="both"/>
      </w:pPr>
      <w:r w:rsidRPr="00865441">
        <w:t xml:space="preserve">Regular contact with the secondee will minimise the impact of these and will help in a smooth transition back to the substantive role. </w:t>
      </w:r>
    </w:p>
    <w:p w14:paraId="05174D45" w14:textId="77777777" w:rsidR="00931FBD" w:rsidRPr="00865441" w:rsidRDefault="00931FBD" w:rsidP="00AB716F">
      <w:pPr>
        <w:pStyle w:val="BodyText"/>
        <w:spacing w:line="276" w:lineRule="auto"/>
        <w:ind w:left="312" w:right="125"/>
        <w:jc w:val="both"/>
      </w:pPr>
    </w:p>
    <w:p w14:paraId="3410CB4D" w14:textId="7C8CCC02" w:rsidR="00A709E1" w:rsidRPr="00865441" w:rsidRDefault="00A709E1" w:rsidP="00AB716F">
      <w:pPr>
        <w:pStyle w:val="BodyText"/>
        <w:spacing w:line="276" w:lineRule="auto"/>
        <w:ind w:left="312" w:right="119"/>
        <w:jc w:val="both"/>
      </w:pPr>
      <w:bookmarkStart w:id="0" w:name="_Hlk129845065"/>
      <w:bookmarkStart w:id="1" w:name="_Hlk129857755"/>
      <w:r w:rsidRPr="00865441">
        <w:t>For secondments that require an extension beyond the initial period (up to 12-month period) (total maximum including extension 15 months), consideration will need to be given to business need</w:t>
      </w:r>
      <w:r w:rsidR="00845710" w:rsidRPr="00865441">
        <w:t>.</w:t>
      </w:r>
      <w:r w:rsidRPr="00865441">
        <w:t xml:space="preserve">  Where an extension cannot be accommodated due to business </w:t>
      </w:r>
      <w:r w:rsidR="00780715" w:rsidRPr="00865441">
        <w:t>need,</w:t>
      </w:r>
      <w:r w:rsidRPr="00865441">
        <w:t xml:space="preserve"> </w:t>
      </w:r>
      <w:bookmarkStart w:id="2" w:name="_Hlk129845169"/>
      <w:r w:rsidRPr="00865441">
        <w:t xml:space="preserve">or a curtailment of the secondment period is required </w:t>
      </w:r>
      <w:bookmarkEnd w:id="2"/>
      <w:r w:rsidRPr="00865441">
        <w:t>there will need to be a discussion with the secondee and relevant managers regarding the circumstances and an agreement reached; an outcome of this may be that the secondee will need to return to their substantive post.</w:t>
      </w:r>
    </w:p>
    <w:bookmarkEnd w:id="0"/>
    <w:p w14:paraId="035426DD" w14:textId="77777777" w:rsidR="00A709E1" w:rsidRPr="00865441" w:rsidRDefault="00A709E1" w:rsidP="00AB716F">
      <w:pPr>
        <w:pStyle w:val="BodyText"/>
        <w:spacing w:line="276" w:lineRule="auto"/>
        <w:ind w:left="312" w:right="119"/>
        <w:jc w:val="both"/>
      </w:pPr>
    </w:p>
    <w:p w14:paraId="1FC370DE" w14:textId="77777777" w:rsidR="00763F7A" w:rsidRDefault="00763F7A" w:rsidP="00AB716F">
      <w:pPr>
        <w:pStyle w:val="Default"/>
        <w:spacing w:line="276" w:lineRule="auto"/>
        <w:ind w:left="312"/>
        <w:jc w:val="both"/>
      </w:pPr>
      <w:r w:rsidRPr="00865441">
        <w:t>Secondees need to be aware that, whilst they are on secondment, it may be necessary to recruit or promote someone else to carry out their substantive post. This may be done via a fixed term contract arrangement to provide temporary cover, or by offering a permanent contract. Where the latter is a possibility, this will be discussed with the secondee who may choose to end</w:t>
      </w:r>
      <w:r w:rsidRPr="00F90CFE">
        <w:t xml:space="preserve"> the secondment and return to their substantive post. This will avoid the situation where their substantive post is permanently backfilled. </w:t>
      </w:r>
    </w:p>
    <w:p w14:paraId="1C551025" w14:textId="77777777" w:rsidR="00763F7A" w:rsidRDefault="00763F7A" w:rsidP="00AB716F">
      <w:pPr>
        <w:pStyle w:val="CommentText"/>
        <w:spacing w:line="276" w:lineRule="auto"/>
        <w:ind w:left="312"/>
        <w:jc w:val="both"/>
        <w:rPr>
          <w:color w:val="000000"/>
          <w:sz w:val="24"/>
          <w:szCs w:val="24"/>
        </w:rPr>
      </w:pPr>
    </w:p>
    <w:p w14:paraId="53D9ADF2" w14:textId="0D658D86" w:rsidR="00763F7A" w:rsidRPr="00F90CFE" w:rsidRDefault="00763F7A" w:rsidP="00AB716F">
      <w:pPr>
        <w:pStyle w:val="Default"/>
        <w:spacing w:line="276" w:lineRule="auto"/>
        <w:ind w:left="312"/>
        <w:jc w:val="both"/>
      </w:pPr>
      <w:bookmarkStart w:id="3" w:name="_Hlk157109553"/>
      <w:r w:rsidRPr="00F90CFE">
        <w:t>Alternatively, the secondee may wish to continue with the secondment in the knowledge that they will most likely not be able to return to their substantive post when their secondment ends. Where this is the case, the seconding manager will become the substantive manager and before the end of the secondment period</w:t>
      </w:r>
      <w:r>
        <w:t xml:space="preserve"> </w:t>
      </w:r>
      <w:r w:rsidRPr="00F90CFE">
        <w:t xml:space="preserve">the new substantive manager will consider whether there are any vacant posts within the secondee’s substantive business area/service commensurate with the secondee’s substantive role. </w:t>
      </w:r>
      <w:r>
        <w:t xml:space="preserve">If there are no </w:t>
      </w:r>
      <w:r w:rsidRPr="00F90CFE">
        <w:t xml:space="preserve">vacant posts, the employee will be entered into the redeployment process to find a suitable alternative role. At this stage, the employee will be advised that they are at risk of redundancy on the basis that, if no suitable alternative role is identified during the redeployment process, their employment may be terminated by reason of redundancy. </w:t>
      </w:r>
    </w:p>
    <w:bookmarkEnd w:id="3"/>
    <w:p w14:paraId="2A3C4C5D" w14:textId="77777777" w:rsidR="00845710" w:rsidRDefault="00845710" w:rsidP="00AB716F">
      <w:pPr>
        <w:pStyle w:val="CommentText"/>
        <w:spacing w:line="276" w:lineRule="auto"/>
        <w:jc w:val="both"/>
        <w:rPr>
          <w:color w:val="000000"/>
          <w:sz w:val="24"/>
          <w:szCs w:val="24"/>
        </w:rPr>
      </w:pPr>
    </w:p>
    <w:p w14:paraId="121D6E56" w14:textId="1218032A" w:rsidR="00845710" w:rsidRDefault="00845710" w:rsidP="00AB716F">
      <w:pPr>
        <w:pStyle w:val="CommentText"/>
        <w:spacing w:line="276" w:lineRule="auto"/>
        <w:ind w:left="312"/>
        <w:jc w:val="both"/>
        <w:rPr>
          <w:rFonts w:ascii="Calibri" w:eastAsiaTheme="minorHAnsi" w:hAnsi="Calibri" w:cs="Calibri"/>
          <w:color w:val="000000"/>
          <w:sz w:val="24"/>
          <w:szCs w:val="24"/>
          <w:lang w:val="en-GB"/>
        </w:rPr>
      </w:pPr>
      <w:bookmarkStart w:id="4" w:name="_Hlk157109737"/>
      <w:r w:rsidRPr="00845710">
        <w:rPr>
          <w:rStyle w:val="contentpasted0"/>
          <w:color w:val="000000"/>
          <w:sz w:val="24"/>
          <w:szCs w:val="24"/>
        </w:rPr>
        <w:lastRenderedPageBreak/>
        <w:t xml:space="preserve">Where the secondee is seconded externally and there is the agreement to extend the </w:t>
      </w:r>
      <w:r>
        <w:rPr>
          <w:rStyle w:val="contentpasted0"/>
          <w:color w:val="000000"/>
          <w:sz w:val="24"/>
          <w:szCs w:val="24"/>
        </w:rPr>
        <w:t xml:space="preserve">secondment </w:t>
      </w:r>
      <w:r w:rsidRPr="00845710">
        <w:rPr>
          <w:rStyle w:val="contentpasted0"/>
          <w:color w:val="000000"/>
          <w:sz w:val="24"/>
          <w:szCs w:val="24"/>
        </w:rPr>
        <w:t xml:space="preserve">within the timeframes in the policy the substantive manager will retain responsibility for the employee including working with them </w:t>
      </w:r>
      <w:r w:rsidR="00AA5AD3">
        <w:rPr>
          <w:rStyle w:val="contentpasted0"/>
          <w:color w:val="000000"/>
          <w:sz w:val="24"/>
          <w:szCs w:val="24"/>
        </w:rPr>
        <w:t xml:space="preserve">as outlined above </w:t>
      </w:r>
      <w:r w:rsidRPr="00845710">
        <w:rPr>
          <w:rStyle w:val="contentpasted0"/>
          <w:color w:val="000000"/>
          <w:sz w:val="24"/>
          <w:szCs w:val="24"/>
        </w:rPr>
        <w:t>should their substantive post no longer be available.</w:t>
      </w:r>
    </w:p>
    <w:bookmarkEnd w:id="4"/>
    <w:p w14:paraId="3C5F566E" w14:textId="77777777" w:rsidR="00F90CFE" w:rsidRPr="00F90CFE" w:rsidRDefault="00F90CFE" w:rsidP="00AB716F">
      <w:pPr>
        <w:pStyle w:val="Default"/>
        <w:spacing w:line="276" w:lineRule="auto"/>
      </w:pPr>
    </w:p>
    <w:p w14:paraId="5F2344AB" w14:textId="69F03D85" w:rsidR="00F77CD8" w:rsidRPr="00F90CFE" w:rsidRDefault="00F4012C" w:rsidP="00AB716F">
      <w:pPr>
        <w:pStyle w:val="CommentText"/>
        <w:spacing w:line="276" w:lineRule="auto"/>
        <w:ind w:left="312"/>
        <w:jc w:val="both"/>
        <w:rPr>
          <w:color w:val="000000"/>
          <w:sz w:val="24"/>
          <w:szCs w:val="24"/>
        </w:rPr>
      </w:pPr>
      <w:r w:rsidRPr="00F90CFE">
        <w:rPr>
          <w:sz w:val="24"/>
          <w:szCs w:val="24"/>
        </w:rPr>
        <w:t xml:space="preserve">Where the secondee’s substantive post is no longer available due to organisational change, including where the substantive post is redundant, the Organisational Change policy and procedure should be followed and the secondee included in this activity to understand the </w:t>
      </w:r>
      <w:r w:rsidR="00733337" w:rsidRPr="00F90CFE">
        <w:rPr>
          <w:rFonts w:eastAsiaTheme="minorHAnsi"/>
          <w:kern w:val="2"/>
          <w:sz w:val="24"/>
          <w:szCs w:val="24"/>
          <w:lang w:val="en-GB"/>
          <w14:ligatures w14:val="standardContextual"/>
        </w:rPr>
        <w:t>impact.</w:t>
      </w:r>
      <w:bookmarkEnd w:id="1"/>
    </w:p>
    <w:p w14:paraId="43DEDE99" w14:textId="5796BBD3" w:rsidR="00A709E1" w:rsidRPr="003D2E24" w:rsidRDefault="00A709E1" w:rsidP="00AB716F">
      <w:pPr>
        <w:widowControl/>
        <w:autoSpaceDE/>
        <w:autoSpaceDN/>
        <w:spacing w:after="160" w:line="276" w:lineRule="auto"/>
        <w:jc w:val="both"/>
        <w:rPr>
          <w:rFonts w:eastAsiaTheme="minorHAnsi"/>
          <w:color w:val="FF0000"/>
          <w:kern w:val="2"/>
          <w:sz w:val="24"/>
          <w:szCs w:val="24"/>
          <w:lang w:val="en-GB"/>
          <w14:ligatures w14:val="standardContextual"/>
        </w:rPr>
      </w:pPr>
      <w:r w:rsidRPr="00F77CD8">
        <w:rPr>
          <w:sz w:val="24"/>
          <w:szCs w:val="24"/>
        </w:rPr>
        <w:br/>
        <w:t xml:space="preserve">   On returning to the substantive post, the substantive manager should:</w:t>
      </w:r>
    </w:p>
    <w:p w14:paraId="580E6554" w14:textId="77777777" w:rsidR="00A709E1" w:rsidRPr="001D2043" w:rsidRDefault="00A709E1" w:rsidP="00AB716F">
      <w:pPr>
        <w:pStyle w:val="ListParagraph"/>
        <w:numPr>
          <w:ilvl w:val="0"/>
          <w:numId w:val="3"/>
        </w:numPr>
        <w:tabs>
          <w:tab w:val="left" w:pos="1393"/>
          <w:tab w:val="left" w:pos="1394"/>
        </w:tabs>
        <w:spacing w:line="276" w:lineRule="auto"/>
        <w:ind w:right="121"/>
        <w:rPr>
          <w:sz w:val="24"/>
        </w:rPr>
      </w:pPr>
      <w:r w:rsidRPr="001D2043">
        <w:rPr>
          <w:sz w:val="24"/>
        </w:rPr>
        <w:t>Evaluate the secondment with the secondee and discuss how the employee can transfer their learning into the</w:t>
      </w:r>
      <w:r w:rsidRPr="001D2043">
        <w:rPr>
          <w:spacing w:val="-4"/>
          <w:sz w:val="24"/>
        </w:rPr>
        <w:t xml:space="preserve"> </w:t>
      </w:r>
      <w:r w:rsidRPr="001D2043">
        <w:rPr>
          <w:sz w:val="24"/>
        </w:rPr>
        <w:t>workplace.</w:t>
      </w:r>
    </w:p>
    <w:p w14:paraId="3B5227E0" w14:textId="77777777" w:rsidR="00A709E1" w:rsidRPr="001D2043" w:rsidRDefault="00A709E1" w:rsidP="00AB716F">
      <w:pPr>
        <w:pStyle w:val="ListParagraph"/>
        <w:numPr>
          <w:ilvl w:val="0"/>
          <w:numId w:val="3"/>
        </w:numPr>
        <w:tabs>
          <w:tab w:val="left" w:pos="1393"/>
          <w:tab w:val="left" w:pos="1394"/>
        </w:tabs>
        <w:spacing w:before="59" w:line="276" w:lineRule="auto"/>
        <w:ind w:hanging="361"/>
        <w:rPr>
          <w:sz w:val="24"/>
        </w:rPr>
      </w:pPr>
      <w:r w:rsidRPr="001D2043">
        <w:rPr>
          <w:sz w:val="24"/>
        </w:rPr>
        <w:t>Update the employee on any new developments within the</w:t>
      </w:r>
      <w:r w:rsidRPr="001D2043">
        <w:rPr>
          <w:spacing w:val="-12"/>
          <w:sz w:val="24"/>
        </w:rPr>
        <w:t xml:space="preserve"> </w:t>
      </w:r>
      <w:r w:rsidRPr="001D2043">
        <w:rPr>
          <w:sz w:val="24"/>
        </w:rPr>
        <w:t>workplace.</w:t>
      </w:r>
    </w:p>
    <w:p w14:paraId="59D0867A" w14:textId="77777777" w:rsidR="00A709E1" w:rsidRPr="001D2043" w:rsidRDefault="00A709E1" w:rsidP="00AB716F">
      <w:pPr>
        <w:pStyle w:val="ListParagraph"/>
        <w:numPr>
          <w:ilvl w:val="0"/>
          <w:numId w:val="3"/>
        </w:numPr>
        <w:tabs>
          <w:tab w:val="left" w:pos="1393"/>
          <w:tab w:val="left" w:pos="1394"/>
        </w:tabs>
        <w:spacing w:before="59" w:line="276" w:lineRule="auto"/>
        <w:ind w:hanging="361"/>
        <w:rPr>
          <w:sz w:val="24"/>
        </w:rPr>
      </w:pPr>
      <w:r w:rsidRPr="001D2043">
        <w:rPr>
          <w:sz w:val="24"/>
        </w:rPr>
        <w:t>Carry out a review of the employee’s return after three</w:t>
      </w:r>
      <w:r w:rsidRPr="001D2043">
        <w:rPr>
          <w:spacing w:val="-14"/>
          <w:sz w:val="24"/>
        </w:rPr>
        <w:t xml:space="preserve"> </w:t>
      </w:r>
      <w:r w:rsidRPr="001D2043">
        <w:rPr>
          <w:sz w:val="24"/>
        </w:rPr>
        <w:t>months.</w:t>
      </w:r>
    </w:p>
    <w:p w14:paraId="2FC3E8D0" w14:textId="77777777" w:rsidR="00A709E1" w:rsidRPr="001D2043" w:rsidRDefault="00A709E1" w:rsidP="00AB716F">
      <w:pPr>
        <w:pStyle w:val="ListParagraph"/>
        <w:numPr>
          <w:ilvl w:val="0"/>
          <w:numId w:val="3"/>
        </w:numPr>
        <w:tabs>
          <w:tab w:val="left" w:pos="1393"/>
          <w:tab w:val="left" w:pos="1394"/>
        </w:tabs>
        <w:spacing w:before="59" w:line="276" w:lineRule="auto"/>
        <w:ind w:hanging="361"/>
        <w:rPr>
          <w:sz w:val="24"/>
        </w:rPr>
      </w:pPr>
      <w:r w:rsidRPr="001D2043">
        <w:rPr>
          <w:sz w:val="24"/>
        </w:rPr>
        <w:t>Ensure any recharge arrangements are</w:t>
      </w:r>
      <w:r w:rsidRPr="001D2043">
        <w:rPr>
          <w:spacing w:val="-9"/>
          <w:sz w:val="24"/>
        </w:rPr>
        <w:t xml:space="preserve"> </w:t>
      </w:r>
      <w:r>
        <w:rPr>
          <w:sz w:val="24"/>
        </w:rPr>
        <w:t>cease</w:t>
      </w:r>
      <w:r w:rsidRPr="001D2043">
        <w:rPr>
          <w:sz w:val="24"/>
        </w:rPr>
        <w:t>d.</w:t>
      </w:r>
    </w:p>
    <w:p w14:paraId="5D207F97" w14:textId="0DCE38C4" w:rsidR="003E7883" w:rsidRPr="00AB716F" w:rsidRDefault="00A709E1" w:rsidP="00AB716F">
      <w:pPr>
        <w:pStyle w:val="ListParagraph"/>
        <w:numPr>
          <w:ilvl w:val="0"/>
          <w:numId w:val="3"/>
        </w:numPr>
        <w:tabs>
          <w:tab w:val="left" w:pos="1393"/>
          <w:tab w:val="left" w:pos="1394"/>
        </w:tabs>
        <w:spacing w:before="56" w:line="276" w:lineRule="auto"/>
        <w:ind w:right="120"/>
        <w:rPr>
          <w:sz w:val="24"/>
        </w:rPr>
      </w:pPr>
      <w:r w:rsidRPr="001D2043">
        <w:rPr>
          <w:sz w:val="24"/>
        </w:rPr>
        <w:t xml:space="preserve">Ensure that </w:t>
      </w:r>
      <w:r>
        <w:rPr>
          <w:sz w:val="24"/>
        </w:rPr>
        <w:t xml:space="preserve">ESR is updated to reflect </w:t>
      </w:r>
      <w:r w:rsidRPr="001D2043">
        <w:rPr>
          <w:sz w:val="24"/>
        </w:rPr>
        <w:t>the employees return to the substantive</w:t>
      </w:r>
      <w:r w:rsidRPr="001D2043">
        <w:rPr>
          <w:spacing w:val="-1"/>
          <w:sz w:val="24"/>
        </w:rPr>
        <w:t xml:space="preserve"> </w:t>
      </w:r>
      <w:r w:rsidRPr="001D2043">
        <w:rPr>
          <w:sz w:val="24"/>
        </w:rPr>
        <w:t>post.</w:t>
      </w:r>
    </w:p>
    <w:p w14:paraId="7B7AE3D4" w14:textId="77777777" w:rsidR="00345FDD" w:rsidRPr="001D2043" w:rsidRDefault="00345FDD" w:rsidP="00AB716F">
      <w:pPr>
        <w:pStyle w:val="BodyText"/>
        <w:spacing w:before="3" w:line="276" w:lineRule="auto"/>
      </w:pPr>
    </w:p>
    <w:p w14:paraId="7A7E671C" w14:textId="56849B46" w:rsidR="00A709E1" w:rsidRPr="001D2043" w:rsidRDefault="00A709E1" w:rsidP="00AB716F">
      <w:pPr>
        <w:pStyle w:val="Heading2"/>
        <w:numPr>
          <w:ilvl w:val="1"/>
          <w:numId w:val="7"/>
        </w:numPr>
        <w:spacing w:line="276" w:lineRule="auto"/>
        <w:jc w:val="both"/>
      </w:pPr>
      <w:r w:rsidRPr="001D2043">
        <w:t>EMPLOYEE</w:t>
      </w:r>
      <w:r w:rsidR="00B075CE">
        <w:t>S’</w:t>
      </w:r>
      <w:r w:rsidRPr="001D2043">
        <w:t xml:space="preserve"> RESPONSIBILITY</w:t>
      </w:r>
    </w:p>
    <w:p w14:paraId="5E468792" w14:textId="77777777" w:rsidR="00A709E1" w:rsidRPr="001D2043" w:rsidRDefault="00A709E1" w:rsidP="00AB716F">
      <w:pPr>
        <w:pStyle w:val="BodyText"/>
        <w:spacing w:before="2" w:line="276" w:lineRule="auto"/>
        <w:rPr>
          <w:b/>
        </w:rPr>
      </w:pPr>
    </w:p>
    <w:p w14:paraId="52CBC32E" w14:textId="77777777" w:rsidR="00A709E1" w:rsidRPr="001D2043" w:rsidRDefault="00A709E1" w:rsidP="00AB716F">
      <w:pPr>
        <w:pStyle w:val="BodyText"/>
        <w:spacing w:before="1" w:line="276" w:lineRule="auto"/>
        <w:ind w:left="312" w:right="121"/>
        <w:jc w:val="both"/>
      </w:pPr>
      <w:r w:rsidRPr="001D2043">
        <w:t>Employees have a duty to comply with the policies and procedures</w:t>
      </w:r>
      <w:r>
        <w:t xml:space="preserve"> of the receiving organisation</w:t>
      </w:r>
      <w:r w:rsidRPr="001D2043">
        <w:t>. If an employee has any questions or concerns about policies and procedures, they should raise these with their line manager or the Workforce</w:t>
      </w:r>
      <w:r w:rsidRPr="001D2043">
        <w:rPr>
          <w:spacing w:val="-9"/>
        </w:rPr>
        <w:t xml:space="preserve"> </w:t>
      </w:r>
      <w:bookmarkStart w:id="5" w:name="_Hlk123307357"/>
      <w:r>
        <w:t>Directorate</w:t>
      </w:r>
      <w:bookmarkEnd w:id="5"/>
    </w:p>
    <w:p w14:paraId="6E0B9F10" w14:textId="77777777" w:rsidR="00A709E1" w:rsidRPr="001D2043" w:rsidRDefault="00A709E1" w:rsidP="00AB716F">
      <w:pPr>
        <w:pStyle w:val="BodyText"/>
        <w:spacing w:before="5" w:line="276" w:lineRule="auto"/>
      </w:pPr>
    </w:p>
    <w:p w14:paraId="4EE22378" w14:textId="68A08BBC" w:rsidR="00A709E1" w:rsidRPr="001D2043" w:rsidRDefault="00A709E1" w:rsidP="00AB716F">
      <w:pPr>
        <w:pStyle w:val="BodyText"/>
        <w:spacing w:line="276" w:lineRule="auto"/>
        <w:ind w:left="312" w:right="113"/>
        <w:jc w:val="both"/>
        <w:rPr>
          <w:b/>
        </w:rPr>
      </w:pPr>
      <w:r w:rsidRPr="001D2043">
        <w:t xml:space="preserve">The secondee will be expected to adhere to all rules and regulations of the receiving department with the Trust or, if to a partner </w:t>
      </w:r>
      <w:r w:rsidR="00780715" w:rsidRPr="001D2043">
        <w:t>organisation,</w:t>
      </w:r>
      <w:r w:rsidRPr="001D2043">
        <w:t xml:space="preserve"> those pertained to the new organisation</w:t>
      </w:r>
      <w:r w:rsidRPr="001D2043">
        <w:rPr>
          <w:b/>
        </w:rPr>
        <w:t>.</w:t>
      </w:r>
    </w:p>
    <w:p w14:paraId="547799C5" w14:textId="77777777" w:rsidR="00A709E1" w:rsidRPr="001D2043" w:rsidRDefault="00A709E1" w:rsidP="00AB716F">
      <w:pPr>
        <w:pStyle w:val="BodyText"/>
        <w:spacing w:line="276" w:lineRule="auto"/>
        <w:rPr>
          <w:b/>
        </w:rPr>
      </w:pPr>
    </w:p>
    <w:p w14:paraId="0B52F8FB" w14:textId="77777777" w:rsidR="00A709E1" w:rsidRPr="001D2043" w:rsidRDefault="00A709E1" w:rsidP="00AB716F">
      <w:pPr>
        <w:pStyle w:val="BodyText"/>
        <w:tabs>
          <w:tab w:val="right" w:pos="10070"/>
        </w:tabs>
        <w:spacing w:line="276" w:lineRule="auto"/>
        <w:ind w:left="312"/>
        <w:jc w:val="both"/>
      </w:pPr>
      <w:r w:rsidRPr="001D2043">
        <w:t>The secondee should meet with their substantive manager at least every three months</w:t>
      </w:r>
      <w:r>
        <w:tab/>
        <w:t>.</w:t>
      </w:r>
    </w:p>
    <w:p w14:paraId="09266391" w14:textId="77777777" w:rsidR="00A709E1" w:rsidRPr="001D2043" w:rsidRDefault="00A709E1" w:rsidP="00AB716F">
      <w:pPr>
        <w:pStyle w:val="BodyText"/>
        <w:spacing w:line="276" w:lineRule="auto"/>
      </w:pPr>
    </w:p>
    <w:p w14:paraId="20C675DD" w14:textId="77777777" w:rsidR="00A709E1" w:rsidRPr="001D2043" w:rsidRDefault="00A709E1" w:rsidP="00AB716F">
      <w:pPr>
        <w:pStyle w:val="BodyText"/>
        <w:spacing w:line="276" w:lineRule="auto"/>
        <w:ind w:left="312" w:right="116"/>
        <w:jc w:val="both"/>
      </w:pPr>
      <w:r w:rsidRPr="001D2043">
        <w:t>The employee is instructed to observe all health and safety rules and instructions at their place of secondment</w:t>
      </w:r>
      <w:r>
        <w:t>.</w:t>
      </w:r>
    </w:p>
    <w:p w14:paraId="78A45DFF" w14:textId="77777777" w:rsidR="00A709E1" w:rsidRPr="001D2043" w:rsidRDefault="00A709E1" w:rsidP="00AB716F">
      <w:pPr>
        <w:pStyle w:val="BodyText"/>
        <w:spacing w:before="5" w:line="276" w:lineRule="auto"/>
      </w:pPr>
    </w:p>
    <w:p w14:paraId="54B7011D" w14:textId="457879CA" w:rsidR="00A709E1" w:rsidRPr="001D2043" w:rsidRDefault="00A11E14" w:rsidP="00AB716F">
      <w:pPr>
        <w:pStyle w:val="Heading2"/>
        <w:numPr>
          <w:ilvl w:val="1"/>
          <w:numId w:val="7"/>
        </w:numPr>
        <w:spacing w:line="276" w:lineRule="auto"/>
        <w:jc w:val="both"/>
      </w:pPr>
      <w:r>
        <w:t xml:space="preserve"> </w:t>
      </w:r>
      <w:r w:rsidR="00A709E1" w:rsidRPr="001D2043">
        <w:t>WORKFORCE</w:t>
      </w:r>
      <w:r w:rsidR="00A709E1" w:rsidRPr="00E568B2">
        <w:t xml:space="preserve"> </w:t>
      </w:r>
      <w:r w:rsidR="00A709E1">
        <w:t>DIRECTORATE</w:t>
      </w:r>
      <w:r w:rsidR="00A709E1" w:rsidRPr="001D2043">
        <w:t xml:space="preserve"> RESPONSIBILITY</w:t>
      </w:r>
    </w:p>
    <w:p w14:paraId="0BB28A95" w14:textId="77777777" w:rsidR="00A709E1" w:rsidRPr="001D2043" w:rsidRDefault="00A709E1" w:rsidP="00AB716F">
      <w:pPr>
        <w:pStyle w:val="BodyText"/>
        <w:spacing w:before="2" w:line="276" w:lineRule="auto"/>
        <w:rPr>
          <w:b/>
        </w:rPr>
      </w:pPr>
    </w:p>
    <w:p w14:paraId="5B7B2FD3" w14:textId="77777777" w:rsidR="00A709E1" w:rsidRDefault="00A709E1" w:rsidP="00AB716F">
      <w:pPr>
        <w:pStyle w:val="BodyText"/>
        <w:spacing w:line="276" w:lineRule="auto"/>
        <w:ind w:left="312" w:right="1145"/>
        <w:jc w:val="both"/>
      </w:pPr>
      <w:r w:rsidRPr="001D2043">
        <w:t xml:space="preserve">The Workforce </w:t>
      </w:r>
      <w:r w:rsidRPr="00E568B2">
        <w:t>Directorate</w:t>
      </w:r>
      <w:r w:rsidRPr="001D2043">
        <w:t xml:space="preserve"> will work in partnership with managers and employee representatives to ensure employees are treated fairly and consistently within the framework of the Policy</w:t>
      </w:r>
      <w:r>
        <w:t>.</w:t>
      </w:r>
    </w:p>
    <w:p w14:paraId="1FE68640" w14:textId="77777777" w:rsidR="00A709E1" w:rsidRDefault="00A709E1" w:rsidP="00AB716F">
      <w:pPr>
        <w:pStyle w:val="BodyText"/>
        <w:spacing w:line="276" w:lineRule="auto"/>
        <w:ind w:left="312" w:right="1145"/>
        <w:jc w:val="both"/>
      </w:pPr>
    </w:p>
    <w:p w14:paraId="582B0553" w14:textId="77777777" w:rsidR="00CA20AB" w:rsidRDefault="00A709E1" w:rsidP="00AB716F">
      <w:pPr>
        <w:pStyle w:val="BodyText"/>
        <w:spacing w:line="276" w:lineRule="auto"/>
        <w:ind w:left="312" w:right="1145"/>
        <w:jc w:val="both"/>
      </w:pPr>
      <w:r>
        <w:t>They will provide regular reports to the business units of all staff on secondment with relevant expiry dates.  Managers will need to monitor these and take relevant action</w:t>
      </w:r>
      <w:r w:rsidR="00316098">
        <w:t>.</w:t>
      </w:r>
    </w:p>
    <w:p w14:paraId="18AAAC60" w14:textId="77777777" w:rsidR="00AB716F" w:rsidRDefault="00AB716F" w:rsidP="00AB716F">
      <w:pPr>
        <w:pStyle w:val="BodyText"/>
        <w:spacing w:line="276" w:lineRule="auto"/>
        <w:ind w:left="312" w:right="1145"/>
        <w:jc w:val="both"/>
      </w:pPr>
    </w:p>
    <w:p w14:paraId="6F67C923" w14:textId="77777777" w:rsidR="00316098" w:rsidRDefault="00316098" w:rsidP="00AB716F">
      <w:pPr>
        <w:pStyle w:val="BodyText"/>
        <w:spacing w:line="276" w:lineRule="auto"/>
        <w:ind w:left="312" w:right="1145"/>
        <w:jc w:val="both"/>
      </w:pPr>
    </w:p>
    <w:p w14:paraId="28A643B4" w14:textId="77777777" w:rsidR="00316098" w:rsidRDefault="00316098" w:rsidP="00AB716F">
      <w:pPr>
        <w:pStyle w:val="Heading2"/>
        <w:numPr>
          <w:ilvl w:val="0"/>
          <w:numId w:val="7"/>
        </w:numPr>
        <w:tabs>
          <w:tab w:val="left" w:pos="1033"/>
          <w:tab w:val="left" w:pos="1034"/>
        </w:tabs>
        <w:spacing w:line="276" w:lineRule="auto"/>
      </w:pPr>
      <w:r w:rsidRPr="001D2043">
        <w:lastRenderedPageBreak/>
        <w:t>TYPES OF</w:t>
      </w:r>
      <w:r w:rsidRPr="001D2043">
        <w:rPr>
          <w:spacing w:val="-1"/>
        </w:rPr>
        <w:t xml:space="preserve"> </w:t>
      </w:r>
      <w:r w:rsidRPr="001D2043">
        <w:t>SECONDMENT</w:t>
      </w:r>
    </w:p>
    <w:p w14:paraId="0D8009B7" w14:textId="77777777" w:rsidR="00316098" w:rsidRPr="001D2043" w:rsidRDefault="00316098" w:rsidP="00AB716F">
      <w:pPr>
        <w:pStyle w:val="BodyText"/>
        <w:spacing w:line="276" w:lineRule="auto"/>
      </w:pPr>
    </w:p>
    <w:p w14:paraId="47BB37F2" w14:textId="2D16B069" w:rsidR="00316098" w:rsidRPr="00AB716F" w:rsidRDefault="00316098" w:rsidP="00AB716F">
      <w:pPr>
        <w:pStyle w:val="Heading2"/>
        <w:numPr>
          <w:ilvl w:val="1"/>
          <w:numId w:val="7"/>
        </w:numPr>
        <w:tabs>
          <w:tab w:val="left" w:pos="1369"/>
        </w:tabs>
        <w:spacing w:line="276" w:lineRule="auto"/>
      </w:pPr>
      <w:r>
        <w:t xml:space="preserve"> </w:t>
      </w:r>
      <w:r w:rsidRPr="001D2043">
        <w:t>External</w:t>
      </w:r>
      <w:r>
        <w:t xml:space="preserve"> Secondments</w:t>
      </w:r>
    </w:p>
    <w:p w14:paraId="745E2B2F" w14:textId="77777777" w:rsidR="00316098" w:rsidRPr="001D2043" w:rsidRDefault="00316098" w:rsidP="00AB716F">
      <w:pPr>
        <w:pStyle w:val="BodyText"/>
        <w:spacing w:line="276" w:lineRule="auto"/>
        <w:ind w:left="357"/>
      </w:pPr>
      <w:r w:rsidRPr="001D2043">
        <w:t>Where a Trust employee is seconded into a partner organisation either within or outside of the NHS but remains an employee of the Trust.</w:t>
      </w:r>
    </w:p>
    <w:p w14:paraId="5BAB95F8" w14:textId="77777777" w:rsidR="00316098" w:rsidRPr="001D2043" w:rsidRDefault="00316098" w:rsidP="00AB716F">
      <w:pPr>
        <w:pStyle w:val="BodyText"/>
        <w:spacing w:line="276" w:lineRule="auto"/>
      </w:pPr>
    </w:p>
    <w:p w14:paraId="057B8E6E" w14:textId="77777777" w:rsidR="00316098" w:rsidRDefault="00316098" w:rsidP="00AB716F">
      <w:pPr>
        <w:pStyle w:val="Heading2"/>
        <w:numPr>
          <w:ilvl w:val="1"/>
          <w:numId w:val="7"/>
        </w:numPr>
        <w:tabs>
          <w:tab w:val="left" w:pos="1369"/>
        </w:tabs>
        <w:spacing w:line="276" w:lineRule="auto"/>
      </w:pPr>
      <w:r>
        <w:t xml:space="preserve"> </w:t>
      </w:r>
      <w:r w:rsidRPr="001D2043">
        <w:t>Internal</w:t>
      </w:r>
      <w:r w:rsidRPr="001D2043">
        <w:rPr>
          <w:spacing w:val="-1"/>
        </w:rPr>
        <w:t xml:space="preserve"> </w:t>
      </w:r>
      <w:r w:rsidRPr="001D2043">
        <w:t>Secondments</w:t>
      </w:r>
    </w:p>
    <w:p w14:paraId="23177B10" w14:textId="5F8B7E5D" w:rsidR="00316098" w:rsidRPr="00316098" w:rsidRDefault="00316098" w:rsidP="00AB716F">
      <w:pPr>
        <w:pStyle w:val="BodyText"/>
        <w:spacing w:line="276" w:lineRule="auto"/>
        <w:ind w:firstLine="425"/>
      </w:pPr>
      <w:r w:rsidRPr="00316098">
        <w:t xml:space="preserve">Where a Trust employee is seconded internally, within the Trust. </w:t>
      </w:r>
    </w:p>
    <w:p w14:paraId="56D8DEC2" w14:textId="77777777" w:rsidR="00316098" w:rsidRDefault="00316098" w:rsidP="00AB716F">
      <w:pPr>
        <w:pStyle w:val="ListParagraph"/>
        <w:spacing w:line="276" w:lineRule="auto"/>
      </w:pPr>
    </w:p>
    <w:p w14:paraId="52F33D8C" w14:textId="081EDD2B" w:rsidR="00316098" w:rsidRPr="001D2043" w:rsidRDefault="00316098" w:rsidP="00AB716F">
      <w:pPr>
        <w:pStyle w:val="Heading2"/>
        <w:numPr>
          <w:ilvl w:val="1"/>
          <w:numId w:val="7"/>
        </w:numPr>
        <w:tabs>
          <w:tab w:val="left" w:pos="1369"/>
        </w:tabs>
        <w:spacing w:line="276" w:lineRule="auto"/>
      </w:pPr>
      <w:r w:rsidRPr="001D2043">
        <w:t>Secondments into Leeds Community Healthcare</w:t>
      </w:r>
    </w:p>
    <w:p w14:paraId="1EED2F46" w14:textId="77777777" w:rsidR="00316098" w:rsidRDefault="00316098" w:rsidP="00AB716F">
      <w:pPr>
        <w:pStyle w:val="BodyText"/>
        <w:spacing w:line="276" w:lineRule="auto"/>
        <w:ind w:firstLine="360"/>
      </w:pPr>
      <w:r w:rsidRPr="001D2043">
        <w:t xml:space="preserve">Where a non-Trust employee is seconded into the </w:t>
      </w:r>
      <w:r>
        <w:t>Trust</w:t>
      </w:r>
      <w:r w:rsidRPr="001D2043">
        <w:t xml:space="preserve"> from a partner </w:t>
      </w:r>
      <w:r w:rsidR="00AB716F" w:rsidRPr="001D2043">
        <w:t>organis</w:t>
      </w:r>
      <w:r w:rsidR="00AB716F">
        <w:t>ation.</w:t>
      </w:r>
    </w:p>
    <w:p w14:paraId="39381764" w14:textId="77777777" w:rsidR="00AB716F" w:rsidRDefault="00AB716F" w:rsidP="00AB716F">
      <w:pPr>
        <w:tabs>
          <w:tab w:val="left" w:pos="1170"/>
        </w:tabs>
        <w:rPr>
          <w:sz w:val="24"/>
          <w:szCs w:val="24"/>
        </w:rPr>
      </w:pPr>
    </w:p>
    <w:p w14:paraId="5164D7F4" w14:textId="77777777" w:rsidR="00AB716F" w:rsidRPr="001D2043" w:rsidRDefault="00AB716F" w:rsidP="00AB716F">
      <w:pPr>
        <w:pStyle w:val="Heading2"/>
        <w:numPr>
          <w:ilvl w:val="0"/>
          <w:numId w:val="7"/>
        </w:numPr>
        <w:tabs>
          <w:tab w:val="left" w:pos="1167"/>
          <w:tab w:val="left" w:pos="1168"/>
        </w:tabs>
        <w:spacing w:before="1" w:line="276" w:lineRule="auto"/>
      </w:pPr>
      <w:r w:rsidRPr="001D2043">
        <w:t>GENERAL PRINCIPLES OF</w:t>
      </w:r>
      <w:r w:rsidRPr="001D2043">
        <w:rPr>
          <w:spacing w:val="1"/>
        </w:rPr>
        <w:t xml:space="preserve"> </w:t>
      </w:r>
      <w:r w:rsidRPr="001D2043">
        <w:t>SECONDMENTS</w:t>
      </w:r>
    </w:p>
    <w:p w14:paraId="24BD8C13" w14:textId="77777777" w:rsidR="00AB716F" w:rsidRPr="001D2043" w:rsidRDefault="00AB716F" w:rsidP="00AB716F">
      <w:pPr>
        <w:pStyle w:val="BodyText"/>
        <w:spacing w:before="9" w:line="276" w:lineRule="auto"/>
        <w:rPr>
          <w:b/>
          <w:sz w:val="23"/>
        </w:rPr>
      </w:pPr>
    </w:p>
    <w:p w14:paraId="16B385FA" w14:textId="47C0FBC5" w:rsidR="00AB716F" w:rsidRPr="001D2043" w:rsidRDefault="00AB716F" w:rsidP="00AB716F">
      <w:pPr>
        <w:pStyle w:val="Heading2"/>
        <w:numPr>
          <w:ilvl w:val="1"/>
          <w:numId w:val="7"/>
        </w:numPr>
      </w:pPr>
      <w:r w:rsidRPr="001D2043">
        <w:t>Identification of the</w:t>
      </w:r>
      <w:r w:rsidRPr="001D2043">
        <w:rPr>
          <w:spacing w:val="-3"/>
        </w:rPr>
        <w:t xml:space="preserve"> </w:t>
      </w:r>
      <w:r w:rsidRPr="001D2043">
        <w:t>Secondment</w:t>
      </w:r>
    </w:p>
    <w:p w14:paraId="00278FD5" w14:textId="77777777" w:rsidR="00AB716F" w:rsidRPr="001D2043" w:rsidRDefault="00AB716F" w:rsidP="00AB716F">
      <w:pPr>
        <w:pStyle w:val="BodyText"/>
        <w:spacing w:line="276" w:lineRule="auto"/>
        <w:rPr>
          <w:b/>
        </w:rPr>
      </w:pPr>
    </w:p>
    <w:p w14:paraId="08C580DA" w14:textId="77777777" w:rsidR="00AB716F" w:rsidRPr="001D2043" w:rsidRDefault="00AB716F" w:rsidP="00AB716F">
      <w:pPr>
        <w:pStyle w:val="BodyText"/>
        <w:spacing w:line="276" w:lineRule="auto"/>
        <w:ind w:left="312" w:right="117"/>
        <w:jc w:val="both"/>
      </w:pPr>
      <w:r w:rsidRPr="001D2043">
        <w:t>Identification of projects that would benefit the Trust but may not be appropriate for an acting up opportunity or warrant the appointment of a new member of</w:t>
      </w:r>
      <w:r w:rsidRPr="001D2043">
        <w:rPr>
          <w:spacing w:val="-5"/>
        </w:rPr>
        <w:t xml:space="preserve"> </w:t>
      </w:r>
      <w:r w:rsidRPr="001D2043">
        <w:t>staff through a fixed term temporary contract.</w:t>
      </w:r>
    </w:p>
    <w:p w14:paraId="1BECCD97" w14:textId="77777777" w:rsidR="00AB716F" w:rsidRPr="001D2043" w:rsidRDefault="00AB716F" w:rsidP="00AB716F">
      <w:pPr>
        <w:pStyle w:val="BodyText"/>
        <w:spacing w:line="276" w:lineRule="auto"/>
      </w:pPr>
    </w:p>
    <w:p w14:paraId="6697EA04" w14:textId="77777777" w:rsidR="00AB716F" w:rsidRPr="001D2043" w:rsidRDefault="00AB716F" w:rsidP="00AB716F">
      <w:pPr>
        <w:pStyle w:val="BodyText"/>
        <w:spacing w:line="276" w:lineRule="auto"/>
        <w:ind w:left="312" w:right="112"/>
        <w:jc w:val="both"/>
      </w:pPr>
      <w:r w:rsidRPr="001D2043">
        <w:t>When a vacancy arises, a manager may consider offering it as a secondment opportunity for an agreed</w:t>
      </w:r>
      <w:r w:rsidRPr="001D2043">
        <w:rPr>
          <w:spacing w:val="-4"/>
        </w:rPr>
        <w:t xml:space="preserve"> </w:t>
      </w:r>
      <w:r w:rsidRPr="001D2043">
        <w:t>period.</w:t>
      </w:r>
    </w:p>
    <w:p w14:paraId="6CF99A0B" w14:textId="77777777" w:rsidR="00AB716F" w:rsidRPr="001D2043" w:rsidRDefault="00AB716F" w:rsidP="00AB716F">
      <w:pPr>
        <w:pStyle w:val="BodyText"/>
        <w:spacing w:line="276" w:lineRule="auto"/>
      </w:pPr>
    </w:p>
    <w:p w14:paraId="62D1B929" w14:textId="77777777" w:rsidR="00AB716F" w:rsidRDefault="00AB716F" w:rsidP="00AB716F">
      <w:pPr>
        <w:pStyle w:val="BodyText"/>
        <w:spacing w:line="276" w:lineRule="auto"/>
        <w:ind w:left="312"/>
        <w:jc w:val="both"/>
      </w:pPr>
      <w:r w:rsidRPr="001D2043">
        <w:t>Where money might be identified specifically for promoting secondment opportunities.</w:t>
      </w:r>
    </w:p>
    <w:p w14:paraId="364781DE" w14:textId="77777777" w:rsidR="00AB716F" w:rsidRDefault="00AB716F" w:rsidP="00AB716F">
      <w:pPr>
        <w:pStyle w:val="BodyText"/>
        <w:spacing w:line="276" w:lineRule="auto"/>
        <w:ind w:left="312"/>
        <w:jc w:val="both"/>
      </w:pPr>
    </w:p>
    <w:p w14:paraId="3B13445D" w14:textId="25E6BD19" w:rsidR="00AB716F" w:rsidRPr="001D2043" w:rsidRDefault="00AB716F" w:rsidP="00AB716F">
      <w:pPr>
        <w:pStyle w:val="Heading2"/>
        <w:numPr>
          <w:ilvl w:val="1"/>
          <w:numId w:val="7"/>
        </w:numPr>
      </w:pPr>
      <w:r w:rsidRPr="001D2043">
        <w:t>Recruitment of Secondment</w:t>
      </w:r>
      <w:r w:rsidRPr="001D2043">
        <w:rPr>
          <w:spacing w:val="-3"/>
        </w:rPr>
        <w:t xml:space="preserve"> </w:t>
      </w:r>
      <w:r w:rsidRPr="001D2043">
        <w:t>Opportunities</w:t>
      </w:r>
    </w:p>
    <w:p w14:paraId="6D326FC3" w14:textId="77777777" w:rsidR="00AB716F" w:rsidRPr="001D2043" w:rsidRDefault="00AB716F" w:rsidP="00AB716F">
      <w:pPr>
        <w:pStyle w:val="BodyText"/>
        <w:spacing w:line="276" w:lineRule="auto"/>
        <w:rPr>
          <w:b/>
        </w:rPr>
      </w:pPr>
    </w:p>
    <w:p w14:paraId="42F66CB9" w14:textId="77777777" w:rsidR="00AB716F" w:rsidRPr="001D2043" w:rsidRDefault="00AB716F" w:rsidP="00AB716F">
      <w:pPr>
        <w:pStyle w:val="BodyText"/>
        <w:spacing w:line="276" w:lineRule="auto"/>
        <w:ind w:left="312" w:right="113"/>
        <w:jc w:val="both"/>
      </w:pPr>
      <w:r w:rsidRPr="001D2043">
        <w:t xml:space="preserve">All potential secondment opportunities will be advertised in accordance with the Trust’s Recruitment &amp; Selection policy. All advertisements will state </w:t>
      </w:r>
      <w:r w:rsidRPr="004A7FB8">
        <w:rPr>
          <w:i/>
        </w:rPr>
        <w:t>‘before applying for this secondment please gain permission from your line manager to undertake the secondment.’</w:t>
      </w:r>
      <w:r w:rsidRPr="001D2043">
        <w:t xml:space="preserve"> In addition to completing the Trust’s standard </w:t>
      </w:r>
      <w:r>
        <w:t xml:space="preserve">recruitment </w:t>
      </w:r>
      <w:r w:rsidRPr="001D2043">
        <w:t>application form, applicants will need to complete an additional secondment application form which will include a section for the line manager to give their</w:t>
      </w:r>
      <w:r w:rsidRPr="001D2043">
        <w:rPr>
          <w:spacing w:val="-2"/>
        </w:rPr>
        <w:t xml:space="preserve"> </w:t>
      </w:r>
      <w:r w:rsidRPr="001D2043">
        <w:t>approval</w:t>
      </w:r>
      <w:r>
        <w:t xml:space="preserve"> (Appendix 1)</w:t>
      </w:r>
      <w:r w:rsidRPr="001D2043">
        <w:t>.</w:t>
      </w:r>
    </w:p>
    <w:p w14:paraId="02B5C9CE" w14:textId="77777777" w:rsidR="00AB716F" w:rsidRPr="001D2043" w:rsidRDefault="00AB716F" w:rsidP="00AB716F">
      <w:pPr>
        <w:pStyle w:val="BodyText"/>
        <w:spacing w:before="1" w:line="276" w:lineRule="auto"/>
        <w:jc w:val="both"/>
      </w:pPr>
    </w:p>
    <w:p w14:paraId="130B9A16" w14:textId="77777777" w:rsidR="00AB716F" w:rsidRDefault="00AB716F" w:rsidP="00AB716F">
      <w:pPr>
        <w:pStyle w:val="BodyText"/>
        <w:spacing w:line="276" w:lineRule="auto"/>
        <w:ind w:left="312" w:right="112"/>
        <w:jc w:val="both"/>
      </w:pPr>
      <w:r>
        <w:t>Employees must</w:t>
      </w:r>
      <w:r w:rsidRPr="001D2043">
        <w:t xml:space="preserve"> seek</w:t>
      </w:r>
      <w:r>
        <w:t xml:space="preserve"> </w:t>
      </w:r>
      <w:r w:rsidRPr="001D2043">
        <w:t>approval from the manager to apply for the</w:t>
      </w:r>
      <w:r w:rsidRPr="001D2043">
        <w:rPr>
          <w:spacing w:val="-7"/>
        </w:rPr>
        <w:t xml:space="preserve"> </w:t>
      </w:r>
      <w:r w:rsidRPr="001D2043">
        <w:t>vacancy prior to submitting their application.</w:t>
      </w:r>
      <w:r>
        <w:t xml:space="preserve"> Requests should only be refused if there is a clear, demonstrable business reason why this is not practical.</w:t>
      </w:r>
    </w:p>
    <w:p w14:paraId="3F2304F4" w14:textId="77777777" w:rsidR="00AB716F" w:rsidRPr="001D2043" w:rsidRDefault="00AB716F" w:rsidP="00AB716F">
      <w:pPr>
        <w:pStyle w:val="BodyText"/>
        <w:spacing w:line="276" w:lineRule="auto"/>
        <w:ind w:left="312" w:right="112"/>
        <w:jc w:val="both"/>
      </w:pPr>
      <w:r>
        <w:t xml:space="preserve"> </w:t>
      </w:r>
    </w:p>
    <w:p w14:paraId="6531F9BB" w14:textId="77777777" w:rsidR="000550A5" w:rsidRDefault="00AB716F" w:rsidP="000550A5">
      <w:pPr>
        <w:pStyle w:val="BodyText"/>
        <w:spacing w:line="276" w:lineRule="auto"/>
        <w:ind w:left="312" w:right="108"/>
        <w:jc w:val="both"/>
      </w:pPr>
      <w:r>
        <w:t xml:space="preserve">Where a secondment post becomes a permanent post the individual in that secondment may only be offered the post if a full recruitment process was carried out for the secondment, and it was made clear to all applicants at the point of advertising that there was a possibility of it becoming permanent. </w:t>
      </w:r>
      <w:r w:rsidR="000550A5">
        <w:t xml:space="preserve"> </w:t>
      </w:r>
    </w:p>
    <w:p w14:paraId="2FD200AE" w14:textId="77777777" w:rsidR="000550A5" w:rsidRDefault="000550A5" w:rsidP="000550A5">
      <w:pPr>
        <w:pStyle w:val="BodyText"/>
        <w:spacing w:line="276" w:lineRule="auto"/>
        <w:ind w:left="312" w:right="108"/>
        <w:jc w:val="both"/>
      </w:pPr>
    </w:p>
    <w:p w14:paraId="0CC2B842" w14:textId="0E80F69A" w:rsidR="000550A5" w:rsidRPr="00AB716F" w:rsidRDefault="000550A5" w:rsidP="000550A5">
      <w:pPr>
        <w:pStyle w:val="BodyText"/>
        <w:spacing w:line="276" w:lineRule="auto"/>
        <w:ind w:left="312" w:right="108"/>
        <w:jc w:val="both"/>
        <w:sectPr w:rsidR="000550A5" w:rsidRPr="00AB716F" w:rsidSect="000550A5">
          <w:pgSz w:w="11910" w:h="16840"/>
          <w:pgMar w:top="1040" w:right="1020" w:bottom="1340" w:left="820" w:header="0" w:footer="1067" w:gutter="0"/>
          <w:cols w:space="720"/>
        </w:sectPr>
      </w:pPr>
      <w:r>
        <w:t>If a full recruitment process was not followed, then a recruitment and selection process will need to be carried out and the seconded employee</w:t>
      </w:r>
      <w:r w:rsidRPr="001D2043">
        <w:t xml:space="preserve"> should not automatically gain the position on a permanent</w:t>
      </w:r>
      <w:r w:rsidRPr="001D2043">
        <w:rPr>
          <w:spacing w:val="-12"/>
        </w:rPr>
        <w:t xml:space="preserve"> </w:t>
      </w:r>
      <w:r w:rsidRPr="001D2043">
        <w:t>bas</w:t>
      </w:r>
      <w:r w:rsidR="00816110">
        <w:t>is</w:t>
      </w:r>
      <w:r w:rsidR="00EB4792">
        <w:t>.</w:t>
      </w:r>
    </w:p>
    <w:p w14:paraId="604BB192" w14:textId="77777777" w:rsidR="00A709E1" w:rsidRPr="001D2043" w:rsidRDefault="00A709E1" w:rsidP="00AB716F">
      <w:pPr>
        <w:pStyle w:val="BodyText"/>
        <w:spacing w:line="276" w:lineRule="auto"/>
        <w:rPr>
          <w:sz w:val="22"/>
        </w:rPr>
      </w:pPr>
    </w:p>
    <w:p w14:paraId="209B1079" w14:textId="11C11B01" w:rsidR="00A709E1" w:rsidRPr="001D2043" w:rsidRDefault="00A709E1" w:rsidP="00AB716F">
      <w:pPr>
        <w:pStyle w:val="Heading2"/>
        <w:numPr>
          <w:ilvl w:val="1"/>
          <w:numId w:val="7"/>
        </w:numPr>
        <w:tabs>
          <w:tab w:val="left" w:pos="956"/>
          <w:tab w:val="left" w:pos="957"/>
        </w:tabs>
        <w:spacing w:line="276" w:lineRule="auto"/>
      </w:pPr>
      <w:r w:rsidRPr="001D2043">
        <w:t>Written Secondment</w:t>
      </w:r>
      <w:r w:rsidRPr="001D2043">
        <w:rPr>
          <w:spacing w:val="-4"/>
        </w:rPr>
        <w:t xml:space="preserve"> </w:t>
      </w:r>
      <w:r w:rsidRPr="001D2043">
        <w:t>Agreement</w:t>
      </w:r>
    </w:p>
    <w:p w14:paraId="77D3C0C7" w14:textId="77777777" w:rsidR="00A709E1" w:rsidRPr="001D2043" w:rsidRDefault="00A709E1" w:rsidP="00AB716F">
      <w:pPr>
        <w:pStyle w:val="BodyText"/>
        <w:spacing w:line="276" w:lineRule="auto"/>
        <w:rPr>
          <w:b/>
        </w:rPr>
      </w:pPr>
    </w:p>
    <w:p w14:paraId="119795CC" w14:textId="033AE9DB" w:rsidR="00A709E1" w:rsidRPr="00E83F13" w:rsidRDefault="00A709E1" w:rsidP="00816110">
      <w:pPr>
        <w:pStyle w:val="BodyText"/>
        <w:spacing w:line="276" w:lineRule="auto"/>
        <w:ind w:left="312" w:right="113"/>
        <w:jc w:val="both"/>
      </w:pPr>
      <w:r w:rsidRPr="00E83F13">
        <w:t xml:space="preserve">For external secondments (Trust employees temporarily seconded out of the Trust) </w:t>
      </w:r>
      <w:r w:rsidR="003E7883" w:rsidRPr="00E83F13">
        <w:t>t</w:t>
      </w:r>
      <w:r w:rsidRPr="00E83F13">
        <w:t>he secondment agreement will be produced by the external Trust</w:t>
      </w:r>
      <w:r w:rsidR="00E07338">
        <w:t xml:space="preserve"> / organisation</w:t>
      </w:r>
      <w:r w:rsidR="005A5193">
        <w:t xml:space="preserve"> (the partner organisation)</w:t>
      </w:r>
      <w:r w:rsidR="00E07338" w:rsidRPr="009D12A6">
        <w:t xml:space="preserve"> for agreement </w:t>
      </w:r>
      <w:r w:rsidR="009D12A6" w:rsidRPr="009D12A6">
        <w:t>with</w:t>
      </w:r>
      <w:r w:rsidR="00E07338" w:rsidRPr="009D12A6">
        <w:t xml:space="preserve"> LCH</w:t>
      </w:r>
      <w:r w:rsidRPr="009D12A6">
        <w:t>.</w:t>
      </w:r>
      <w:r w:rsidRPr="00E83F13">
        <w:t xml:space="preserve"> </w:t>
      </w:r>
      <w:r w:rsidR="00E07338">
        <w:t xml:space="preserve">Secondment </w:t>
      </w:r>
      <w:r w:rsidRPr="00E83F13">
        <w:t xml:space="preserve">managers should seek HR approval prior to signing </w:t>
      </w:r>
      <w:r w:rsidR="00E07338">
        <w:t xml:space="preserve">a </w:t>
      </w:r>
      <w:r w:rsidRPr="00E83F13">
        <w:t>secondment agreement</w:t>
      </w:r>
      <w:r w:rsidR="00E07338">
        <w:t xml:space="preserve"> issued by an external organisation. </w:t>
      </w:r>
      <w:r w:rsidR="0017126F" w:rsidRPr="00E83F13">
        <w:t>This should be done at least 4 weeks prior to the secondment commencing.</w:t>
      </w:r>
    </w:p>
    <w:p w14:paraId="7F5A5E31" w14:textId="77777777" w:rsidR="00A709E1" w:rsidRPr="00E83F13" w:rsidRDefault="00A709E1" w:rsidP="00816110">
      <w:pPr>
        <w:pStyle w:val="BodyText"/>
        <w:spacing w:line="276" w:lineRule="auto"/>
        <w:ind w:left="312"/>
      </w:pPr>
    </w:p>
    <w:p w14:paraId="48DC68A6" w14:textId="118383EC" w:rsidR="00A709E1" w:rsidRPr="00E83F13" w:rsidRDefault="00A709E1" w:rsidP="00816110">
      <w:pPr>
        <w:pStyle w:val="BodyText"/>
        <w:spacing w:line="276" w:lineRule="auto"/>
        <w:ind w:left="312" w:right="114"/>
        <w:jc w:val="both"/>
      </w:pPr>
      <w:r w:rsidRPr="00E83F13">
        <w:t>For internal secondments a secondment letter will be sent to the employee detailing the secondment and any changes in their terms and conditions. The secondee will not receive a new contract of employment.</w:t>
      </w:r>
      <w:r w:rsidR="00B36E73" w:rsidRPr="00E83F13">
        <w:t xml:space="preserve"> The secondment letter will be issued by the</w:t>
      </w:r>
      <w:r w:rsidR="00E07338">
        <w:t xml:space="preserve"> Trust’s</w:t>
      </w:r>
      <w:r w:rsidR="00B36E73" w:rsidRPr="00E83F13">
        <w:t xml:space="preserve"> Recruitment Team following completion of the recruitment process.</w:t>
      </w:r>
    </w:p>
    <w:p w14:paraId="4AA7830B" w14:textId="77777777" w:rsidR="00A709E1" w:rsidRPr="00E83F13" w:rsidRDefault="00A709E1" w:rsidP="00816110">
      <w:pPr>
        <w:pStyle w:val="BodyText"/>
        <w:spacing w:before="1" w:line="276" w:lineRule="auto"/>
        <w:ind w:left="312"/>
      </w:pPr>
    </w:p>
    <w:p w14:paraId="175B1590" w14:textId="062A211F" w:rsidR="00A709E1" w:rsidRPr="001D2043" w:rsidRDefault="00A709E1" w:rsidP="00816110">
      <w:pPr>
        <w:pStyle w:val="BodyText"/>
        <w:spacing w:line="276" w:lineRule="auto"/>
        <w:ind w:left="312" w:right="117"/>
        <w:jc w:val="both"/>
      </w:pPr>
      <w:r w:rsidRPr="00E83F13">
        <w:t>For secondments into the Trust</w:t>
      </w:r>
      <w:r w:rsidR="00E07338">
        <w:t>,</w:t>
      </w:r>
      <w:r w:rsidRPr="00E83F13">
        <w:t xml:space="preserve"> LCH will be responsible for producing the secondment agreement and this will be for agreement by the employing </w:t>
      </w:r>
      <w:r w:rsidR="005A5193">
        <w:t>organisation</w:t>
      </w:r>
      <w:r w:rsidRPr="00E83F13">
        <w:t>.</w:t>
      </w:r>
      <w:r w:rsidR="00B36E73" w:rsidRPr="00E83F13">
        <w:t xml:space="preserve"> At least 4 weeks prior to the expected start date the responsible LCH manager is required to liaise with HR to arrange a secondment agreement.</w:t>
      </w:r>
    </w:p>
    <w:p w14:paraId="1C57039D" w14:textId="77777777" w:rsidR="00A709E1" w:rsidRPr="001D2043" w:rsidRDefault="00A709E1" w:rsidP="00AB716F">
      <w:pPr>
        <w:pStyle w:val="BodyText"/>
        <w:spacing w:line="276" w:lineRule="auto"/>
      </w:pPr>
    </w:p>
    <w:p w14:paraId="7703EBEE" w14:textId="7919640B" w:rsidR="00816110" w:rsidRDefault="00A709E1" w:rsidP="00816110">
      <w:pPr>
        <w:pStyle w:val="Heading2"/>
        <w:numPr>
          <w:ilvl w:val="1"/>
          <w:numId w:val="7"/>
        </w:numPr>
        <w:tabs>
          <w:tab w:val="left" w:pos="1033"/>
          <w:tab w:val="left" w:pos="1034"/>
        </w:tabs>
        <w:spacing w:line="276" w:lineRule="auto"/>
        <w:ind w:left="1033" w:hanging="722"/>
        <w:jc w:val="both"/>
      </w:pPr>
      <w:r w:rsidRPr="001D2043">
        <w:t>Time Scales</w:t>
      </w:r>
    </w:p>
    <w:p w14:paraId="09E87E35" w14:textId="77777777" w:rsidR="00816110" w:rsidRDefault="00816110" w:rsidP="00816110">
      <w:pPr>
        <w:pStyle w:val="Heading2"/>
        <w:tabs>
          <w:tab w:val="left" w:pos="1033"/>
          <w:tab w:val="left" w:pos="1034"/>
        </w:tabs>
        <w:spacing w:line="276" w:lineRule="auto"/>
        <w:ind w:left="311"/>
        <w:jc w:val="both"/>
      </w:pPr>
    </w:p>
    <w:p w14:paraId="3CF3C023" w14:textId="77777777" w:rsidR="00A709E1" w:rsidRDefault="00A709E1" w:rsidP="00816110">
      <w:pPr>
        <w:pStyle w:val="BodyText"/>
        <w:spacing w:line="276" w:lineRule="auto"/>
        <w:ind w:left="312" w:right="113"/>
        <w:jc w:val="both"/>
      </w:pPr>
      <w:r w:rsidRPr="001D2043">
        <w:t xml:space="preserve">Secondments should be for a maximum period of 12 months with a clearly defined end date at the commencement of the secondment. </w:t>
      </w:r>
    </w:p>
    <w:p w14:paraId="6E1ECFB6" w14:textId="77777777" w:rsidR="00A709E1" w:rsidRDefault="00A709E1" w:rsidP="00816110">
      <w:pPr>
        <w:pStyle w:val="BodyText"/>
        <w:spacing w:line="276" w:lineRule="auto"/>
        <w:ind w:left="312" w:right="113"/>
        <w:jc w:val="both"/>
      </w:pPr>
    </w:p>
    <w:p w14:paraId="2F136085" w14:textId="77777777" w:rsidR="00A709E1" w:rsidRDefault="00A709E1" w:rsidP="00816110">
      <w:pPr>
        <w:pStyle w:val="BodyText"/>
        <w:spacing w:line="276" w:lineRule="auto"/>
        <w:ind w:left="312" w:right="113"/>
        <w:jc w:val="both"/>
      </w:pPr>
      <w:r>
        <w:t xml:space="preserve">In exceptional circumstances for secondments that are for over 12 months Director           approval must be obtained. </w:t>
      </w:r>
    </w:p>
    <w:p w14:paraId="156A9B45" w14:textId="77777777" w:rsidR="00A709E1" w:rsidRDefault="00A709E1" w:rsidP="00816110">
      <w:pPr>
        <w:pStyle w:val="BodyText"/>
        <w:spacing w:line="276" w:lineRule="auto"/>
        <w:ind w:left="312" w:right="113"/>
        <w:jc w:val="both"/>
      </w:pPr>
    </w:p>
    <w:p w14:paraId="0B40F717" w14:textId="0281C3B8" w:rsidR="00A709E1" w:rsidRDefault="00A709E1" w:rsidP="00816110">
      <w:pPr>
        <w:pStyle w:val="BodyText"/>
        <w:spacing w:line="276" w:lineRule="auto"/>
        <w:ind w:left="312" w:right="113"/>
        <w:jc w:val="both"/>
      </w:pPr>
      <w:r>
        <w:t>E</w:t>
      </w:r>
      <w:r w:rsidRPr="001D2043">
        <w:t xml:space="preserve">xtensions </w:t>
      </w:r>
      <w:r>
        <w:t xml:space="preserve">to secondments </w:t>
      </w:r>
      <w:r w:rsidRPr="001D2043">
        <w:t>can be made if needed, but only if there are further benefits to be made to the individual and</w:t>
      </w:r>
      <w:r>
        <w:t xml:space="preserve"> the Trust. </w:t>
      </w:r>
      <w:r w:rsidRPr="001D2043">
        <w:t xml:space="preserve">Extensions can be granted </w:t>
      </w:r>
      <w:r>
        <w:t xml:space="preserve">with a </w:t>
      </w:r>
      <w:r w:rsidRPr="001D2043">
        <w:t xml:space="preserve">maximum </w:t>
      </w:r>
      <w:r>
        <w:t xml:space="preserve">secondment </w:t>
      </w:r>
      <w:r w:rsidRPr="001D2043">
        <w:t xml:space="preserve">period </w:t>
      </w:r>
      <w:r>
        <w:t>being</w:t>
      </w:r>
      <w:r w:rsidRPr="001D2043">
        <w:t xml:space="preserve"> </w:t>
      </w:r>
      <w:r>
        <w:t>15</w:t>
      </w:r>
      <w:r w:rsidRPr="001D2043">
        <w:t xml:space="preserve"> months</w:t>
      </w:r>
      <w:r>
        <w:t xml:space="preserve"> in total</w:t>
      </w:r>
      <w:r w:rsidRPr="001D2043">
        <w:t>.</w:t>
      </w:r>
    </w:p>
    <w:p w14:paraId="5653E181" w14:textId="77777777" w:rsidR="00A709E1" w:rsidRDefault="00A709E1" w:rsidP="00816110">
      <w:pPr>
        <w:pStyle w:val="BodyText"/>
        <w:spacing w:line="276" w:lineRule="auto"/>
        <w:ind w:left="312" w:right="116"/>
        <w:jc w:val="both"/>
      </w:pPr>
    </w:p>
    <w:p w14:paraId="2B8EA93A" w14:textId="4148BA57" w:rsidR="00CA20AB" w:rsidRDefault="00A709E1" w:rsidP="00816110">
      <w:pPr>
        <w:pStyle w:val="BodyText"/>
        <w:spacing w:line="276" w:lineRule="auto"/>
        <w:ind w:left="312" w:right="125"/>
        <w:jc w:val="both"/>
      </w:pPr>
      <w:r>
        <w:t>D</w:t>
      </w:r>
      <w:r w:rsidRPr="00502235">
        <w:t>uring times of significant and prolonged capacity and demand pressure</w:t>
      </w:r>
      <w:r>
        <w:t xml:space="preserve"> Leeds Community Healthcare </w:t>
      </w:r>
      <w:r w:rsidR="00780715">
        <w:t>reserves</w:t>
      </w:r>
      <w:r>
        <w:t xml:space="preserve"> the right to terminate secondments and recall</w:t>
      </w:r>
      <w:r w:rsidRPr="00502235">
        <w:t xml:space="preserve"> staff to support clinical service delivery</w:t>
      </w:r>
      <w:r>
        <w:t xml:space="preserve"> without the need for notice periods to be observed.</w:t>
      </w:r>
    </w:p>
    <w:p w14:paraId="3D781B29" w14:textId="77777777" w:rsidR="00CA20AB" w:rsidRDefault="00CA20AB" w:rsidP="00816110">
      <w:pPr>
        <w:pStyle w:val="BodyText"/>
        <w:spacing w:line="276" w:lineRule="auto"/>
        <w:ind w:left="312" w:right="125"/>
        <w:jc w:val="both"/>
      </w:pPr>
    </w:p>
    <w:p w14:paraId="1311E1A8" w14:textId="1AFED683" w:rsidR="00A709E1" w:rsidRPr="001D2043" w:rsidRDefault="00A709E1" w:rsidP="00816110">
      <w:pPr>
        <w:pStyle w:val="BodyText"/>
        <w:spacing w:line="276" w:lineRule="auto"/>
        <w:ind w:left="312" w:right="125"/>
        <w:jc w:val="both"/>
      </w:pPr>
      <w:r w:rsidRPr="001D2043">
        <w:t>All secondments should be reviewed quarterly</w:t>
      </w:r>
      <w:r>
        <w:t>, by the secondee, substantive manager and secondment manager.</w:t>
      </w:r>
    </w:p>
    <w:p w14:paraId="28BF0843" w14:textId="77777777" w:rsidR="00A628CD" w:rsidRPr="001D2043" w:rsidRDefault="00A628CD" w:rsidP="00AB716F">
      <w:pPr>
        <w:pStyle w:val="BodyText"/>
        <w:spacing w:line="276" w:lineRule="auto"/>
      </w:pPr>
    </w:p>
    <w:p w14:paraId="25B32E96" w14:textId="77777777" w:rsidR="00A709E1" w:rsidRDefault="00A709E1" w:rsidP="00AB716F">
      <w:pPr>
        <w:pStyle w:val="Heading2"/>
        <w:numPr>
          <w:ilvl w:val="1"/>
          <w:numId w:val="7"/>
        </w:numPr>
        <w:tabs>
          <w:tab w:val="left" w:pos="1021"/>
          <w:tab w:val="left" w:pos="1022"/>
        </w:tabs>
        <w:spacing w:line="276" w:lineRule="auto"/>
        <w:ind w:left="1021" w:hanging="710"/>
      </w:pPr>
      <w:r w:rsidRPr="001D2043">
        <w:t>Terms &amp; Conditions</w:t>
      </w:r>
    </w:p>
    <w:p w14:paraId="660EF0B4" w14:textId="77777777" w:rsidR="00A709E1" w:rsidRPr="004B143C" w:rsidRDefault="00A709E1" w:rsidP="00AB716F">
      <w:pPr>
        <w:pStyle w:val="Heading2"/>
        <w:tabs>
          <w:tab w:val="left" w:pos="1021"/>
          <w:tab w:val="left" w:pos="1022"/>
        </w:tabs>
        <w:spacing w:line="276" w:lineRule="auto"/>
        <w:ind w:left="311"/>
      </w:pPr>
    </w:p>
    <w:p w14:paraId="66351CC7" w14:textId="77777777" w:rsidR="00A709E1" w:rsidRDefault="00A709E1" w:rsidP="00AB716F">
      <w:pPr>
        <w:pStyle w:val="Heading2"/>
        <w:numPr>
          <w:ilvl w:val="2"/>
          <w:numId w:val="7"/>
        </w:numPr>
        <w:tabs>
          <w:tab w:val="left" w:pos="1301"/>
          <w:tab w:val="left" w:pos="1302"/>
        </w:tabs>
        <w:spacing w:line="276" w:lineRule="auto"/>
        <w:ind w:left="1302" w:hanging="990"/>
      </w:pPr>
      <w:r>
        <w:t>Internal secondments or external “out” secondments</w:t>
      </w:r>
    </w:p>
    <w:p w14:paraId="1E9DF402" w14:textId="77777777" w:rsidR="00A709E1" w:rsidRPr="001D2043" w:rsidRDefault="00A709E1" w:rsidP="00AB716F">
      <w:pPr>
        <w:pStyle w:val="BodyText"/>
        <w:spacing w:line="276" w:lineRule="auto"/>
        <w:rPr>
          <w:b/>
        </w:rPr>
      </w:pPr>
    </w:p>
    <w:p w14:paraId="4222AE68" w14:textId="473E0FAF" w:rsidR="00CA20AB" w:rsidRPr="0027750D" w:rsidRDefault="00A709E1" w:rsidP="00AB716F">
      <w:pPr>
        <w:pStyle w:val="BodyText"/>
        <w:spacing w:line="276" w:lineRule="auto"/>
        <w:ind w:left="312" w:right="113"/>
        <w:jc w:val="both"/>
      </w:pPr>
      <w:r w:rsidRPr="001D2043">
        <w:t xml:space="preserve">During an internal or external </w:t>
      </w:r>
      <w:r>
        <w:t xml:space="preserve">“out” </w:t>
      </w:r>
      <w:r w:rsidRPr="001D2043">
        <w:t xml:space="preserve">secondment the terms and conditions of the substantive post will remain </w:t>
      </w:r>
      <w:proofErr w:type="gramStart"/>
      <w:r w:rsidRPr="001D2043">
        <w:t>with the exception of</w:t>
      </w:r>
      <w:proofErr w:type="gramEnd"/>
      <w:r w:rsidRPr="001D2043">
        <w:t xml:space="preserve"> the salary</w:t>
      </w:r>
      <w:r>
        <w:t xml:space="preserve"> where relevant to the role </w:t>
      </w:r>
      <w:r>
        <w:lastRenderedPageBreak/>
        <w:t>being undertaken</w:t>
      </w:r>
      <w:r w:rsidRPr="001D2043">
        <w:t xml:space="preserve">. All seconded employees will remain under a contract of employment with the Trust. If the secondment is to a </w:t>
      </w:r>
      <w:r w:rsidRPr="0027750D">
        <w:t xml:space="preserve">partner organisation the employee will continue to be paid by the Trust and the costs will be recharged, unless agreed otherwise </w:t>
      </w:r>
      <w:proofErr w:type="gramStart"/>
      <w:r w:rsidRPr="0027750D">
        <w:t>in order to</w:t>
      </w:r>
      <w:proofErr w:type="gramEnd"/>
      <w:r w:rsidRPr="0027750D">
        <w:t xml:space="preserve"> protect the employee’s pension and service rights.</w:t>
      </w:r>
    </w:p>
    <w:p w14:paraId="120438E6" w14:textId="77777777" w:rsidR="00A709E1" w:rsidRPr="0027750D" w:rsidRDefault="00A709E1" w:rsidP="00AB716F">
      <w:pPr>
        <w:pStyle w:val="BodyText"/>
        <w:spacing w:line="276" w:lineRule="auto"/>
        <w:ind w:right="112"/>
        <w:jc w:val="both"/>
      </w:pPr>
    </w:p>
    <w:p w14:paraId="47078FB1" w14:textId="77777777" w:rsidR="00A709E1" w:rsidRPr="0027750D" w:rsidRDefault="00A709E1" w:rsidP="00AB716F">
      <w:pPr>
        <w:pStyle w:val="Heading2"/>
        <w:numPr>
          <w:ilvl w:val="2"/>
          <w:numId w:val="7"/>
        </w:numPr>
        <w:tabs>
          <w:tab w:val="left" w:pos="1301"/>
          <w:tab w:val="left" w:pos="1302"/>
        </w:tabs>
        <w:spacing w:line="276" w:lineRule="auto"/>
        <w:ind w:left="1302" w:hanging="990"/>
      </w:pPr>
      <w:r w:rsidRPr="0027750D">
        <w:t>Secondments “into” the Trust</w:t>
      </w:r>
    </w:p>
    <w:p w14:paraId="082065BA" w14:textId="77777777" w:rsidR="00A709E1" w:rsidRPr="0027750D" w:rsidRDefault="00A709E1" w:rsidP="00AB716F">
      <w:pPr>
        <w:pStyle w:val="BodyText"/>
        <w:spacing w:before="1" w:line="276" w:lineRule="auto"/>
      </w:pPr>
    </w:p>
    <w:p w14:paraId="5DEB3DAD" w14:textId="6F135198" w:rsidR="00A709E1" w:rsidRPr="0027750D" w:rsidRDefault="00A709E1" w:rsidP="00AB716F">
      <w:pPr>
        <w:pStyle w:val="BodyText"/>
        <w:spacing w:line="276" w:lineRule="auto"/>
        <w:ind w:left="312" w:right="111"/>
        <w:jc w:val="both"/>
      </w:pPr>
      <w:r w:rsidRPr="0027750D">
        <w:t xml:space="preserve">If the secondment is into the Trust the secondee will remain on the terms and conditions of their substantive post, but the Trust will decide an appropriate salary where relevant to the role being undertaken, following the </w:t>
      </w:r>
      <w:r w:rsidR="00845710" w:rsidRPr="0027750D">
        <w:t>s</w:t>
      </w:r>
      <w:r w:rsidRPr="0027750D">
        <w:t>alary on appointment guidance. The substantive organisation will continue to pay the secondee and invoice the Trust, unless agreed otherwise.</w:t>
      </w:r>
    </w:p>
    <w:p w14:paraId="24A9FD07" w14:textId="77777777" w:rsidR="00A709E1" w:rsidRPr="00865441" w:rsidRDefault="00A709E1" w:rsidP="00AB716F">
      <w:pPr>
        <w:pStyle w:val="BodyText"/>
        <w:spacing w:before="66" w:line="276" w:lineRule="auto"/>
        <w:ind w:left="312" w:right="121"/>
        <w:jc w:val="both"/>
      </w:pPr>
      <w:r w:rsidRPr="0027750D">
        <w:br/>
        <w:t xml:space="preserve">Where a Trust employee is seconded internally the Trust will issue the secondee a letter offering them the secondment post, but the secondee will not be issued with a new </w:t>
      </w:r>
      <w:r w:rsidRPr="00865441">
        <w:t>statement of particulars as they will remain an employee of the partner organisation.</w:t>
      </w:r>
    </w:p>
    <w:p w14:paraId="285CAD97" w14:textId="77777777" w:rsidR="00A709E1" w:rsidRPr="00865441" w:rsidRDefault="00A709E1" w:rsidP="00AB716F">
      <w:pPr>
        <w:pStyle w:val="BodyText"/>
        <w:spacing w:line="276" w:lineRule="auto"/>
        <w:rPr>
          <w:sz w:val="26"/>
        </w:rPr>
      </w:pPr>
    </w:p>
    <w:p w14:paraId="067C4E9A" w14:textId="77777777" w:rsidR="00A709E1" w:rsidRPr="00865441" w:rsidRDefault="00A709E1" w:rsidP="00AB716F">
      <w:pPr>
        <w:pStyle w:val="Heading2"/>
        <w:numPr>
          <w:ilvl w:val="2"/>
          <w:numId w:val="7"/>
        </w:numPr>
        <w:tabs>
          <w:tab w:val="left" w:pos="1301"/>
          <w:tab w:val="left" w:pos="1302"/>
        </w:tabs>
        <w:spacing w:line="276" w:lineRule="auto"/>
        <w:ind w:left="1302" w:hanging="990"/>
      </w:pPr>
      <w:r w:rsidRPr="00865441">
        <w:rPr>
          <w:sz w:val="26"/>
        </w:rPr>
        <w:t xml:space="preserve">    </w:t>
      </w:r>
      <w:r w:rsidRPr="00865441">
        <w:t>Returning to a substantive role following a secondment</w:t>
      </w:r>
    </w:p>
    <w:p w14:paraId="69E02E21" w14:textId="77777777" w:rsidR="00A709E1" w:rsidRPr="00865441" w:rsidRDefault="00A709E1" w:rsidP="00AB716F">
      <w:pPr>
        <w:pStyle w:val="BodyText"/>
        <w:spacing w:line="276" w:lineRule="auto"/>
        <w:rPr>
          <w:sz w:val="26"/>
        </w:rPr>
      </w:pPr>
    </w:p>
    <w:p w14:paraId="58568D11" w14:textId="77777777" w:rsidR="00A709E1" w:rsidRPr="0027750D" w:rsidRDefault="00A709E1" w:rsidP="00A628CD">
      <w:pPr>
        <w:pStyle w:val="BodyText"/>
        <w:spacing w:line="276" w:lineRule="auto"/>
        <w:ind w:left="312" w:right="111"/>
        <w:jc w:val="both"/>
      </w:pPr>
      <w:r w:rsidRPr="00865441">
        <w:t xml:space="preserve">Employees returning to their substantive role following a secondment should remain in their team for at least 6 months before applying for any additional secondment opportunities </w:t>
      </w:r>
      <w:proofErr w:type="gramStart"/>
      <w:r w:rsidRPr="00865441">
        <w:t>in order</w:t>
      </w:r>
      <w:r w:rsidRPr="0027750D">
        <w:t xml:space="preserve"> to</w:t>
      </w:r>
      <w:proofErr w:type="gramEnd"/>
      <w:r w:rsidRPr="0027750D">
        <w:t xml:space="preserve"> implement the learning from their secondment. </w:t>
      </w:r>
    </w:p>
    <w:p w14:paraId="0B6EA04B" w14:textId="77777777" w:rsidR="00A709E1" w:rsidRPr="0027750D" w:rsidRDefault="00A709E1" w:rsidP="00A628CD">
      <w:pPr>
        <w:pStyle w:val="BodyText"/>
        <w:spacing w:line="276" w:lineRule="auto"/>
        <w:ind w:left="312" w:right="111"/>
        <w:jc w:val="both"/>
      </w:pPr>
    </w:p>
    <w:p w14:paraId="2E080BEE" w14:textId="77777777" w:rsidR="00A709E1" w:rsidRPr="0027750D" w:rsidRDefault="00A709E1" w:rsidP="00A628CD">
      <w:pPr>
        <w:pStyle w:val="BodyText"/>
        <w:spacing w:line="276" w:lineRule="auto"/>
        <w:ind w:left="312" w:right="111"/>
        <w:jc w:val="both"/>
      </w:pPr>
      <w:r w:rsidRPr="0027750D">
        <w:t xml:space="preserve">The undertaking of </w:t>
      </w:r>
      <w:r w:rsidRPr="0027750D">
        <w:rPr>
          <w:rFonts w:eastAsia="Times New Roman"/>
        </w:rPr>
        <w:t>consecutive secondments</w:t>
      </w:r>
      <w:r w:rsidRPr="0027750D">
        <w:t xml:space="preserve"> would not be supported by the Trust. </w:t>
      </w:r>
    </w:p>
    <w:p w14:paraId="05BE6329" w14:textId="77777777" w:rsidR="00A709E1" w:rsidRPr="0027750D" w:rsidRDefault="00A709E1" w:rsidP="00A628CD">
      <w:pPr>
        <w:pStyle w:val="BodyText"/>
        <w:spacing w:line="276" w:lineRule="auto"/>
        <w:ind w:left="312" w:right="111"/>
        <w:jc w:val="both"/>
      </w:pPr>
    </w:p>
    <w:p w14:paraId="30288A25" w14:textId="77777777" w:rsidR="00751F85" w:rsidRDefault="00751F85" w:rsidP="00A628CD">
      <w:pPr>
        <w:pStyle w:val="Default"/>
        <w:spacing w:line="276" w:lineRule="auto"/>
        <w:ind w:left="312"/>
        <w:jc w:val="both"/>
      </w:pPr>
      <w:r w:rsidRPr="00F90CFE">
        <w:t xml:space="preserve">Secondees need to be aware that, whilst they are on secondment, it may be necessary to recruit or promote someone else to carry out their substantive post. This may be done via a fixed term contract arrangement to provide temporary cover, or by offering a permanent contract. Where the latter is a possibility, this will be discussed with the secondee who may choose to end the secondment and return to their substantive post. This will avoid the situation where their substantive post is permanently backfilled. </w:t>
      </w:r>
    </w:p>
    <w:p w14:paraId="2ACD0A3D" w14:textId="77777777" w:rsidR="00A709E1" w:rsidRDefault="00A709E1" w:rsidP="00A628CD">
      <w:pPr>
        <w:pStyle w:val="CommentText"/>
        <w:spacing w:line="276" w:lineRule="auto"/>
        <w:ind w:left="312"/>
        <w:jc w:val="both"/>
        <w:rPr>
          <w:color w:val="000000"/>
          <w:sz w:val="24"/>
          <w:szCs w:val="24"/>
        </w:rPr>
      </w:pPr>
    </w:p>
    <w:p w14:paraId="150395B8" w14:textId="77777777" w:rsidR="00FE33D5" w:rsidRPr="00F90CFE" w:rsidRDefault="00FE33D5" w:rsidP="00A628CD">
      <w:pPr>
        <w:pStyle w:val="Default"/>
        <w:spacing w:line="276" w:lineRule="auto"/>
        <w:ind w:left="312"/>
        <w:jc w:val="both"/>
      </w:pPr>
      <w:r w:rsidRPr="00F90CFE">
        <w:t>Alternatively, the secondee may wish to continue with the secondment in the knowledge that they will most likely not be able to return to their substantive post when their secondment ends. Where this is the case, the seconding manager will become the substantive manager and before the end of the secondment period</w:t>
      </w:r>
      <w:r>
        <w:t xml:space="preserve"> </w:t>
      </w:r>
      <w:r w:rsidRPr="00F90CFE">
        <w:t xml:space="preserve">the new substantive manager will consider whether there are any vacant posts within the secondee’s substantive business area/service commensurate with the secondee’s substantive role. </w:t>
      </w:r>
      <w:r>
        <w:t xml:space="preserve">If there are no </w:t>
      </w:r>
      <w:r w:rsidRPr="00F90CFE">
        <w:t xml:space="preserve">vacant posts, the employee will be entered into the redeployment process to find a suitable alternative role. At this stage, the employee will be advised that they are at risk of redundancy on the basis that, if no suitable alternative role is identified during the redeployment process, their employment may be terminated by reason of redundancy. </w:t>
      </w:r>
    </w:p>
    <w:p w14:paraId="6A2F05CB" w14:textId="77777777" w:rsidR="00FE33D5" w:rsidRPr="0027750D" w:rsidRDefault="00FE33D5" w:rsidP="00AB716F">
      <w:pPr>
        <w:pStyle w:val="CommentText"/>
        <w:spacing w:line="276" w:lineRule="auto"/>
        <w:ind w:left="312"/>
        <w:jc w:val="both"/>
        <w:rPr>
          <w:color w:val="000000"/>
          <w:sz w:val="24"/>
          <w:szCs w:val="24"/>
        </w:rPr>
      </w:pPr>
    </w:p>
    <w:p w14:paraId="6099134A" w14:textId="77777777" w:rsidR="009605F7" w:rsidRDefault="009605F7" w:rsidP="00AB716F">
      <w:pPr>
        <w:pStyle w:val="CommentText"/>
        <w:spacing w:line="276" w:lineRule="auto"/>
        <w:ind w:left="312"/>
        <w:jc w:val="both"/>
        <w:rPr>
          <w:rFonts w:ascii="Calibri" w:eastAsiaTheme="minorHAnsi" w:hAnsi="Calibri" w:cs="Calibri"/>
          <w:color w:val="000000"/>
          <w:sz w:val="24"/>
          <w:szCs w:val="24"/>
          <w:lang w:val="en-GB"/>
        </w:rPr>
      </w:pPr>
      <w:r w:rsidRPr="00845710">
        <w:rPr>
          <w:rStyle w:val="contentpasted0"/>
          <w:color w:val="000000"/>
          <w:sz w:val="24"/>
          <w:szCs w:val="24"/>
        </w:rPr>
        <w:lastRenderedPageBreak/>
        <w:t xml:space="preserve">Where the secondee is seconded externally and there is the agreement to extend the </w:t>
      </w:r>
      <w:r>
        <w:rPr>
          <w:rStyle w:val="contentpasted0"/>
          <w:color w:val="000000"/>
          <w:sz w:val="24"/>
          <w:szCs w:val="24"/>
        </w:rPr>
        <w:t xml:space="preserve">secondment </w:t>
      </w:r>
      <w:r w:rsidRPr="00845710">
        <w:rPr>
          <w:rStyle w:val="contentpasted0"/>
          <w:color w:val="000000"/>
          <w:sz w:val="24"/>
          <w:szCs w:val="24"/>
        </w:rPr>
        <w:t xml:space="preserve">within the timeframes in the policy the substantive manager will retain responsibility for the employee including working with them </w:t>
      </w:r>
      <w:r>
        <w:rPr>
          <w:rStyle w:val="contentpasted0"/>
          <w:color w:val="000000"/>
          <w:sz w:val="24"/>
          <w:szCs w:val="24"/>
        </w:rPr>
        <w:t xml:space="preserve">as outlined above </w:t>
      </w:r>
      <w:r w:rsidRPr="00845710">
        <w:rPr>
          <w:rStyle w:val="contentpasted0"/>
          <w:color w:val="000000"/>
          <w:sz w:val="24"/>
          <w:szCs w:val="24"/>
        </w:rPr>
        <w:t>should their substantive post no longer be available.</w:t>
      </w:r>
    </w:p>
    <w:p w14:paraId="7D488FE6" w14:textId="77777777" w:rsidR="00CA20AB" w:rsidRPr="0027750D" w:rsidRDefault="00CA20AB" w:rsidP="00AB716F">
      <w:pPr>
        <w:pStyle w:val="CommentText"/>
        <w:spacing w:line="276" w:lineRule="auto"/>
        <w:ind w:left="312"/>
        <w:jc w:val="both"/>
        <w:rPr>
          <w:sz w:val="24"/>
          <w:szCs w:val="24"/>
        </w:rPr>
      </w:pPr>
    </w:p>
    <w:p w14:paraId="24489244" w14:textId="77777777" w:rsidR="00A709E1" w:rsidRPr="0027750D" w:rsidRDefault="00A709E1" w:rsidP="00AB716F">
      <w:pPr>
        <w:pStyle w:val="CommentText"/>
        <w:spacing w:line="276" w:lineRule="auto"/>
        <w:ind w:left="312"/>
        <w:jc w:val="both"/>
        <w:rPr>
          <w:sz w:val="24"/>
          <w:szCs w:val="24"/>
        </w:rPr>
      </w:pPr>
      <w:r w:rsidRPr="0027750D">
        <w:rPr>
          <w:color w:val="000000"/>
          <w:sz w:val="24"/>
          <w:szCs w:val="24"/>
        </w:rPr>
        <w:t>Where the secondee’s substantive post is no longer available due to organisational change, the Organisational Change policy and procedure should be followed and the secondee included in this activity to understand the impact.</w:t>
      </w:r>
    </w:p>
    <w:p w14:paraId="0F1FF06E" w14:textId="77777777" w:rsidR="00A709E1" w:rsidRPr="0027750D" w:rsidRDefault="00A709E1" w:rsidP="00AB716F">
      <w:pPr>
        <w:pStyle w:val="BodyText"/>
        <w:spacing w:before="1" w:line="276" w:lineRule="auto"/>
      </w:pPr>
    </w:p>
    <w:p w14:paraId="57576880" w14:textId="77777777" w:rsidR="00A709E1" w:rsidRPr="0027750D" w:rsidRDefault="00A709E1" w:rsidP="00AB716F">
      <w:pPr>
        <w:pStyle w:val="Heading2"/>
        <w:numPr>
          <w:ilvl w:val="2"/>
          <w:numId w:val="7"/>
        </w:numPr>
        <w:tabs>
          <w:tab w:val="left" w:pos="1301"/>
          <w:tab w:val="left" w:pos="1302"/>
        </w:tabs>
        <w:spacing w:line="276" w:lineRule="auto"/>
        <w:ind w:left="1302" w:hanging="990"/>
      </w:pPr>
      <w:r w:rsidRPr="0027750D">
        <w:t>Trust salary</w:t>
      </w:r>
    </w:p>
    <w:p w14:paraId="4F50EDB6" w14:textId="77777777" w:rsidR="00A709E1" w:rsidRPr="0027750D" w:rsidRDefault="00A709E1" w:rsidP="00AB716F">
      <w:pPr>
        <w:pStyle w:val="BodyText"/>
        <w:spacing w:line="276" w:lineRule="auto"/>
        <w:rPr>
          <w:b/>
        </w:rPr>
      </w:pPr>
    </w:p>
    <w:p w14:paraId="6EBC3894" w14:textId="2270431E" w:rsidR="00A709E1" w:rsidRPr="0027750D" w:rsidRDefault="00A709E1" w:rsidP="00AB716F">
      <w:pPr>
        <w:pStyle w:val="BodyText"/>
        <w:spacing w:line="276" w:lineRule="auto"/>
        <w:ind w:left="312" w:right="113"/>
        <w:jc w:val="both"/>
      </w:pPr>
      <w:r w:rsidRPr="0027750D">
        <w:t xml:space="preserve">For </w:t>
      </w:r>
      <w:r w:rsidRPr="005A5193">
        <w:t>internal secondments the salary will be decided in accordance with agenda for change and medical and</w:t>
      </w:r>
      <w:r w:rsidRPr="0027750D">
        <w:t xml:space="preserve"> dental terms and conditions. </w:t>
      </w:r>
    </w:p>
    <w:p w14:paraId="45D38153" w14:textId="77777777" w:rsidR="00A709E1" w:rsidRPr="0027750D" w:rsidRDefault="00A709E1" w:rsidP="00AB716F">
      <w:pPr>
        <w:pStyle w:val="BodyText"/>
        <w:spacing w:line="276" w:lineRule="auto"/>
        <w:ind w:left="312" w:right="113"/>
        <w:jc w:val="both"/>
      </w:pPr>
    </w:p>
    <w:p w14:paraId="17E29E21" w14:textId="6BD90C36" w:rsidR="00845710" w:rsidRPr="0027750D" w:rsidRDefault="00A709E1" w:rsidP="00AB716F">
      <w:pPr>
        <w:pStyle w:val="BodyText"/>
        <w:spacing w:line="276" w:lineRule="auto"/>
        <w:ind w:left="312" w:right="113"/>
        <w:jc w:val="both"/>
      </w:pPr>
      <w:r w:rsidRPr="0027750D">
        <w:t xml:space="preserve">Should a pay step review be due whilst the employee is on secondment the pay step review guidance should be followed by the secondment manager. </w:t>
      </w:r>
    </w:p>
    <w:p w14:paraId="69CE0F3D" w14:textId="77777777" w:rsidR="00A709E1" w:rsidRPr="0027750D" w:rsidRDefault="00A709E1" w:rsidP="00AB716F">
      <w:pPr>
        <w:pStyle w:val="Heading2"/>
        <w:numPr>
          <w:ilvl w:val="2"/>
          <w:numId w:val="7"/>
        </w:numPr>
        <w:tabs>
          <w:tab w:val="left" w:pos="1306"/>
          <w:tab w:val="left" w:pos="1307"/>
        </w:tabs>
        <w:spacing w:before="217" w:line="276" w:lineRule="auto"/>
        <w:ind w:left="1033" w:hanging="995"/>
      </w:pPr>
      <w:r w:rsidRPr="0027750D">
        <w:t>Salary in an NHS</w:t>
      </w:r>
      <w:r w:rsidRPr="0027750D">
        <w:rPr>
          <w:spacing w:val="-5"/>
        </w:rPr>
        <w:t xml:space="preserve"> </w:t>
      </w:r>
      <w:r w:rsidRPr="0027750D">
        <w:t>Organisation</w:t>
      </w:r>
    </w:p>
    <w:p w14:paraId="212B96C4" w14:textId="77777777" w:rsidR="00A709E1" w:rsidRPr="0027750D" w:rsidRDefault="00A709E1" w:rsidP="00AB716F">
      <w:pPr>
        <w:pStyle w:val="BodyText"/>
        <w:spacing w:line="276" w:lineRule="auto"/>
        <w:rPr>
          <w:b/>
        </w:rPr>
      </w:pPr>
    </w:p>
    <w:p w14:paraId="20439D7E" w14:textId="0689323C" w:rsidR="00A709E1" w:rsidRPr="0027750D" w:rsidRDefault="00A709E1" w:rsidP="00AB716F">
      <w:pPr>
        <w:pStyle w:val="BodyText"/>
        <w:spacing w:line="276" w:lineRule="auto"/>
        <w:ind w:left="312" w:right="108"/>
        <w:jc w:val="both"/>
      </w:pPr>
      <w:r w:rsidRPr="0027750D">
        <w:t xml:space="preserve">For external secondments where the partner organisation is an NHS organisation </w:t>
      </w:r>
      <w:r w:rsidR="007A32FF" w:rsidRPr="0027750D">
        <w:t xml:space="preserve">with </w:t>
      </w:r>
      <w:r w:rsidRPr="0027750D">
        <w:t xml:space="preserve">NHS Terms &amp; Conditions, the employee will during the period of the secondment, attract the salary in line with NHS pay scales, as agreed nationally. The incremental date and pay scales relevant to the employee are set out in the Written Secondment Agreement. The Trust will automatically process the </w:t>
      </w:r>
      <w:r w:rsidR="00780715" w:rsidRPr="0027750D">
        <w:t>employees’</w:t>
      </w:r>
      <w:r w:rsidRPr="0027750D">
        <w:t xml:space="preserve"> salary in line with the national</w:t>
      </w:r>
      <w:r w:rsidRPr="0027750D">
        <w:rPr>
          <w:spacing w:val="-8"/>
        </w:rPr>
        <w:t xml:space="preserve"> </w:t>
      </w:r>
      <w:r w:rsidRPr="0027750D">
        <w:t>agreement.</w:t>
      </w:r>
    </w:p>
    <w:p w14:paraId="0D8C56CC" w14:textId="77777777" w:rsidR="00A709E1" w:rsidRPr="0027750D" w:rsidRDefault="00A709E1" w:rsidP="00AB716F">
      <w:pPr>
        <w:pStyle w:val="BodyText"/>
        <w:spacing w:line="276" w:lineRule="auto"/>
        <w:ind w:right="111"/>
        <w:jc w:val="both"/>
        <w:rPr>
          <w:color w:val="FF0000"/>
        </w:rPr>
      </w:pPr>
    </w:p>
    <w:p w14:paraId="5BEA91AC" w14:textId="558E653C" w:rsidR="00A709E1" w:rsidRPr="0027750D" w:rsidRDefault="00A709E1" w:rsidP="009843EA">
      <w:pPr>
        <w:pStyle w:val="Heading2"/>
        <w:numPr>
          <w:ilvl w:val="2"/>
          <w:numId w:val="7"/>
        </w:numPr>
        <w:tabs>
          <w:tab w:val="left" w:pos="1306"/>
          <w:tab w:val="left" w:pos="1307"/>
        </w:tabs>
        <w:spacing w:line="276" w:lineRule="auto"/>
      </w:pPr>
      <w:r w:rsidRPr="0027750D">
        <w:t>Salary in a non-NHS Organisation or at a Very Senior Manager (VSM)</w:t>
      </w:r>
      <w:r w:rsidRPr="0027750D">
        <w:rPr>
          <w:spacing w:val="-23"/>
        </w:rPr>
        <w:t xml:space="preserve"> </w:t>
      </w:r>
      <w:r w:rsidRPr="0027750D">
        <w:t>Level</w:t>
      </w:r>
    </w:p>
    <w:p w14:paraId="50E34ADA" w14:textId="77777777" w:rsidR="00A709E1" w:rsidRPr="0027750D" w:rsidRDefault="00A709E1" w:rsidP="00AB716F">
      <w:pPr>
        <w:pStyle w:val="BodyText"/>
        <w:spacing w:line="276" w:lineRule="auto"/>
        <w:rPr>
          <w:b/>
        </w:rPr>
      </w:pPr>
    </w:p>
    <w:p w14:paraId="3ABB5F18" w14:textId="7BDBF037" w:rsidR="00A709E1" w:rsidRPr="001D2043" w:rsidRDefault="00A709E1" w:rsidP="00AB716F">
      <w:pPr>
        <w:pStyle w:val="BodyText"/>
        <w:spacing w:line="276" w:lineRule="auto"/>
        <w:ind w:left="312" w:right="113"/>
        <w:jc w:val="both"/>
        <w:rPr>
          <w:b/>
        </w:rPr>
      </w:pPr>
      <w:r w:rsidRPr="0027750D">
        <w:t xml:space="preserve">For external secondments where the Partner Organisation is not an organisation forming part of the </w:t>
      </w:r>
      <w:r w:rsidR="00E07338" w:rsidRPr="0027750D">
        <w:t xml:space="preserve">NHS </w:t>
      </w:r>
      <w:r w:rsidRPr="0027750D">
        <w:t xml:space="preserve">or is an organisation forming part of </w:t>
      </w:r>
      <w:r w:rsidRPr="0027750D">
        <w:rPr>
          <w:spacing w:val="2"/>
        </w:rPr>
        <w:t xml:space="preserve">the </w:t>
      </w:r>
      <w:r w:rsidR="00E07338" w:rsidRPr="0027750D">
        <w:t xml:space="preserve">NHS </w:t>
      </w:r>
      <w:r w:rsidRPr="0027750D">
        <w:t>in which the secondment is at a</w:t>
      </w:r>
      <w:r w:rsidR="00E07338" w:rsidRPr="0027750D">
        <w:t xml:space="preserve"> </w:t>
      </w:r>
      <w:r w:rsidRPr="0027750D">
        <w:t xml:space="preserve">VSM level and attracts the VSM terms and conditions, the </w:t>
      </w:r>
      <w:r w:rsidR="00E07338" w:rsidRPr="0027750D">
        <w:t>e</w:t>
      </w:r>
      <w:r w:rsidRPr="0027750D">
        <w:t xml:space="preserve">mployee will during the period of the secondment, attract the same salary scales including any cost of living rises </w:t>
      </w:r>
      <w:r w:rsidRPr="0027750D">
        <w:rPr>
          <w:spacing w:val="4"/>
        </w:rPr>
        <w:t xml:space="preserve">or </w:t>
      </w:r>
      <w:r w:rsidRPr="0027750D">
        <w:t xml:space="preserve">increments of the Partner Organisation. The Partner Organisation will notify the </w:t>
      </w:r>
      <w:r w:rsidR="0027750D" w:rsidRPr="0027750D">
        <w:t>e</w:t>
      </w:r>
      <w:r w:rsidRPr="0027750D">
        <w:t xml:space="preserve">mployer of any changes to salary, giving at least two full </w:t>
      </w:r>
      <w:r w:rsidR="007000C2" w:rsidRPr="0027750D">
        <w:t>months’ notice</w:t>
      </w:r>
      <w:r w:rsidRPr="0027750D">
        <w:t xml:space="preserve"> to</w:t>
      </w:r>
      <w:r w:rsidRPr="001D2043">
        <w:t xml:space="preserve"> the change being implemented.</w:t>
      </w:r>
      <w:r w:rsidRPr="001D2043">
        <w:rPr>
          <w:spacing w:val="48"/>
        </w:rPr>
        <w:t xml:space="preserve"> </w:t>
      </w:r>
    </w:p>
    <w:p w14:paraId="413BE3A6" w14:textId="77777777" w:rsidR="00A709E1" w:rsidRPr="001D2043" w:rsidRDefault="00A709E1" w:rsidP="00AB716F">
      <w:pPr>
        <w:pStyle w:val="BodyText"/>
        <w:spacing w:before="11" w:line="276" w:lineRule="auto"/>
        <w:rPr>
          <w:b/>
          <w:sz w:val="20"/>
        </w:rPr>
      </w:pPr>
    </w:p>
    <w:p w14:paraId="31993F88" w14:textId="77777777" w:rsidR="00A709E1" w:rsidRPr="001D2043" w:rsidRDefault="00A709E1" w:rsidP="00AB716F">
      <w:pPr>
        <w:pStyle w:val="Heading2"/>
        <w:numPr>
          <w:ilvl w:val="2"/>
          <w:numId w:val="7"/>
        </w:numPr>
        <w:tabs>
          <w:tab w:val="left" w:pos="1306"/>
          <w:tab w:val="left" w:pos="1307"/>
        </w:tabs>
        <w:spacing w:line="276" w:lineRule="auto"/>
        <w:ind w:left="1213" w:right="111" w:hanging="901"/>
      </w:pPr>
      <w:r w:rsidRPr="001D2043">
        <w:t>Salary in a non-NHS Organisation that wishes to keep the Agenda for Change Salary</w:t>
      </w:r>
      <w:r w:rsidRPr="001D2043">
        <w:rPr>
          <w:spacing w:val="-7"/>
        </w:rPr>
        <w:t xml:space="preserve"> </w:t>
      </w:r>
      <w:r w:rsidRPr="001D2043">
        <w:t>Scale.</w:t>
      </w:r>
    </w:p>
    <w:p w14:paraId="5F271148" w14:textId="77777777" w:rsidR="00A709E1" w:rsidRPr="001D2043" w:rsidRDefault="00A709E1" w:rsidP="00AB716F">
      <w:pPr>
        <w:pStyle w:val="BodyText"/>
        <w:spacing w:line="276" w:lineRule="auto"/>
        <w:rPr>
          <w:b/>
        </w:rPr>
      </w:pPr>
    </w:p>
    <w:p w14:paraId="68ECD7C0" w14:textId="0B410305" w:rsidR="00A709E1" w:rsidRPr="00EB4792" w:rsidRDefault="00A709E1" w:rsidP="00EB4792">
      <w:pPr>
        <w:pStyle w:val="BodyText"/>
        <w:spacing w:line="276" w:lineRule="auto"/>
        <w:ind w:left="312" w:right="108"/>
        <w:jc w:val="both"/>
        <w:rPr>
          <w:spacing w:val="-3"/>
        </w:rPr>
      </w:pPr>
      <w:r w:rsidRPr="001D2043">
        <w:t xml:space="preserve">For external </w:t>
      </w:r>
      <w:r w:rsidR="00780715" w:rsidRPr="001D2043">
        <w:t>secondments,</w:t>
      </w:r>
      <w:r w:rsidRPr="001D2043">
        <w:t xml:space="preserve"> </w:t>
      </w:r>
      <w:r w:rsidRPr="0027750D">
        <w:t xml:space="preserve">where the Partner Organisation requests the </w:t>
      </w:r>
      <w:r w:rsidR="0027750D" w:rsidRPr="0027750D">
        <w:t>e</w:t>
      </w:r>
      <w:r w:rsidRPr="0027750D">
        <w:t xml:space="preserve">mployer to determine and manage the </w:t>
      </w:r>
      <w:r w:rsidR="0027750D" w:rsidRPr="0027750D">
        <w:t>e</w:t>
      </w:r>
      <w:r w:rsidRPr="0027750D">
        <w:t xml:space="preserve">mployee’s salary, the </w:t>
      </w:r>
      <w:r w:rsidR="0027750D" w:rsidRPr="0027750D">
        <w:t>e</w:t>
      </w:r>
      <w:r w:rsidRPr="0027750D">
        <w:t>mployee will</w:t>
      </w:r>
      <w:r w:rsidRPr="001D2043">
        <w:t xml:space="preserve"> during the period of the secondment, attract the salary scales in line with the </w:t>
      </w:r>
      <w:r w:rsidR="0027750D">
        <w:t>e</w:t>
      </w:r>
      <w:r w:rsidRPr="001D2043">
        <w:t>mployer’s pay scales.</w:t>
      </w:r>
      <w:r w:rsidR="0027750D">
        <w:t xml:space="preserve"> </w:t>
      </w:r>
      <w:r w:rsidRPr="001D2043">
        <w:t xml:space="preserve">The </w:t>
      </w:r>
      <w:r w:rsidR="0027750D">
        <w:t>e</w:t>
      </w:r>
      <w:r w:rsidRPr="001D2043">
        <w:t xml:space="preserve">mployer will automatically process the </w:t>
      </w:r>
      <w:r w:rsidR="0027750D">
        <w:t>e</w:t>
      </w:r>
      <w:r w:rsidRPr="001D2043">
        <w:t xml:space="preserve">mployee’s salary in line </w:t>
      </w:r>
      <w:r w:rsidR="00780715" w:rsidRPr="001D2043">
        <w:t>with the</w:t>
      </w:r>
      <w:r w:rsidRPr="001D2043">
        <w:t xml:space="preserve"> national/local agreement.</w:t>
      </w:r>
      <w:r w:rsidRPr="001D2043">
        <w:rPr>
          <w:spacing w:val="-3"/>
        </w:rPr>
        <w:t xml:space="preserve"> </w:t>
      </w:r>
    </w:p>
    <w:p w14:paraId="611DCE4B" w14:textId="77777777" w:rsidR="00A709E1" w:rsidRPr="001D2043" w:rsidRDefault="00A709E1" w:rsidP="00AB716F">
      <w:pPr>
        <w:pStyle w:val="Heading2"/>
        <w:numPr>
          <w:ilvl w:val="2"/>
          <w:numId w:val="7"/>
        </w:numPr>
        <w:tabs>
          <w:tab w:val="left" w:pos="1034"/>
        </w:tabs>
        <w:spacing w:line="276" w:lineRule="auto"/>
        <w:ind w:left="1033" w:hanging="722"/>
      </w:pPr>
      <w:r w:rsidRPr="001D2043">
        <w:lastRenderedPageBreak/>
        <w:t>Salary on return to a Substantive</w:t>
      </w:r>
      <w:r w:rsidRPr="001D2043">
        <w:rPr>
          <w:spacing w:val="-5"/>
        </w:rPr>
        <w:t xml:space="preserve"> </w:t>
      </w:r>
      <w:r w:rsidRPr="001D2043">
        <w:t>Post</w:t>
      </w:r>
    </w:p>
    <w:p w14:paraId="4F800284" w14:textId="77777777" w:rsidR="00A709E1" w:rsidRPr="001D2043" w:rsidRDefault="00A709E1" w:rsidP="00AB716F">
      <w:pPr>
        <w:pStyle w:val="BodyText"/>
        <w:spacing w:before="1" w:line="276" w:lineRule="auto"/>
        <w:rPr>
          <w:b/>
        </w:rPr>
      </w:pPr>
    </w:p>
    <w:p w14:paraId="7CED51AC" w14:textId="71B059AE" w:rsidR="00A709E1" w:rsidRPr="001D2043" w:rsidRDefault="00A709E1" w:rsidP="00AB716F">
      <w:pPr>
        <w:pStyle w:val="BodyText"/>
        <w:spacing w:line="276" w:lineRule="auto"/>
        <w:ind w:left="312" w:right="112"/>
        <w:jc w:val="both"/>
      </w:pPr>
      <w:r w:rsidRPr="001D2043">
        <w:t>Secondees returning to their substantive post within the Trust will return to the salary band</w:t>
      </w:r>
      <w:r w:rsidR="00926EBA">
        <w:t xml:space="preserve"> or grade</w:t>
      </w:r>
      <w:r w:rsidRPr="001D2043">
        <w:t xml:space="preserve"> of the substantive post. Any </w:t>
      </w:r>
      <w:r>
        <w:t>pay steps</w:t>
      </w:r>
      <w:r w:rsidRPr="001D2043">
        <w:t xml:space="preserve"> that may have been missed whilst on secondment will be recognised, so that the employee is not disadvantaged </w:t>
      </w:r>
      <w:r w:rsidR="00780715" w:rsidRPr="001D2043">
        <w:t>from</w:t>
      </w:r>
      <w:r w:rsidRPr="001D2043">
        <w:t xml:space="preserve"> taking the secondment.</w:t>
      </w:r>
    </w:p>
    <w:p w14:paraId="37633DE1" w14:textId="77777777" w:rsidR="00A709E1" w:rsidRPr="001D2043" w:rsidRDefault="00A709E1" w:rsidP="00AB716F">
      <w:pPr>
        <w:pStyle w:val="BodyText"/>
        <w:spacing w:line="276" w:lineRule="auto"/>
      </w:pPr>
    </w:p>
    <w:p w14:paraId="7549A718" w14:textId="77777777" w:rsidR="00A709E1" w:rsidRPr="001D2043" w:rsidRDefault="00A709E1" w:rsidP="00AB716F">
      <w:pPr>
        <w:pStyle w:val="BodyText"/>
        <w:spacing w:line="276" w:lineRule="auto"/>
        <w:ind w:left="312" w:right="113"/>
        <w:jc w:val="both"/>
      </w:pPr>
      <w:r w:rsidRPr="001D2043">
        <w:t>If on their return to the Trust the secondee has gained a post at a higher band to their original substantive post, their new salary will be dependent on the salary spine point they would have gone on to had they returned to their original substantive post. It will not be based on the salary paid during the secondment.</w:t>
      </w:r>
    </w:p>
    <w:p w14:paraId="259C3310" w14:textId="77777777" w:rsidR="00A709E1" w:rsidRPr="001D2043" w:rsidRDefault="00A709E1" w:rsidP="00AB716F">
      <w:pPr>
        <w:pStyle w:val="BodyText"/>
        <w:spacing w:line="276" w:lineRule="auto"/>
      </w:pPr>
    </w:p>
    <w:p w14:paraId="745FC3A7" w14:textId="77777777" w:rsidR="00A709E1" w:rsidRPr="001D2043" w:rsidRDefault="00A709E1" w:rsidP="00AB716F">
      <w:pPr>
        <w:pStyle w:val="Heading2"/>
        <w:numPr>
          <w:ilvl w:val="2"/>
          <w:numId w:val="7"/>
        </w:numPr>
        <w:tabs>
          <w:tab w:val="left" w:pos="1034"/>
        </w:tabs>
        <w:spacing w:line="276" w:lineRule="auto"/>
        <w:ind w:left="1033" w:hanging="722"/>
      </w:pPr>
      <w:r w:rsidRPr="001D2043">
        <w:t>Secondments into the</w:t>
      </w:r>
      <w:r w:rsidRPr="001D2043">
        <w:rPr>
          <w:spacing w:val="-2"/>
        </w:rPr>
        <w:t xml:space="preserve"> </w:t>
      </w:r>
      <w:r w:rsidRPr="001D2043">
        <w:t>Trust</w:t>
      </w:r>
    </w:p>
    <w:p w14:paraId="18E1CB84" w14:textId="77777777" w:rsidR="00A709E1" w:rsidRPr="001D2043" w:rsidRDefault="00A709E1" w:rsidP="00AB716F">
      <w:pPr>
        <w:pStyle w:val="BodyText"/>
        <w:spacing w:before="3" w:line="276" w:lineRule="auto"/>
        <w:rPr>
          <w:b/>
          <w:sz w:val="29"/>
        </w:rPr>
      </w:pPr>
    </w:p>
    <w:p w14:paraId="29494585" w14:textId="77777777" w:rsidR="00A709E1" w:rsidRDefault="00A709E1" w:rsidP="00AB716F">
      <w:pPr>
        <w:pStyle w:val="BodyText"/>
        <w:spacing w:line="276" w:lineRule="auto"/>
        <w:ind w:left="312" w:right="113"/>
        <w:jc w:val="both"/>
      </w:pPr>
      <w:r w:rsidRPr="001D2043">
        <w:t xml:space="preserve">For secondments into the Trust the manager will decide on an appropriate salary for the Secondee, following the </w:t>
      </w:r>
      <w:r>
        <w:t>NHS</w:t>
      </w:r>
      <w:r w:rsidRPr="001D2043">
        <w:t xml:space="preserve"> Terms and Conditions &amp; salary on appointment guidance.</w:t>
      </w:r>
    </w:p>
    <w:p w14:paraId="271E43FF" w14:textId="77777777" w:rsidR="00CA20AB" w:rsidRPr="004A7FB8" w:rsidRDefault="00CA20AB" w:rsidP="00AB716F">
      <w:pPr>
        <w:pStyle w:val="BodyText"/>
        <w:spacing w:line="276" w:lineRule="auto"/>
        <w:ind w:right="115"/>
        <w:jc w:val="both"/>
        <w:rPr>
          <w:b/>
        </w:rPr>
      </w:pPr>
    </w:p>
    <w:p w14:paraId="4F3DDB0F" w14:textId="77777777" w:rsidR="00A709E1" w:rsidRPr="001C3AB7" w:rsidRDefault="00A709E1" w:rsidP="00AB716F">
      <w:pPr>
        <w:pStyle w:val="BodyText"/>
        <w:numPr>
          <w:ilvl w:val="2"/>
          <w:numId w:val="7"/>
        </w:numPr>
        <w:spacing w:line="276" w:lineRule="auto"/>
        <w:ind w:right="115"/>
        <w:rPr>
          <w:b/>
          <w:bCs/>
        </w:rPr>
      </w:pPr>
      <w:r w:rsidRPr="001C3AB7">
        <w:rPr>
          <w:b/>
          <w:bCs/>
        </w:rPr>
        <w:t>Pay Step Progression</w:t>
      </w:r>
    </w:p>
    <w:p w14:paraId="1309ADD6" w14:textId="77777777" w:rsidR="00A709E1" w:rsidRDefault="00A709E1" w:rsidP="00AB716F">
      <w:pPr>
        <w:pStyle w:val="BodyText"/>
        <w:spacing w:line="276" w:lineRule="auto"/>
        <w:ind w:left="312" w:right="115"/>
        <w:jc w:val="both"/>
      </w:pPr>
    </w:p>
    <w:p w14:paraId="755EA6FB" w14:textId="223A1199" w:rsidR="00A709E1" w:rsidRDefault="00A709E1" w:rsidP="00AB716F">
      <w:pPr>
        <w:pStyle w:val="BodyText"/>
        <w:spacing w:line="276" w:lineRule="auto"/>
        <w:ind w:left="312" w:right="113"/>
        <w:jc w:val="both"/>
      </w:pPr>
      <w:r>
        <w:t xml:space="preserve">Should the secondee be eligible </w:t>
      </w:r>
      <w:r w:rsidR="00845710">
        <w:t>f</w:t>
      </w:r>
      <w:r>
        <w:t xml:space="preserve">or a pay step progression whilst undertaking </w:t>
      </w:r>
      <w:r w:rsidR="00780715">
        <w:t>a</w:t>
      </w:r>
      <w:r>
        <w:t xml:space="preserve"> secondment the secondment manager will be responsible for ensuring this is implemented.</w:t>
      </w:r>
    </w:p>
    <w:p w14:paraId="4B38ECE2" w14:textId="77777777" w:rsidR="00A709E1" w:rsidRDefault="00A709E1" w:rsidP="00AB716F">
      <w:pPr>
        <w:pStyle w:val="BodyText"/>
        <w:spacing w:line="276" w:lineRule="auto"/>
        <w:ind w:left="312" w:right="113"/>
        <w:jc w:val="both"/>
      </w:pPr>
    </w:p>
    <w:p w14:paraId="1D04DA7B" w14:textId="7BFA77A7" w:rsidR="00A709E1" w:rsidRDefault="00A709E1" w:rsidP="00AB716F">
      <w:pPr>
        <w:pStyle w:val="BodyText"/>
        <w:spacing w:line="276" w:lineRule="auto"/>
        <w:ind w:left="312" w:right="113"/>
        <w:jc w:val="both"/>
      </w:pPr>
      <w:r>
        <w:t xml:space="preserve">For secondee’s on external secondments, the substantive manager will be responsible for ensuring </w:t>
      </w:r>
      <w:r w:rsidR="005A5193">
        <w:t xml:space="preserve">the </w:t>
      </w:r>
      <w:r>
        <w:t xml:space="preserve">pay step progression is applied, should the secondee be eligible. </w:t>
      </w:r>
    </w:p>
    <w:p w14:paraId="1909AA3E" w14:textId="77777777" w:rsidR="00CA20AB" w:rsidRPr="00CA20AB" w:rsidRDefault="00CA20AB" w:rsidP="00AB716F">
      <w:pPr>
        <w:pStyle w:val="BodyText"/>
        <w:spacing w:line="276" w:lineRule="auto"/>
        <w:ind w:left="312" w:right="115"/>
        <w:jc w:val="both"/>
      </w:pPr>
    </w:p>
    <w:p w14:paraId="5E3E731A" w14:textId="77777777" w:rsidR="00A709E1" w:rsidRPr="001D2043" w:rsidRDefault="00A709E1" w:rsidP="00AB716F">
      <w:pPr>
        <w:pStyle w:val="Heading2"/>
        <w:numPr>
          <w:ilvl w:val="1"/>
          <w:numId w:val="7"/>
        </w:numPr>
        <w:tabs>
          <w:tab w:val="left" w:pos="1033"/>
          <w:tab w:val="left" w:pos="1034"/>
        </w:tabs>
        <w:spacing w:line="276" w:lineRule="auto"/>
        <w:ind w:left="1033" w:hanging="722"/>
      </w:pPr>
      <w:bookmarkStart w:id="6" w:name="_Hlk110350511"/>
      <w:r w:rsidRPr="001D2043">
        <w:t xml:space="preserve">Appraisals </w:t>
      </w:r>
    </w:p>
    <w:bookmarkEnd w:id="6"/>
    <w:p w14:paraId="1CD2A528" w14:textId="77777777" w:rsidR="00A709E1" w:rsidRPr="001D2043" w:rsidRDefault="00A709E1" w:rsidP="00AB716F">
      <w:pPr>
        <w:pStyle w:val="BodyText"/>
        <w:spacing w:line="276" w:lineRule="auto"/>
        <w:rPr>
          <w:b/>
        </w:rPr>
      </w:pPr>
    </w:p>
    <w:p w14:paraId="5816BAE8" w14:textId="77777777" w:rsidR="00A709E1" w:rsidRDefault="00A709E1" w:rsidP="00AB716F">
      <w:pPr>
        <w:pStyle w:val="BodyText"/>
        <w:spacing w:line="276" w:lineRule="auto"/>
        <w:ind w:left="312" w:right="119"/>
        <w:jc w:val="both"/>
      </w:pPr>
      <w:bookmarkStart w:id="7" w:name="_Hlk110350608"/>
      <w:r w:rsidRPr="001D2043">
        <w:t>A learning and development plan should be agreed prior to the secondment. The plan should set out the learning objectiv</w:t>
      </w:r>
      <w:r>
        <w:t>es</w:t>
      </w:r>
      <w:r w:rsidRPr="001D2043">
        <w:t xml:space="preserve"> during the secondment</w:t>
      </w:r>
      <w:r>
        <w:t xml:space="preserve">; </w:t>
      </w:r>
      <w:r w:rsidRPr="001D2043">
        <w:t>these objectives should be reviewed throughout the secondment</w:t>
      </w:r>
      <w:r>
        <w:t xml:space="preserve"> by the substantive manager during scheduled review meetings. </w:t>
      </w:r>
    </w:p>
    <w:p w14:paraId="7B0D4C24" w14:textId="77777777" w:rsidR="00A709E1" w:rsidRDefault="00A709E1" w:rsidP="00AB716F">
      <w:pPr>
        <w:pStyle w:val="BodyText"/>
        <w:spacing w:line="276" w:lineRule="auto"/>
        <w:ind w:left="312" w:right="119"/>
        <w:jc w:val="both"/>
      </w:pPr>
    </w:p>
    <w:p w14:paraId="482EF691" w14:textId="77777777" w:rsidR="00A709E1" w:rsidRDefault="00A709E1" w:rsidP="00AB716F">
      <w:pPr>
        <w:pStyle w:val="BodyText"/>
        <w:spacing w:line="276" w:lineRule="auto"/>
        <w:ind w:left="312" w:right="119"/>
        <w:jc w:val="both"/>
      </w:pPr>
      <w:r w:rsidRPr="009D12A6">
        <w:t>Agreement between the substantive manager and secondment manager should be reached regarding who should undertake the secondee’s appraisal.</w:t>
      </w:r>
      <w:r>
        <w:t xml:space="preserve"> </w:t>
      </w:r>
    </w:p>
    <w:p w14:paraId="4CB5EB52" w14:textId="77777777" w:rsidR="00A709E1" w:rsidRDefault="00A709E1" w:rsidP="00AB716F">
      <w:pPr>
        <w:pStyle w:val="BodyText"/>
        <w:spacing w:line="276" w:lineRule="auto"/>
        <w:ind w:left="312" w:right="119"/>
        <w:jc w:val="both"/>
      </w:pPr>
    </w:p>
    <w:p w14:paraId="7A119009" w14:textId="41CEB80F" w:rsidR="00A709E1" w:rsidRPr="001D2043" w:rsidRDefault="00A709E1" w:rsidP="00205C83">
      <w:pPr>
        <w:pStyle w:val="Heading2"/>
        <w:numPr>
          <w:ilvl w:val="2"/>
          <w:numId w:val="7"/>
        </w:numPr>
        <w:spacing w:before="82" w:line="276" w:lineRule="auto"/>
        <w:jc w:val="both"/>
      </w:pPr>
      <w:r w:rsidRPr="001D2043">
        <w:t>For Internal Secondments</w:t>
      </w:r>
    </w:p>
    <w:p w14:paraId="0ECFB504" w14:textId="77777777" w:rsidR="00A709E1" w:rsidRPr="001D2043" w:rsidRDefault="00A709E1" w:rsidP="00AB716F">
      <w:pPr>
        <w:pStyle w:val="BodyText"/>
        <w:spacing w:line="276" w:lineRule="auto"/>
        <w:rPr>
          <w:b/>
        </w:rPr>
      </w:pPr>
    </w:p>
    <w:p w14:paraId="6BA484E8" w14:textId="4FB0787D" w:rsidR="00A709E1" w:rsidRPr="001D2043" w:rsidRDefault="00A709E1" w:rsidP="00AE2857">
      <w:pPr>
        <w:pStyle w:val="BodyText"/>
        <w:spacing w:line="276" w:lineRule="auto"/>
        <w:ind w:left="312" w:right="109"/>
        <w:jc w:val="both"/>
      </w:pPr>
      <w:r w:rsidRPr="001D2043">
        <w:t xml:space="preserve">The </w:t>
      </w:r>
      <w:r>
        <w:t xml:space="preserve">secondment </w:t>
      </w:r>
      <w:r w:rsidRPr="001D2043">
        <w:t>manager</w:t>
      </w:r>
      <w:r>
        <w:t xml:space="preserve"> will be responsible for undertaking appraisals during the secondment period. </w:t>
      </w:r>
      <w:r w:rsidRPr="001D2043">
        <w:t xml:space="preserve"> Where during the employee’s secondment, the employee was due to go through </w:t>
      </w:r>
      <w:r>
        <w:t>a</w:t>
      </w:r>
      <w:r w:rsidRPr="001D2043">
        <w:t xml:space="preserve"> </w:t>
      </w:r>
      <w:r>
        <w:t>pay step</w:t>
      </w:r>
      <w:r w:rsidRPr="001D2043">
        <w:t xml:space="preserve"> </w:t>
      </w:r>
      <w:r>
        <w:t xml:space="preserve">progression </w:t>
      </w:r>
      <w:r w:rsidRPr="001D2043">
        <w:t xml:space="preserve">the </w:t>
      </w:r>
      <w:r>
        <w:t xml:space="preserve">secondment manager will be </w:t>
      </w:r>
      <w:r w:rsidR="00AD23BD">
        <w:t>required</w:t>
      </w:r>
      <w:r>
        <w:t xml:space="preserve"> to conduct the pay step review process.</w:t>
      </w:r>
    </w:p>
    <w:bookmarkEnd w:id="7"/>
    <w:p w14:paraId="218BBC15" w14:textId="77777777" w:rsidR="00A709E1" w:rsidRPr="001D2043" w:rsidRDefault="00A709E1" w:rsidP="00AB716F">
      <w:pPr>
        <w:pStyle w:val="BodyText"/>
        <w:spacing w:line="276" w:lineRule="auto"/>
      </w:pPr>
    </w:p>
    <w:p w14:paraId="08BB3897" w14:textId="434DD847" w:rsidR="00A709E1" w:rsidRPr="001D2043" w:rsidRDefault="00A709E1" w:rsidP="00205C83">
      <w:pPr>
        <w:pStyle w:val="Heading2"/>
        <w:numPr>
          <w:ilvl w:val="2"/>
          <w:numId w:val="7"/>
        </w:numPr>
        <w:spacing w:line="276" w:lineRule="auto"/>
        <w:jc w:val="both"/>
      </w:pPr>
      <w:r w:rsidRPr="001D2043">
        <w:lastRenderedPageBreak/>
        <w:t>For External Secondments</w:t>
      </w:r>
    </w:p>
    <w:p w14:paraId="4E6B529D" w14:textId="064D3EE2" w:rsidR="0027750D" w:rsidRDefault="00A709E1" w:rsidP="00AB716F">
      <w:pPr>
        <w:pStyle w:val="BodyText"/>
        <w:spacing w:before="221" w:line="276" w:lineRule="auto"/>
        <w:ind w:left="312" w:right="108"/>
        <w:jc w:val="both"/>
      </w:pPr>
      <w:r w:rsidRPr="0027750D">
        <w:t xml:space="preserve">Where the Partner organisation is an NHS organisation attracting Agenda for Change Terms and Conditions or the Partner organisation is not an NHS </w:t>
      </w:r>
      <w:r w:rsidR="00AD23BD" w:rsidRPr="0027750D">
        <w:t>organisation,</w:t>
      </w:r>
      <w:r w:rsidRPr="0027750D">
        <w:t xml:space="preserve"> but the </w:t>
      </w:r>
      <w:r w:rsidR="0027750D" w:rsidRPr="0027750D">
        <w:t>e</w:t>
      </w:r>
      <w:r w:rsidRPr="0027750D">
        <w:t>mployee is attracting Agenda for Change Terms and Conditions, the Partner Organisation will be required to undertake an appraisal in line with their policy, and forward to the Trust, in order to establish whether the employee is eligible for any due pay step progression.</w:t>
      </w:r>
    </w:p>
    <w:p w14:paraId="21A3078F" w14:textId="77777777" w:rsidR="0027750D" w:rsidRPr="001D2043" w:rsidRDefault="0027750D" w:rsidP="00AB716F">
      <w:pPr>
        <w:pStyle w:val="BodyText"/>
        <w:spacing w:before="221" w:line="276" w:lineRule="auto"/>
        <w:ind w:left="312" w:right="108"/>
        <w:jc w:val="both"/>
      </w:pPr>
    </w:p>
    <w:p w14:paraId="10D229A6" w14:textId="2817DEA9" w:rsidR="00A709E1" w:rsidRPr="001D2043" w:rsidRDefault="00A709E1" w:rsidP="00AB716F">
      <w:pPr>
        <w:pStyle w:val="BodyText"/>
        <w:spacing w:line="276" w:lineRule="auto"/>
        <w:ind w:left="312" w:right="108"/>
        <w:jc w:val="both"/>
      </w:pPr>
      <w:r w:rsidRPr="0027750D">
        <w:t>Where the Partner Organisation is not an organisation forming part of the</w:t>
      </w:r>
      <w:r w:rsidR="0027750D" w:rsidRPr="0027750D">
        <w:t xml:space="preserve"> NHS</w:t>
      </w:r>
      <w:r w:rsidRPr="0027750D">
        <w:t xml:space="preserve"> or is an organisation forming part of the </w:t>
      </w:r>
      <w:r w:rsidR="0027750D" w:rsidRPr="0027750D">
        <w:t xml:space="preserve">NHS </w:t>
      </w:r>
      <w:r w:rsidRPr="0027750D">
        <w:t xml:space="preserve">in which the secondment is at a VSM level and attracts the VSM terms and conditions, the </w:t>
      </w:r>
      <w:r w:rsidR="0027750D" w:rsidRPr="0027750D">
        <w:t>e</w:t>
      </w:r>
      <w:r w:rsidRPr="0027750D">
        <w:t>mployee will be annually appraised in accordance with the Partner Organisation’s</w:t>
      </w:r>
      <w:r w:rsidRPr="001D2043">
        <w:t xml:space="preserve"> </w:t>
      </w:r>
      <w:r>
        <w:t>or</w:t>
      </w:r>
      <w:r w:rsidRPr="001D2043">
        <w:t xml:space="preserve"> </w:t>
      </w:r>
      <w:r w:rsidR="0027750D" w:rsidRPr="00A37B04">
        <w:t>NHS’s</w:t>
      </w:r>
      <w:r w:rsidR="0027750D">
        <w:t xml:space="preserve"> </w:t>
      </w:r>
      <w:r w:rsidRPr="001D2043">
        <w:t>VSM policy and procedures.</w:t>
      </w:r>
    </w:p>
    <w:p w14:paraId="699481D8" w14:textId="77777777" w:rsidR="00A709E1" w:rsidRPr="001D2043" w:rsidRDefault="00A709E1" w:rsidP="00AB716F">
      <w:pPr>
        <w:pStyle w:val="BodyText"/>
        <w:spacing w:line="276" w:lineRule="auto"/>
      </w:pPr>
    </w:p>
    <w:p w14:paraId="014632AF" w14:textId="77777777" w:rsidR="00A709E1" w:rsidRPr="001D2043" w:rsidRDefault="00A709E1" w:rsidP="00AB716F">
      <w:pPr>
        <w:pStyle w:val="Heading2"/>
        <w:numPr>
          <w:ilvl w:val="1"/>
          <w:numId w:val="7"/>
        </w:numPr>
        <w:tabs>
          <w:tab w:val="left" w:pos="1033"/>
          <w:tab w:val="left" w:pos="1034"/>
        </w:tabs>
        <w:spacing w:line="276" w:lineRule="auto"/>
        <w:ind w:left="1033" w:hanging="722"/>
      </w:pPr>
      <w:r w:rsidRPr="001D2043">
        <w:t>Training</w:t>
      </w:r>
    </w:p>
    <w:p w14:paraId="7D1316AC" w14:textId="77777777" w:rsidR="00A709E1" w:rsidRPr="001D2043" w:rsidRDefault="00A709E1" w:rsidP="00AB716F">
      <w:pPr>
        <w:pStyle w:val="BodyText"/>
        <w:spacing w:before="1" w:line="276" w:lineRule="auto"/>
        <w:rPr>
          <w:b/>
        </w:rPr>
      </w:pPr>
    </w:p>
    <w:p w14:paraId="6059C00A" w14:textId="77777777" w:rsidR="00A709E1" w:rsidRDefault="00A709E1" w:rsidP="00AB716F">
      <w:pPr>
        <w:pStyle w:val="BodyText"/>
        <w:spacing w:line="276" w:lineRule="auto"/>
        <w:ind w:left="312" w:right="108"/>
        <w:jc w:val="both"/>
      </w:pPr>
      <w:r w:rsidRPr="001D2043">
        <w:t xml:space="preserve">It is the responsibility of </w:t>
      </w:r>
      <w:r w:rsidRPr="0027750D">
        <w:t>the partner organisation or secondment manager to provide any statutory and mandatory training required</w:t>
      </w:r>
      <w:r w:rsidRPr="001D2043">
        <w:t xml:space="preserve"> for the secondee to be able to fulfil the role.</w:t>
      </w:r>
    </w:p>
    <w:p w14:paraId="5A5916B5" w14:textId="77777777" w:rsidR="00B36E73" w:rsidRPr="001D2043" w:rsidRDefault="00B36E73" w:rsidP="00AB716F">
      <w:pPr>
        <w:pStyle w:val="BodyText"/>
        <w:spacing w:line="276" w:lineRule="auto"/>
      </w:pPr>
    </w:p>
    <w:p w14:paraId="3E85D1CC" w14:textId="77777777" w:rsidR="00A709E1" w:rsidRPr="001D2043" w:rsidRDefault="00A709E1" w:rsidP="00AB716F">
      <w:pPr>
        <w:pStyle w:val="Heading2"/>
        <w:numPr>
          <w:ilvl w:val="1"/>
          <w:numId w:val="7"/>
        </w:numPr>
        <w:tabs>
          <w:tab w:val="left" w:pos="1033"/>
          <w:tab w:val="left" w:pos="1034"/>
        </w:tabs>
        <w:spacing w:line="276" w:lineRule="auto"/>
        <w:ind w:left="1033" w:hanging="722"/>
      </w:pPr>
      <w:r w:rsidRPr="001D2043">
        <w:t>Professional</w:t>
      </w:r>
      <w:r w:rsidRPr="001D2043">
        <w:rPr>
          <w:spacing w:val="-1"/>
        </w:rPr>
        <w:t xml:space="preserve"> </w:t>
      </w:r>
      <w:r w:rsidRPr="001D2043">
        <w:t>Registration</w:t>
      </w:r>
    </w:p>
    <w:p w14:paraId="2ECE43AC" w14:textId="77777777" w:rsidR="00A709E1" w:rsidRPr="001D2043" w:rsidRDefault="00A709E1" w:rsidP="00AB716F">
      <w:pPr>
        <w:pStyle w:val="BodyText"/>
        <w:spacing w:line="276" w:lineRule="auto"/>
        <w:rPr>
          <w:b/>
        </w:rPr>
      </w:pPr>
    </w:p>
    <w:p w14:paraId="3A06D8AE" w14:textId="3EB55268" w:rsidR="00A709E1" w:rsidRDefault="00A709E1" w:rsidP="00AB716F">
      <w:pPr>
        <w:pStyle w:val="BodyText"/>
        <w:spacing w:line="276" w:lineRule="auto"/>
        <w:ind w:left="312" w:right="113"/>
        <w:jc w:val="both"/>
      </w:pPr>
      <w:r w:rsidRPr="001D2043">
        <w:t xml:space="preserve">If the substantive post has the requirement to be registered with a professional body this registration must be maintained and updated </w:t>
      </w:r>
      <w:r w:rsidRPr="0027750D">
        <w:t>throughout the secondment, in line with the Trust</w:t>
      </w:r>
      <w:r w:rsidR="0027750D" w:rsidRPr="0027750D">
        <w:t>’s</w:t>
      </w:r>
      <w:r w:rsidRPr="0027750D">
        <w:t xml:space="preserve"> Professional Registration policy. The employer and the partner organisation will support the individual where appropriate to maintain this </w:t>
      </w:r>
      <w:r w:rsidR="00AD23BD" w:rsidRPr="0027750D">
        <w:t>registration.</w:t>
      </w:r>
    </w:p>
    <w:p w14:paraId="10269BE4" w14:textId="77777777" w:rsidR="00CA20AB" w:rsidRPr="001D2043" w:rsidRDefault="00CA20AB" w:rsidP="00AB716F">
      <w:pPr>
        <w:pStyle w:val="BodyText"/>
        <w:spacing w:line="276" w:lineRule="auto"/>
        <w:ind w:left="312" w:right="113"/>
        <w:jc w:val="both"/>
      </w:pPr>
    </w:p>
    <w:p w14:paraId="0152D6C4" w14:textId="77777777" w:rsidR="00A709E1" w:rsidRPr="001D2043" w:rsidRDefault="00A709E1" w:rsidP="00AB716F">
      <w:pPr>
        <w:pStyle w:val="Heading2"/>
        <w:numPr>
          <w:ilvl w:val="1"/>
          <w:numId w:val="7"/>
        </w:numPr>
        <w:tabs>
          <w:tab w:val="left" w:pos="1034"/>
        </w:tabs>
        <w:spacing w:line="276" w:lineRule="auto"/>
        <w:ind w:left="1033" w:hanging="722"/>
      </w:pPr>
      <w:r w:rsidRPr="001D2043">
        <w:t>Annual</w:t>
      </w:r>
      <w:r w:rsidRPr="001D2043">
        <w:rPr>
          <w:spacing w:val="-1"/>
        </w:rPr>
        <w:t xml:space="preserve"> </w:t>
      </w:r>
      <w:r w:rsidRPr="001D2043">
        <w:t>Leave</w:t>
      </w:r>
      <w:r w:rsidRPr="001D2043">
        <w:br/>
      </w:r>
    </w:p>
    <w:p w14:paraId="6205C54A" w14:textId="77777777" w:rsidR="00A709E1" w:rsidRPr="001D2043" w:rsidRDefault="00A709E1" w:rsidP="00AB716F">
      <w:pPr>
        <w:pStyle w:val="BodyText"/>
        <w:spacing w:line="276" w:lineRule="auto"/>
        <w:ind w:left="312" w:right="113"/>
        <w:jc w:val="both"/>
      </w:pPr>
      <w:r w:rsidRPr="001D2043">
        <w:t xml:space="preserve">The secondee’s holiday entitlement during the secondment period shall be calculated in accordance with their entitlement under the contract of their substantive post. Annual leave </w:t>
      </w:r>
      <w:r w:rsidRPr="0027750D">
        <w:t>accrued during the secondment should be agreed with the substantive manager and the partner organisation</w:t>
      </w:r>
      <w:r w:rsidRPr="001D2043">
        <w:t xml:space="preserve"> and must be taken during the secondment.</w:t>
      </w:r>
    </w:p>
    <w:p w14:paraId="126E888B" w14:textId="77777777" w:rsidR="00A709E1" w:rsidRPr="001D2043" w:rsidRDefault="00A709E1" w:rsidP="00AB716F">
      <w:pPr>
        <w:pStyle w:val="BodyText"/>
        <w:spacing w:line="276" w:lineRule="auto"/>
      </w:pPr>
    </w:p>
    <w:p w14:paraId="35790793" w14:textId="77777777" w:rsidR="00A709E1" w:rsidRPr="001D2043" w:rsidRDefault="00A709E1" w:rsidP="00AB716F">
      <w:pPr>
        <w:pStyle w:val="Heading2"/>
        <w:numPr>
          <w:ilvl w:val="1"/>
          <w:numId w:val="7"/>
        </w:numPr>
        <w:tabs>
          <w:tab w:val="left" w:pos="1034"/>
        </w:tabs>
        <w:spacing w:line="276" w:lineRule="auto"/>
        <w:ind w:left="1033" w:hanging="722"/>
        <w:jc w:val="both"/>
      </w:pPr>
      <w:r w:rsidRPr="001D2043">
        <w:t>Sickness</w:t>
      </w:r>
      <w:r w:rsidRPr="001D2043">
        <w:rPr>
          <w:spacing w:val="-3"/>
        </w:rPr>
        <w:t xml:space="preserve"> </w:t>
      </w:r>
      <w:r w:rsidRPr="001D2043">
        <w:t>Entitlement</w:t>
      </w:r>
    </w:p>
    <w:p w14:paraId="7F246C63" w14:textId="77777777" w:rsidR="00A709E1" w:rsidRPr="001D2043" w:rsidRDefault="00A709E1" w:rsidP="00AB716F">
      <w:pPr>
        <w:pStyle w:val="BodyText"/>
        <w:spacing w:before="1" w:line="276" w:lineRule="auto"/>
        <w:rPr>
          <w:b/>
        </w:rPr>
      </w:pPr>
    </w:p>
    <w:p w14:paraId="21DB6B01" w14:textId="45B5DDC2" w:rsidR="00316098" w:rsidRDefault="00A709E1" w:rsidP="00205C83">
      <w:pPr>
        <w:pStyle w:val="BodyText"/>
        <w:spacing w:line="276" w:lineRule="auto"/>
        <w:ind w:left="312" w:right="113"/>
        <w:jc w:val="both"/>
      </w:pPr>
      <w:r w:rsidRPr="001D2043">
        <w:t>The secondee’s sickness entitlement during the secondment period shall be calculated in accordance with their entitlement under the contract of employment of their substantive post. Absence due to sickness must be reported to the substantive manager for payroll and reporting</w:t>
      </w:r>
      <w:r w:rsidRPr="001D2043">
        <w:rPr>
          <w:spacing w:val="-3"/>
        </w:rPr>
        <w:t xml:space="preserve"> </w:t>
      </w:r>
      <w:r w:rsidRPr="001D2043">
        <w:t>purposes</w:t>
      </w:r>
      <w:r w:rsidR="00205C83">
        <w:t>.</w:t>
      </w:r>
    </w:p>
    <w:p w14:paraId="22C0F363" w14:textId="77777777" w:rsidR="00EB4792" w:rsidRDefault="00EB4792" w:rsidP="00205C83">
      <w:pPr>
        <w:pStyle w:val="BodyText"/>
        <w:spacing w:line="276" w:lineRule="auto"/>
        <w:ind w:left="312" w:right="113"/>
        <w:jc w:val="both"/>
      </w:pPr>
    </w:p>
    <w:p w14:paraId="04F7CC2B" w14:textId="77777777" w:rsidR="00A42A03" w:rsidRDefault="00A42A03" w:rsidP="00205C83">
      <w:pPr>
        <w:pStyle w:val="BodyText"/>
        <w:spacing w:line="276" w:lineRule="auto"/>
        <w:ind w:left="312" w:right="113"/>
        <w:jc w:val="both"/>
      </w:pPr>
    </w:p>
    <w:p w14:paraId="56E19468" w14:textId="77777777" w:rsidR="00A42A03" w:rsidRDefault="00A42A03" w:rsidP="00205C83">
      <w:pPr>
        <w:pStyle w:val="BodyText"/>
        <w:spacing w:line="276" w:lineRule="auto"/>
        <w:ind w:left="312" w:right="113"/>
        <w:jc w:val="both"/>
      </w:pPr>
    </w:p>
    <w:p w14:paraId="59F270D4" w14:textId="77777777" w:rsidR="00A42A03" w:rsidRPr="001D2043" w:rsidRDefault="00A42A03" w:rsidP="00205C83">
      <w:pPr>
        <w:pStyle w:val="BodyText"/>
        <w:spacing w:line="276" w:lineRule="auto"/>
        <w:ind w:left="312" w:right="113"/>
        <w:jc w:val="both"/>
      </w:pPr>
    </w:p>
    <w:p w14:paraId="6C266937" w14:textId="77777777" w:rsidR="00A709E1" w:rsidRPr="001D2043" w:rsidRDefault="00A709E1" w:rsidP="00AB716F">
      <w:pPr>
        <w:pStyle w:val="Heading2"/>
        <w:numPr>
          <w:ilvl w:val="1"/>
          <w:numId w:val="7"/>
        </w:numPr>
        <w:tabs>
          <w:tab w:val="left" w:pos="1034"/>
        </w:tabs>
        <w:spacing w:line="276" w:lineRule="auto"/>
        <w:ind w:left="1033" w:hanging="722"/>
        <w:jc w:val="both"/>
      </w:pPr>
      <w:r w:rsidRPr="001D2043">
        <w:lastRenderedPageBreak/>
        <w:t>Other</w:t>
      </w:r>
      <w:r w:rsidRPr="001D2043">
        <w:rPr>
          <w:spacing w:val="-1"/>
        </w:rPr>
        <w:t xml:space="preserve"> </w:t>
      </w:r>
      <w:r w:rsidRPr="001D2043">
        <w:t>Leave</w:t>
      </w:r>
    </w:p>
    <w:p w14:paraId="189F4E0E" w14:textId="77777777" w:rsidR="00A709E1" w:rsidRPr="001D2043" w:rsidRDefault="00A709E1" w:rsidP="00AB716F">
      <w:pPr>
        <w:pStyle w:val="BodyText"/>
        <w:spacing w:line="276" w:lineRule="auto"/>
        <w:rPr>
          <w:b/>
        </w:rPr>
      </w:pPr>
    </w:p>
    <w:p w14:paraId="3282384B" w14:textId="308BEA48" w:rsidR="00A709E1" w:rsidRPr="001D2043" w:rsidRDefault="00A709E1" w:rsidP="00AB716F">
      <w:pPr>
        <w:pStyle w:val="BodyText"/>
        <w:spacing w:line="276" w:lineRule="auto"/>
        <w:ind w:left="312" w:right="119"/>
        <w:jc w:val="both"/>
      </w:pPr>
      <w:r w:rsidRPr="001D2043">
        <w:t>Arrangement</w:t>
      </w:r>
      <w:r>
        <w:t>s</w:t>
      </w:r>
      <w:r w:rsidRPr="001D2043">
        <w:t xml:space="preserve"> should </w:t>
      </w:r>
      <w:r w:rsidR="00780715" w:rsidRPr="001D2043">
        <w:t>be</w:t>
      </w:r>
      <w:r w:rsidRPr="001D2043">
        <w:t xml:space="preserve"> made prior to the secondment for reporting any other leave to the substantive manager, the substantive organisation will need to be kept informed of any leave for payroll and reporting purposes.</w:t>
      </w:r>
    </w:p>
    <w:p w14:paraId="48B65A7B" w14:textId="77777777" w:rsidR="00A709E1" w:rsidRPr="001D2043" w:rsidRDefault="00A709E1" w:rsidP="00AB716F">
      <w:pPr>
        <w:pStyle w:val="BodyText"/>
        <w:spacing w:line="276" w:lineRule="auto"/>
      </w:pPr>
    </w:p>
    <w:p w14:paraId="16B9F43B" w14:textId="77777777" w:rsidR="00A709E1" w:rsidRPr="001D2043" w:rsidRDefault="00A709E1" w:rsidP="00AB716F">
      <w:pPr>
        <w:pStyle w:val="Heading2"/>
        <w:numPr>
          <w:ilvl w:val="1"/>
          <w:numId w:val="7"/>
        </w:numPr>
        <w:tabs>
          <w:tab w:val="left" w:pos="1034"/>
        </w:tabs>
        <w:spacing w:line="276" w:lineRule="auto"/>
        <w:ind w:left="1033" w:hanging="722"/>
        <w:jc w:val="both"/>
      </w:pPr>
      <w:r w:rsidRPr="001D2043">
        <w:t>Notice</w:t>
      </w:r>
      <w:r w:rsidRPr="001D2043">
        <w:rPr>
          <w:spacing w:val="-1"/>
        </w:rPr>
        <w:t xml:space="preserve"> </w:t>
      </w:r>
      <w:r w:rsidRPr="001D2043">
        <w:t>Period</w:t>
      </w:r>
    </w:p>
    <w:p w14:paraId="76DB4336" w14:textId="77777777" w:rsidR="00A709E1" w:rsidRPr="001D2043" w:rsidRDefault="00A709E1" w:rsidP="00AB716F">
      <w:pPr>
        <w:pStyle w:val="BodyText"/>
        <w:spacing w:line="276" w:lineRule="auto"/>
        <w:rPr>
          <w:b/>
        </w:rPr>
      </w:pPr>
    </w:p>
    <w:p w14:paraId="54AE6F45" w14:textId="77777777" w:rsidR="00A709E1" w:rsidRDefault="00A709E1" w:rsidP="00AB716F">
      <w:pPr>
        <w:pStyle w:val="BodyText"/>
        <w:spacing w:line="276" w:lineRule="auto"/>
        <w:ind w:left="312" w:right="125"/>
        <w:jc w:val="both"/>
      </w:pPr>
      <w:r w:rsidRPr="001D2043">
        <w:t>Should there be a requirement for early termination of the secondment by either party, notice periods will be in line with the employee’s substantive terms and conditions. Any individual agreements should be reflected in the secondment agreement.</w:t>
      </w:r>
    </w:p>
    <w:p w14:paraId="42EF7F43" w14:textId="77777777" w:rsidR="00A709E1" w:rsidRDefault="00A709E1" w:rsidP="00AB716F">
      <w:pPr>
        <w:pStyle w:val="BodyText"/>
        <w:spacing w:line="276" w:lineRule="auto"/>
        <w:ind w:left="312" w:right="125"/>
        <w:jc w:val="both"/>
      </w:pPr>
    </w:p>
    <w:p w14:paraId="78F1F4F8" w14:textId="57F12D3B" w:rsidR="00A709E1" w:rsidRPr="001D2043" w:rsidRDefault="00A709E1" w:rsidP="00AB716F">
      <w:pPr>
        <w:pStyle w:val="BodyText"/>
        <w:spacing w:line="276" w:lineRule="auto"/>
        <w:ind w:left="312" w:right="125"/>
        <w:jc w:val="both"/>
      </w:pPr>
      <w:r>
        <w:t>D</w:t>
      </w:r>
      <w:r w:rsidRPr="00502235">
        <w:t>uring times of significant and prolonged capacity and demand pressure</w:t>
      </w:r>
      <w:r>
        <w:t xml:space="preserve"> Leeds Community Healthcare </w:t>
      </w:r>
      <w:r w:rsidR="00780715">
        <w:t>reserves</w:t>
      </w:r>
      <w:r>
        <w:t xml:space="preserve"> the right to terminate secondments and recall</w:t>
      </w:r>
      <w:r w:rsidRPr="00502235">
        <w:t xml:space="preserve"> staff to support clinical service delivery</w:t>
      </w:r>
      <w:r>
        <w:t xml:space="preserve"> without the need for notice periods to be observed.</w:t>
      </w:r>
    </w:p>
    <w:p w14:paraId="754FC0CE" w14:textId="77777777" w:rsidR="00A709E1" w:rsidRPr="001D2043" w:rsidRDefault="00A709E1" w:rsidP="00AB716F">
      <w:pPr>
        <w:pStyle w:val="BodyText"/>
        <w:spacing w:before="1" w:line="276" w:lineRule="auto"/>
      </w:pPr>
    </w:p>
    <w:p w14:paraId="0FA4A2A3" w14:textId="77777777" w:rsidR="00A709E1" w:rsidRPr="001D2043" w:rsidRDefault="00A709E1" w:rsidP="00AB716F">
      <w:pPr>
        <w:pStyle w:val="Heading2"/>
        <w:numPr>
          <w:ilvl w:val="1"/>
          <w:numId w:val="7"/>
        </w:numPr>
        <w:tabs>
          <w:tab w:val="left" w:pos="1034"/>
        </w:tabs>
        <w:spacing w:line="276" w:lineRule="auto"/>
        <w:ind w:left="1033" w:hanging="722"/>
        <w:jc w:val="both"/>
      </w:pPr>
      <w:r w:rsidRPr="001D2043">
        <w:t>Others</w:t>
      </w:r>
    </w:p>
    <w:p w14:paraId="3A000E2C" w14:textId="77777777" w:rsidR="00A709E1" w:rsidRPr="001D2043" w:rsidRDefault="00A709E1" w:rsidP="00AB716F">
      <w:pPr>
        <w:pStyle w:val="BodyText"/>
        <w:spacing w:line="276" w:lineRule="auto"/>
        <w:rPr>
          <w:b/>
        </w:rPr>
      </w:pPr>
    </w:p>
    <w:p w14:paraId="2F2C8859" w14:textId="7E4BBDCF" w:rsidR="00A709E1" w:rsidRPr="001D2043" w:rsidRDefault="00A709E1" w:rsidP="00AB716F">
      <w:pPr>
        <w:pStyle w:val="BodyText"/>
        <w:spacing w:line="276" w:lineRule="auto"/>
        <w:ind w:left="312" w:right="108"/>
        <w:jc w:val="both"/>
      </w:pPr>
      <w:r w:rsidRPr="001D2043">
        <w:t xml:space="preserve">Any other changes to terms and conditions, </w:t>
      </w:r>
      <w:r w:rsidR="00780715" w:rsidRPr="001D2043">
        <w:t>e.g.,</w:t>
      </w:r>
      <w:r w:rsidRPr="001D2043">
        <w:t xml:space="preserve"> lease cars, should be agreed prior to the secondment and documented.</w:t>
      </w:r>
    </w:p>
    <w:p w14:paraId="5A779A6B" w14:textId="77777777" w:rsidR="00A709E1" w:rsidRPr="001D2043" w:rsidRDefault="00A709E1" w:rsidP="00AB716F">
      <w:pPr>
        <w:pStyle w:val="BodyText"/>
        <w:spacing w:before="5" w:line="276" w:lineRule="auto"/>
        <w:rPr>
          <w:sz w:val="22"/>
        </w:rPr>
      </w:pPr>
    </w:p>
    <w:p w14:paraId="396BDDC7" w14:textId="77777777" w:rsidR="00A709E1" w:rsidRPr="001D2043" w:rsidRDefault="00A709E1" w:rsidP="00AB716F">
      <w:pPr>
        <w:pStyle w:val="Heading2"/>
        <w:numPr>
          <w:ilvl w:val="0"/>
          <w:numId w:val="7"/>
        </w:numPr>
        <w:tabs>
          <w:tab w:val="left" w:pos="674"/>
        </w:tabs>
        <w:spacing w:line="276" w:lineRule="auto"/>
        <w:ind w:left="673" w:hanging="362"/>
      </w:pPr>
      <w:r w:rsidRPr="001D2043">
        <w:t>DISCRIMINATION</w:t>
      </w:r>
      <w:r w:rsidRPr="001D2043">
        <w:rPr>
          <w:spacing w:val="4"/>
        </w:rPr>
        <w:t xml:space="preserve"> </w:t>
      </w:r>
      <w:r w:rsidRPr="001D2043">
        <w:t>AWARENESS</w:t>
      </w:r>
    </w:p>
    <w:p w14:paraId="7A27EC23" w14:textId="77777777" w:rsidR="00A709E1" w:rsidRPr="001D2043" w:rsidRDefault="00A709E1" w:rsidP="00AB716F">
      <w:pPr>
        <w:pStyle w:val="BodyText"/>
        <w:spacing w:before="3" w:line="276" w:lineRule="auto"/>
        <w:contextualSpacing/>
        <w:rPr>
          <w:b/>
          <w:sz w:val="36"/>
        </w:rPr>
      </w:pPr>
    </w:p>
    <w:p w14:paraId="064AB3BF" w14:textId="51336AD5" w:rsidR="00A709E1" w:rsidRPr="00CA20AB" w:rsidRDefault="00A709E1" w:rsidP="00AB716F">
      <w:pPr>
        <w:pStyle w:val="BodyText"/>
        <w:spacing w:before="1" w:line="276" w:lineRule="auto"/>
        <w:ind w:left="312" w:right="119"/>
        <w:contextualSpacing/>
        <w:jc w:val="both"/>
        <w:rPr>
          <w:b/>
          <w:sz w:val="20"/>
        </w:rPr>
      </w:pPr>
      <w:r w:rsidRPr="001D2043">
        <w:t>The Trust expects the same standards of conduct of all employees. Managers should bear in mind the possibility that some employees may need assistance to follow or understand rules or procedures because of language or disability factors, for example. If such assistance is needed or requested, consideration should be given to providing it.</w:t>
      </w:r>
    </w:p>
    <w:p w14:paraId="09E01097" w14:textId="77777777" w:rsidR="00B36E73" w:rsidRDefault="00B36E73" w:rsidP="00AB716F">
      <w:pPr>
        <w:spacing w:before="70" w:line="276" w:lineRule="auto"/>
        <w:ind w:right="113"/>
      </w:pPr>
    </w:p>
    <w:p w14:paraId="3F2E8375" w14:textId="77777777" w:rsidR="00316098" w:rsidRDefault="00316098" w:rsidP="00AB716F">
      <w:pPr>
        <w:spacing w:before="70" w:line="276" w:lineRule="auto"/>
        <w:ind w:right="113"/>
      </w:pPr>
    </w:p>
    <w:p w14:paraId="29249D09" w14:textId="77777777" w:rsidR="00316098" w:rsidRDefault="00316098" w:rsidP="00AB716F">
      <w:pPr>
        <w:spacing w:before="70" w:line="276" w:lineRule="auto"/>
        <w:ind w:right="113"/>
      </w:pPr>
    </w:p>
    <w:p w14:paraId="01D5E279" w14:textId="77777777" w:rsidR="00316098" w:rsidRDefault="00316098" w:rsidP="00AB716F">
      <w:pPr>
        <w:spacing w:before="70" w:line="276" w:lineRule="auto"/>
        <w:ind w:right="113"/>
      </w:pPr>
    </w:p>
    <w:p w14:paraId="7C9DEAB0" w14:textId="77777777" w:rsidR="00316098" w:rsidRDefault="00316098" w:rsidP="00AB716F">
      <w:pPr>
        <w:spacing w:before="70" w:line="276" w:lineRule="auto"/>
        <w:ind w:right="113"/>
      </w:pPr>
    </w:p>
    <w:p w14:paraId="55BA453D" w14:textId="77777777" w:rsidR="00316098" w:rsidRDefault="00316098" w:rsidP="00AB716F">
      <w:pPr>
        <w:spacing w:before="70" w:line="276" w:lineRule="auto"/>
        <w:ind w:right="113"/>
      </w:pPr>
    </w:p>
    <w:p w14:paraId="06A710E4" w14:textId="77777777" w:rsidR="00316098" w:rsidRDefault="00316098" w:rsidP="00AB716F">
      <w:pPr>
        <w:spacing w:before="70" w:line="276" w:lineRule="auto"/>
        <w:ind w:right="113"/>
      </w:pPr>
    </w:p>
    <w:p w14:paraId="6D7C759F" w14:textId="77777777" w:rsidR="00316098" w:rsidRDefault="00316098" w:rsidP="00AB716F">
      <w:pPr>
        <w:spacing w:before="70" w:line="276" w:lineRule="auto"/>
        <w:ind w:right="113"/>
      </w:pPr>
    </w:p>
    <w:p w14:paraId="109ED4B1" w14:textId="77777777" w:rsidR="00316098" w:rsidRDefault="00316098" w:rsidP="00AB716F">
      <w:pPr>
        <w:spacing w:before="70" w:line="276" w:lineRule="auto"/>
        <w:ind w:right="113"/>
      </w:pPr>
    </w:p>
    <w:p w14:paraId="49DBC1A4" w14:textId="77777777" w:rsidR="00316098" w:rsidRDefault="00316098" w:rsidP="00AB716F">
      <w:pPr>
        <w:spacing w:before="70" w:line="276" w:lineRule="auto"/>
        <w:ind w:right="113"/>
      </w:pPr>
    </w:p>
    <w:p w14:paraId="3FEDDC6A" w14:textId="77777777" w:rsidR="00316098" w:rsidRDefault="00316098" w:rsidP="00AB716F">
      <w:pPr>
        <w:spacing w:before="70" w:line="276" w:lineRule="auto"/>
        <w:ind w:right="113"/>
      </w:pPr>
    </w:p>
    <w:p w14:paraId="55C2F0F8" w14:textId="77777777" w:rsidR="00316098" w:rsidRDefault="00316098" w:rsidP="00AB716F">
      <w:pPr>
        <w:spacing w:before="70" w:line="276" w:lineRule="auto"/>
        <w:ind w:right="113"/>
      </w:pPr>
    </w:p>
    <w:p w14:paraId="14F1F106" w14:textId="77777777" w:rsidR="00205C83" w:rsidRDefault="00205C83" w:rsidP="00AB716F">
      <w:pPr>
        <w:spacing w:before="70" w:line="276" w:lineRule="auto"/>
        <w:ind w:right="113"/>
      </w:pPr>
    </w:p>
    <w:p w14:paraId="498FCED0" w14:textId="77777777" w:rsidR="00A42A03" w:rsidRDefault="00A42A03" w:rsidP="00AB716F">
      <w:pPr>
        <w:spacing w:before="70" w:line="276" w:lineRule="auto"/>
        <w:ind w:right="113"/>
        <w:rPr>
          <w:b/>
          <w:sz w:val="24"/>
          <w:u w:val="thick"/>
        </w:rPr>
      </w:pPr>
    </w:p>
    <w:p w14:paraId="57119E10" w14:textId="22B500F1" w:rsidR="0068047F" w:rsidRPr="00205C83" w:rsidRDefault="0068047F" w:rsidP="00205C83">
      <w:pPr>
        <w:pStyle w:val="Heading2"/>
        <w:ind w:left="0"/>
        <w:rPr>
          <w:u w:val="single"/>
        </w:rPr>
      </w:pPr>
      <w:r w:rsidRPr="00205C83">
        <w:rPr>
          <w:rStyle w:val="Heading2Char"/>
          <w:b/>
          <w:bCs/>
          <w:u w:val="single"/>
        </w:rPr>
        <w:lastRenderedPageBreak/>
        <w:t>Appendix</w:t>
      </w:r>
      <w:r w:rsidRPr="00205C83">
        <w:rPr>
          <w:u w:val="single"/>
        </w:rPr>
        <w:t xml:space="preserve"> 1</w:t>
      </w:r>
    </w:p>
    <w:p w14:paraId="59E9A474" w14:textId="77777777" w:rsidR="0068047F" w:rsidRDefault="0068047F" w:rsidP="00AB716F">
      <w:pPr>
        <w:pStyle w:val="BodyText"/>
        <w:spacing w:line="276" w:lineRule="auto"/>
        <w:rPr>
          <w:b/>
          <w:sz w:val="16"/>
        </w:rPr>
      </w:pPr>
    </w:p>
    <w:p w14:paraId="7356CB68" w14:textId="4EAB3DAC" w:rsidR="0068047F" w:rsidRDefault="0068047F" w:rsidP="00AB716F">
      <w:pPr>
        <w:spacing w:before="92" w:line="276" w:lineRule="auto"/>
        <w:ind w:left="3024" w:right="2831"/>
        <w:jc w:val="center"/>
        <w:rPr>
          <w:b/>
          <w:sz w:val="24"/>
        </w:rPr>
      </w:pPr>
      <w:r>
        <w:rPr>
          <w:b/>
          <w:sz w:val="24"/>
          <w:u w:val="thick"/>
        </w:rPr>
        <w:t>Secondment Application Form</w:t>
      </w:r>
    </w:p>
    <w:p w14:paraId="63C649BE" w14:textId="77777777" w:rsidR="0068047F" w:rsidRDefault="0068047F" w:rsidP="00AB716F">
      <w:pPr>
        <w:pStyle w:val="BodyText"/>
        <w:spacing w:line="276" w:lineRule="auto"/>
        <w:rPr>
          <w:b/>
          <w:sz w:val="16"/>
        </w:rPr>
      </w:pPr>
    </w:p>
    <w:p w14:paraId="5DCBA42F" w14:textId="705A1F2D" w:rsidR="0068047F" w:rsidRDefault="00A11E14" w:rsidP="00AB716F">
      <w:pPr>
        <w:pStyle w:val="BodyText"/>
        <w:spacing w:line="276" w:lineRule="auto"/>
      </w:pPr>
      <w:r>
        <w:t xml:space="preserve">This application should be completed </w:t>
      </w:r>
      <w:r w:rsidR="0068047F">
        <w:t xml:space="preserve">prior to applying for the Secondment. </w:t>
      </w:r>
    </w:p>
    <w:p w14:paraId="06D2B7E8" w14:textId="77777777" w:rsidR="0068047F" w:rsidRDefault="0068047F" w:rsidP="00AB716F">
      <w:pPr>
        <w:pStyle w:val="BodyText"/>
        <w:spacing w:line="276" w:lineRule="auto"/>
        <w:rPr>
          <w:u w:val="thick"/>
        </w:rPr>
      </w:pPr>
    </w:p>
    <w:p w14:paraId="42F325B3" w14:textId="04FA09CA" w:rsidR="0068047F" w:rsidRPr="0068047F" w:rsidRDefault="0068047F" w:rsidP="00AB716F">
      <w:pPr>
        <w:pStyle w:val="BodyText"/>
        <w:spacing w:line="276" w:lineRule="auto"/>
        <w:rPr>
          <w:b/>
          <w:bCs/>
        </w:rPr>
      </w:pPr>
      <w:r w:rsidRPr="0068047F">
        <w:rPr>
          <w:b/>
          <w:bCs/>
        </w:rPr>
        <w:t>SECTION A – Personal Details</w:t>
      </w:r>
    </w:p>
    <w:p w14:paraId="36B8E677" w14:textId="77777777" w:rsidR="0068047F" w:rsidRDefault="0068047F" w:rsidP="00AB716F">
      <w:pPr>
        <w:pStyle w:val="BodyText"/>
        <w:spacing w:line="276" w:lineRule="auto"/>
      </w:pP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683"/>
      </w:tblGrid>
      <w:tr w:rsidR="0068047F" w14:paraId="1FAAE222" w14:textId="77777777" w:rsidTr="0068047F">
        <w:trPr>
          <w:trHeight w:val="441"/>
        </w:trPr>
        <w:tc>
          <w:tcPr>
            <w:tcW w:w="2088" w:type="dxa"/>
            <w:shd w:val="clear" w:color="auto" w:fill="C0C0C0"/>
          </w:tcPr>
          <w:p w14:paraId="615D2DDD" w14:textId="77777777" w:rsidR="0068047F" w:rsidRDefault="0068047F" w:rsidP="00AB716F">
            <w:pPr>
              <w:pStyle w:val="TableParagraph"/>
              <w:spacing w:before="57" w:line="276" w:lineRule="auto"/>
              <w:ind w:left="192" w:right="183"/>
              <w:jc w:val="center"/>
            </w:pPr>
            <w:r>
              <w:t>Applicants Name</w:t>
            </w:r>
          </w:p>
        </w:tc>
        <w:tc>
          <w:tcPr>
            <w:tcW w:w="7683" w:type="dxa"/>
          </w:tcPr>
          <w:p w14:paraId="4EB5632F" w14:textId="77777777" w:rsidR="0068047F" w:rsidRDefault="0068047F" w:rsidP="00AB716F">
            <w:pPr>
              <w:pStyle w:val="TableParagraph"/>
              <w:spacing w:line="276" w:lineRule="auto"/>
              <w:rPr>
                <w:rFonts w:ascii="Times New Roman"/>
              </w:rPr>
            </w:pPr>
          </w:p>
        </w:tc>
      </w:tr>
      <w:tr w:rsidR="0068047F" w14:paraId="3BEE5800" w14:textId="77777777" w:rsidTr="0068047F">
        <w:trPr>
          <w:trHeight w:val="443"/>
        </w:trPr>
        <w:tc>
          <w:tcPr>
            <w:tcW w:w="2088" w:type="dxa"/>
            <w:shd w:val="clear" w:color="auto" w:fill="C0C0C0"/>
          </w:tcPr>
          <w:p w14:paraId="79B206F1" w14:textId="77777777" w:rsidR="0068047F" w:rsidRDefault="0068047F" w:rsidP="00AB716F">
            <w:pPr>
              <w:pStyle w:val="TableParagraph"/>
              <w:spacing w:before="60" w:line="276" w:lineRule="auto"/>
              <w:ind w:left="192" w:right="182"/>
              <w:jc w:val="center"/>
            </w:pPr>
            <w:r>
              <w:t>Email Address</w:t>
            </w:r>
          </w:p>
        </w:tc>
        <w:tc>
          <w:tcPr>
            <w:tcW w:w="7683" w:type="dxa"/>
          </w:tcPr>
          <w:p w14:paraId="3DC14E87" w14:textId="77777777" w:rsidR="0068047F" w:rsidRDefault="0068047F" w:rsidP="00AB716F">
            <w:pPr>
              <w:pStyle w:val="TableParagraph"/>
              <w:spacing w:line="276" w:lineRule="auto"/>
              <w:rPr>
                <w:rFonts w:ascii="Times New Roman"/>
              </w:rPr>
            </w:pPr>
          </w:p>
        </w:tc>
      </w:tr>
      <w:tr w:rsidR="0068047F" w14:paraId="367CEEEB" w14:textId="77777777" w:rsidTr="0068047F">
        <w:trPr>
          <w:trHeight w:val="441"/>
        </w:trPr>
        <w:tc>
          <w:tcPr>
            <w:tcW w:w="2088" w:type="dxa"/>
            <w:shd w:val="clear" w:color="auto" w:fill="C0C0C0"/>
          </w:tcPr>
          <w:p w14:paraId="41B2D25D" w14:textId="77777777" w:rsidR="0068047F" w:rsidRDefault="0068047F" w:rsidP="00AB716F">
            <w:pPr>
              <w:pStyle w:val="TableParagraph"/>
              <w:spacing w:before="57" w:line="276" w:lineRule="auto"/>
              <w:ind w:left="191" w:right="183"/>
              <w:jc w:val="center"/>
            </w:pPr>
            <w:r>
              <w:t>Contact Number</w:t>
            </w:r>
          </w:p>
        </w:tc>
        <w:tc>
          <w:tcPr>
            <w:tcW w:w="7683" w:type="dxa"/>
          </w:tcPr>
          <w:p w14:paraId="043D15E0" w14:textId="77777777" w:rsidR="0068047F" w:rsidRDefault="0068047F" w:rsidP="00AB716F">
            <w:pPr>
              <w:pStyle w:val="TableParagraph"/>
              <w:spacing w:line="276" w:lineRule="auto"/>
              <w:rPr>
                <w:rFonts w:ascii="Times New Roman"/>
              </w:rPr>
            </w:pPr>
          </w:p>
        </w:tc>
      </w:tr>
    </w:tbl>
    <w:p w14:paraId="66E6FFF2" w14:textId="77777777" w:rsidR="0068047F" w:rsidRDefault="0068047F" w:rsidP="00AB716F">
      <w:pPr>
        <w:pStyle w:val="BodyText"/>
        <w:spacing w:line="276" w:lineRule="auto"/>
      </w:pPr>
    </w:p>
    <w:p w14:paraId="0D64A1A3" w14:textId="77777777" w:rsidR="0068047F" w:rsidRDefault="0068047F" w:rsidP="00AB716F">
      <w:pPr>
        <w:pStyle w:val="BodyText"/>
        <w:spacing w:line="276" w:lineRule="auto"/>
        <w:rPr>
          <w:b/>
        </w:rPr>
      </w:pPr>
      <w:r>
        <w:rPr>
          <w:b/>
        </w:rPr>
        <w:t>SECTION B - Details of Current/Substantive Role</w:t>
      </w:r>
    </w:p>
    <w:p w14:paraId="2CD1EBD8" w14:textId="77777777" w:rsidR="0068047F" w:rsidRDefault="0068047F" w:rsidP="00AB716F">
      <w:pPr>
        <w:pStyle w:val="BodyText"/>
        <w:spacing w:line="276" w:lineRule="auto"/>
        <w:rPr>
          <w:b/>
        </w:rPr>
      </w:pPr>
    </w:p>
    <w:tbl>
      <w:tblPr>
        <w:tblW w:w="9781" w:type="dxa"/>
        <w:tblInd w:w="-5"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378"/>
        <w:gridCol w:w="1316"/>
        <w:gridCol w:w="1275"/>
        <w:gridCol w:w="1535"/>
        <w:gridCol w:w="25"/>
        <w:gridCol w:w="1701"/>
        <w:gridCol w:w="2551"/>
      </w:tblGrid>
      <w:tr w:rsidR="0068047F" w14:paraId="29EDBC46" w14:textId="77777777" w:rsidTr="0068047F">
        <w:trPr>
          <w:trHeight w:val="354"/>
        </w:trPr>
        <w:tc>
          <w:tcPr>
            <w:tcW w:w="1378" w:type="dxa"/>
            <w:tcBorders>
              <w:left w:val="single" w:sz="4" w:space="0" w:color="000000"/>
              <w:bottom w:val="single" w:sz="4" w:space="0" w:color="000000"/>
              <w:right w:val="single" w:sz="4" w:space="0" w:color="000000"/>
            </w:tcBorders>
            <w:shd w:val="clear" w:color="auto" w:fill="C0C0C0"/>
          </w:tcPr>
          <w:p w14:paraId="3E77AA49" w14:textId="77777777" w:rsidR="0068047F" w:rsidRDefault="0068047F" w:rsidP="00AB716F">
            <w:pPr>
              <w:pStyle w:val="TableParagraph"/>
              <w:spacing w:before="37" w:line="276" w:lineRule="auto"/>
              <w:ind w:left="107"/>
            </w:pPr>
            <w:r>
              <w:t>Directorate</w:t>
            </w:r>
          </w:p>
        </w:tc>
        <w:tc>
          <w:tcPr>
            <w:tcW w:w="2591" w:type="dxa"/>
            <w:gridSpan w:val="2"/>
            <w:tcBorders>
              <w:top w:val="single" w:sz="4" w:space="0" w:color="auto"/>
              <w:left w:val="single" w:sz="4" w:space="0" w:color="000000"/>
              <w:bottom w:val="nil"/>
              <w:right w:val="single" w:sz="4" w:space="0" w:color="000000"/>
            </w:tcBorders>
          </w:tcPr>
          <w:p w14:paraId="0FCC9940" w14:textId="77777777" w:rsidR="0068047F" w:rsidRDefault="0068047F" w:rsidP="00AB716F">
            <w:pPr>
              <w:pStyle w:val="TableParagraph"/>
              <w:spacing w:line="276" w:lineRule="auto"/>
              <w:rPr>
                <w:rFonts w:ascii="Times New Roman"/>
              </w:rPr>
            </w:pPr>
          </w:p>
        </w:tc>
        <w:tc>
          <w:tcPr>
            <w:tcW w:w="1535" w:type="dxa"/>
            <w:tcBorders>
              <w:top w:val="single" w:sz="4" w:space="0" w:color="000000"/>
              <w:left w:val="single" w:sz="4" w:space="0" w:color="000000"/>
              <w:bottom w:val="single" w:sz="4" w:space="0" w:color="000000"/>
              <w:right w:val="single" w:sz="4" w:space="0" w:color="000000"/>
            </w:tcBorders>
            <w:shd w:val="clear" w:color="auto" w:fill="C0C0C0"/>
          </w:tcPr>
          <w:p w14:paraId="371FE0DA" w14:textId="77777777" w:rsidR="0068047F" w:rsidRDefault="0068047F" w:rsidP="00AB716F">
            <w:pPr>
              <w:pStyle w:val="TableParagraph"/>
              <w:spacing w:before="37" w:line="276" w:lineRule="auto"/>
              <w:ind w:left="110"/>
            </w:pPr>
            <w:r>
              <w:t>Team</w:t>
            </w:r>
          </w:p>
        </w:tc>
        <w:tc>
          <w:tcPr>
            <w:tcW w:w="4277" w:type="dxa"/>
            <w:gridSpan w:val="3"/>
            <w:tcBorders>
              <w:top w:val="single" w:sz="4" w:space="0" w:color="000000"/>
              <w:left w:val="single" w:sz="4" w:space="0" w:color="000000"/>
              <w:bottom w:val="single" w:sz="4" w:space="0" w:color="000000"/>
              <w:right w:val="single" w:sz="4" w:space="0" w:color="000000"/>
            </w:tcBorders>
          </w:tcPr>
          <w:p w14:paraId="5D01D24D" w14:textId="77777777" w:rsidR="0068047F" w:rsidRDefault="0068047F" w:rsidP="00AB716F">
            <w:pPr>
              <w:pStyle w:val="TableParagraph"/>
              <w:spacing w:line="276" w:lineRule="auto"/>
              <w:rPr>
                <w:rFonts w:ascii="Times New Roman"/>
              </w:rPr>
            </w:pPr>
          </w:p>
        </w:tc>
      </w:tr>
      <w:tr w:rsidR="0068047F" w14:paraId="42830F83" w14:textId="77777777" w:rsidTr="0068047F">
        <w:trPr>
          <w:trHeight w:val="374"/>
        </w:trPr>
        <w:tc>
          <w:tcPr>
            <w:tcW w:w="1378" w:type="dxa"/>
            <w:tcBorders>
              <w:top w:val="single" w:sz="4" w:space="0" w:color="000000"/>
              <w:left w:val="single" w:sz="4" w:space="0" w:color="000000"/>
              <w:bottom w:val="single" w:sz="4" w:space="0" w:color="000000"/>
              <w:right w:val="single" w:sz="4" w:space="0" w:color="000000"/>
            </w:tcBorders>
            <w:shd w:val="clear" w:color="auto" w:fill="C0C0C0"/>
          </w:tcPr>
          <w:p w14:paraId="205C9D47" w14:textId="77777777" w:rsidR="0068047F" w:rsidRDefault="0068047F" w:rsidP="00AB716F">
            <w:pPr>
              <w:pStyle w:val="TableParagraph"/>
              <w:spacing w:before="55" w:line="276" w:lineRule="auto"/>
              <w:ind w:left="107"/>
            </w:pPr>
            <w:r>
              <w:t>Job Title</w:t>
            </w:r>
          </w:p>
        </w:tc>
        <w:tc>
          <w:tcPr>
            <w:tcW w:w="2591" w:type="dxa"/>
            <w:gridSpan w:val="2"/>
            <w:tcBorders>
              <w:top w:val="single" w:sz="4" w:space="0" w:color="000000"/>
              <w:left w:val="single" w:sz="4" w:space="0" w:color="000000"/>
              <w:bottom w:val="single" w:sz="4" w:space="0" w:color="000000"/>
              <w:right w:val="single" w:sz="4" w:space="0" w:color="000000"/>
            </w:tcBorders>
          </w:tcPr>
          <w:p w14:paraId="1C0A6A16" w14:textId="77777777" w:rsidR="0068047F" w:rsidRDefault="0068047F" w:rsidP="00AB716F">
            <w:pPr>
              <w:pStyle w:val="TableParagraph"/>
              <w:spacing w:line="276" w:lineRule="auto"/>
              <w:rPr>
                <w:rFonts w:ascii="Times New Roman"/>
              </w:rPr>
            </w:pPr>
          </w:p>
        </w:tc>
        <w:tc>
          <w:tcPr>
            <w:tcW w:w="1535" w:type="dxa"/>
            <w:tcBorders>
              <w:top w:val="single" w:sz="4" w:space="0" w:color="000000"/>
              <w:left w:val="single" w:sz="4" w:space="0" w:color="000000"/>
              <w:bottom w:val="single" w:sz="4" w:space="0" w:color="000000"/>
              <w:right w:val="single" w:sz="4" w:space="0" w:color="000000"/>
            </w:tcBorders>
            <w:shd w:val="clear" w:color="auto" w:fill="C0C0C0"/>
          </w:tcPr>
          <w:p w14:paraId="569497CC" w14:textId="77777777" w:rsidR="0068047F" w:rsidRDefault="0068047F" w:rsidP="00AB716F">
            <w:pPr>
              <w:pStyle w:val="TableParagraph"/>
              <w:spacing w:before="55" w:line="276" w:lineRule="auto"/>
              <w:ind w:left="109"/>
            </w:pPr>
            <w:r>
              <w:t>Line Manager</w:t>
            </w:r>
          </w:p>
        </w:tc>
        <w:tc>
          <w:tcPr>
            <w:tcW w:w="4277" w:type="dxa"/>
            <w:gridSpan w:val="3"/>
            <w:tcBorders>
              <w:top w:val="single" w:sz="4" w:space="0" w:color="000000"/>
              <w:left w:val="single" w:sz="4" w:space="0" w:color="000000"/>
              <w:bottom w:val="single" w:sz="4" w:space="0" w:color="000000"/>
              <w:right w:val="single" w:sz="4" w:space="0" w:color="000000"/>
            </w:tcBorders>
          </w:tcPr>
          <w:p w14:paraId="1D9043BB" w14:textId="77777777" w:rsidR="0068047F" w:rsidRDefault="0068047F" w:rsidP="00AB716F">
            <w:pPr>
              <w:pStyle w:val="TableParagraph"/>
              <w:spacing w:line="276" w:lineRule="auto"/>
              <w:rPr>
                <w:rFonts w:ascii="Times New Roman"/>
              </w:rPr>
            </w:pPr>
          </w:p>
        </w:tc>
      </w:tr>
      <w:tr w:rsidR="0068047F" w14:paraId="418A91AF" w14:textId="77777777" w:rsidTr="0068047F">
        <w:trPr>
          <w:trHeight w:val="374"/>
        </w:trPr>
        <w:tc>
          <w:tcPr>
            <w:tcW w:w="1378" w:type="dxa"/>
            <w:tcBorders>
              <w:top w:val="single" w:sz="4" w:space="0" w:color="000000"/>
              <w:left w:val="single" w:sz="4" w:space="0" w:color="000000"/>
              <w:bottom w:val="single" w:sz="4" w:space="0" w:color="000000"/>
              <w:right w:val="single" w:sz="4" w:space="0" w:color="000000"/>
            </w:tcBorders>
            <w:shd w:val="clear" w:color="auto" w:fill="C0C0C0"/>
          </w:tcPr>
          <w:p w14:paraId="38F6DF5E" w14:textId="77777777" w:rsidR="0068047F" w:rsidRDefault="0068047F" w:rsidP="00AB716F">
            <w:pPr>
              <w:pStyle w:val="TableParagraph"/>
              <w:spacing w:before="55" w:line="276" w:lineRule="auto"/>
              <w:ind w:left="107"/>
            </w:pPr>
            <w:r>
              <w:t>Band</w:t>
            </w:r>
          </w:p>
        </w:tc>
        <w:tc>
          <w:tcPr>
            <w:tcW w:w="1316" w:type="dxa"/>
            <w:tcBorders>
              <w:top w:val="single" w:sz="4" w:space="0" w:color="000000"/>
              <w:left w:val="single" w:sz="4" w:space="0" w:color="000000"/>
              <w:bottom w:val="single" w:sz="4" w:space="0" w:color="000000"/>
              <w:right w:val="single" w:sz="4" w:space="0" w:color="000000"/>
            </w:tcBorders>
          </w:tcPr>
          <w:p w14:paraId="71E3FDA0" w14:textId="77777777" w:rsidR="0068047F" w:rsidRDefault="0068047F" w:rsidP="00AB716F">
            <w:pPr>
              <w:pStyle w:val="TableParagraph"/>
              <w:spacing w:line="276" w:lineRule="auto"/>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C0C0C0"/>
          </w:tcPr>
          <w:p w14:paraId="5285D338" w14:textId="77777777" w:rsidR="0068047F" w:rsidRDefault="0068047F" w:rsidP="00AB716F">
            <w:pPr>
              <w:pStyle w:val="TableParagraph"/>
              <w:spacing w:before="55" w:line="276" w:lineRule="auto"/>
              <w:ind w:left="108"/>
            </w:pPr>
            <w:r>
              <w:t>Band Point</w:t>
            </w:r>
          </w:p>
        </w:tc>
        <w:tc>
          <w:tcPr>
            <w:tcW w:w="1560" w:type="dxa"/>
            <w:gridSpan w:val="2"/>
            <w:tcBorders>
              <w:top w:val="single" w:sz="4" w:space="0" w:color="000000"/>
              <w:left w:val="single" w:sz="4" w:space="0" w:color="000000"/>
              <w:bottom w:val="single" w:sz="4" w:space="0" w:color="000000"/>
              <w:right w:val="single" w:sz="4" w:space="0" w:color="000000"/>
            </w:tcBorders>
          </w:tcPr>
          <w:p w14:paraId="7304DAFD" w14:textId="77777777" w:rsidR="0068047F" w:rsidRDefault="0068047F" w:rsidP="00AB716F">
            <w:pPr>
              <w:pStyle w:val="TableParagraph"/>
              <w:spacing w:line="276" w:lineRule="auto"/>
              <w:rPr>
                <w:rFonts w:asci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C0C0C0"/>
          </w:tcPr>
          <w:p w14:paraId="1C521F56" w14:textId="77777777" w:rsidR="0068047F" w:rsidRDefault="0068047F" w:rsidP="00AB716F">
            <w:pPr>
              <w:pStyle w:val="TableParagraph"/>
              <w:spacing w:before="55" w:line="276" w:lineRule="auto"/>
              <w:ind w:left="111"/>
            </w:pPr>
            <w:r>
              <w:t>Increment Date</w:t>
            </w:r>
          </w:p>
        </w:tc>
        <w:tc>
          <w:tcPr>
            <w:tcW w:w="2551" w:type="dxa"/>
            <w:tcBorders>
              <w:top w:val="single" w:sz="4" w:space="0" w:color="000000"/>
              <w:left w:val="single" w:sz="4" w:space="0" w:color="000000"/>
              <w:bottom w:val="single" w:sz="4" w:space="0" w:color="000000"/>
              <w:right w:val="single" w:sz="4" w:space="0" w:color="000000"/>
            </w:tcBorders>
          </w:tcPr>
          <w:p w14:paraId="1588F0CC" w14:textId="77777777" w:rsidR="0068047F" w:rsidRDefault="0068047F" w:rsidP="00AB716F">
            <w:pPr>
              <w:pStyle w:val="TableParagraph"/>
              <w:spacing w:line="276" w:lineRule="auto"/>
              <w:rPr>
                <w:rFonts w:ascii="Times New Roman"/>
              </w:rPr>
            </w:pPr>
          </w:p>
        </w:tc>
      </w:tr>
    </w:tbl>
    <w:p w14:paraId="4CF47C3A" w14:textId="77777777" w:rsidR="0068047F" w:rsidRDefault="0068047F" w:rsidP="00AB716F">
      <w:pPr>
        <w:pStyle w:val="BodyText"/>
        <w:spacing w:line="276" w:lineRule="auto"/>
        <w:rPr>
          <w:b/>
        </w:rPr>
      </w:pPr>
    </w:p>
    <w:p w14:paraId="2DC82A2C" w14:textId="75760D98" w:rsidR="0068047F" w:rsidRDefault="0068047F" w:rsidP="00AB716F">
      <w:pPr>
        <w:pStyle w:val="BodyText"/>
        <w:spacing w:line="276" w:lineRule="auto"/>
        <w:rPr>
          <w:b/>
          <w:bCs/>
        </w:rPr>
      </w:pPr>
      <w:r w:rsidRPr="0068047F">
        <w:rPr>
          <w:b/>
          <w:bCs/>
        </w:rPr>
        <w:t>SECTION C - Details of Secondment Post</w:t>
      </w:r>
    </w:p>
    <w:p w14:paraId="55630B0B" w14:textId="77777777" w:rsidR="0068047F" w:rsidRPr="0068047F" w:rsidRDefault="0068047F" w:rsidP="00AB716F">
      <w:pPr>
        <w:pStyle w:val="BodyText"/>
        <w:spacing w:line="276" w:lineRule="auto"/>
        <w:rPr>
          <w:b/>
          <w:bCs/>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107"/>
        <w:gridCol w:w="1157"/>
        <w:gridCol w:w="1877"/>
        <w:gridCol w:w="900"/>
        <w:gridCol w:w="1028"/>
        <w:gridCol w:w="1984"/>
      </w:tblGrid>
      <w:tr w:rsidR="0068047F" w14:paraId="2687F533" w14:textId="77777777" w:rsidTr="0068047F">
        <w:trPr>
          <w:trHeight w:val="373"/>
        </w:trPr>
        <w:tc>
          <w:tcPr>
            <w:tcW w:w="1728" w:type="dxa"/>
            <w:shd w:val="clear" w:color="auto" w:fill="C0C0C0"/>
          </w:tcPr>
          <w:p w14:paraId="3E3E3133" w14:textId="77777777" w:rsidR="0068047F" w:rsidRDefault="0068047F" w:rsidP="00AB716F">
            <w:pPr>
              <w:pStyle w:val="TableParagraph"/>
              <w:spacing w:before="57" w:line="276" w:lineRule="auto"/>
              <w:ind w:left="107"/>
            </w:pPr>
            <w:r>
              <w:t>Organisation</w:t>
            </w:r>
          </w:p>
        </w:tc>
        <w:tc>
          <w:tcPr>
            <w:tcW w:w="1107" w:type="dxa"/>
            <w:tcBorders>
              <w:right w:val="nil"/>
            </w:tcBorders>
          </w:tcPr>
          <w:p w14:paraId="72F23496" w14:textId="77777777" w:rsidR="0068047F" w:rsidRDefault="0068047F" w:rsidP="00AB716F">
            <w:pPr>
              <w:pStyle w:val="TableParagraph"/>
              <w:spacing w:line="276" w:lineRule="auto"/>
              <w:rPr>
                <w:rFonts w:ascii="Times New Roman"/>
              </w:rPr>
            </w:pPr>
          </w:p>
        </w:tc>
        <w:tc>
          <w:tcPr>
            <w:tcW w:w="3034" w:type="dxa"/>
            <w:gridSpan w:val="2"/>
            <w:tcBorders>
              <w:left w:val="nil"/>
            </w:tcBorders>
          </w:tcPr>
          <w:p w14:paraId="50D84E22" w14:textId="77777777" w:rsidR="0068047F" w:rsidRDefault="0068047F" w:rsidP="00AB716F">
            <w:pPr>
              <w:pStyle w:val="TableParagraph"/>
              <w:spacing w:line="276" w:lineRule="auto"/>
              <w:rPr>
                <w:rFonts w:ascii="Times New Roman"/>
              </w:rPr>
            </w:pPr>
          </w:p>
        </w:tc>
        <w:tc>
          <w:tcPr>
            <w:tcW w:w="900" w:type="dxa"/>
            <w:shd w:val="clear" w:color="auto" w:fill="C0C0C0"/>
          </w:tcPr>
          <w:p w14:paraId="153A6112" w14:textId="32B62CDD" w:rsidR="0068047F" w:rsidRDefault="0068047F" w:rsidP="00AB716F">
            <w:pPr>
              <w:pStyle w:val="TableParagraph"/>
              <w:spacing w:before="57" w:line="276" w:lineRule="auto"/>
              <w:ind w:left="108"/>
            </w:pPr>
            <w:r>
              <w:t>NHS</w:t>
            </w:r>
          </w:p>
        </w:tc>
        <w:tc>
          <w:tcPr>
            <w:tcW w:w="3012" w:type="dxa"/>
            <w:gridSpan w:val="2"/>
          </w:tcPr>
          <w:p w14:paraId="5CC3BC0C" w14:textId="3983A686" w:rsidR="0068047F" w:rsidRPr="0068047F" w:rsidRDefault="0068047F" w:rsidP="00AB716F">
            <w:pPr>
              <w:pStyle w:val="TableParagraph"/>
              <w:spacing w:line="276" w:lineRule="auto"/>
            </w:pPr>
            <w:r w:rsidRPr="0068047F">
              <w:t>Yes / No</w:t>
            </w:r>
          </w:p>
        </w:tc>
      </w:tr>
      <w:tr w:rsidR="0068047F" w14:paraId="4A6D9A98" w14:textId="77777777" w:rsidTr="0068047F">
        <w:trPr>
          <w:trHeight w:val="371"/>
        </w:trPr>
        <w:tc>
          <w:tcPr>
            <w:tcW w:w="1728" w:type="dxa"/>
            <w:shd w:val="clear" w:color="auto" w:fill="C0C0C0"/>
          </w:tcPr>
          <w:p w14:paraId="48D66883" w14:textId="77777777" w:rsidR="0068047F" w:rsidRDefault="0068047F" w:rsidP="00AB716F">
            <w:pPr>
              <w:pStyle w:val="TableParagraph"/>
              <w:spacing w:before="57" w:line="276" w:lineRule="auto"/>
              <w:ind w:left="107"/>
            </w:pPr>
            <w:r>
              <w:t>Job Title</w:t>
            </w:r>
          </w:p>
        </w:tc>
        <w:tc>
          <w:tcPr>
            <w:tcW w:w="1107" w:type="dxa"/>
            <w:tcBorders>
              <w:right w:val="nil"/>
            </w:tcBorders>
          </w:tcPr>
          <w:p w14:paraId="64745243" w14:textId="77777777" w:rsidR="0068047F" w:rsidRDefault="0068047F" w:rsidP="00AB716F">
            <w:pPr>
              <w:pStyle w:val="TableParagraph"/>
              <w:spacing w:line="276" w:lineRule="auto"/>
              <w:rPr>
                <w:rFonts w:ascii="Times New Roman"/>
              </w:rPr>
            </w:pPr>
          </w:p>
        </w:tc>
        <w:tc>
          <w:tcPr>
            <w:tcW w:w="6946" w:type="dxa"/>
            <w:gridSpan w:val="5"/>
            <w:tcBorders>
              <w:left w:val="nil"/>
            </w:tcBorders>
          </w:tcPr>
          <w:p w14:paraId="5D84CB06" w14:textId="77777777" w:rsidR="0068047F" w:rsidRDefault="0068047F" w:rsidP="00AB716F">
            <w:pPr>
              <w:pStyle w:val="TableParagraph"/>
              <w:spacing w:line="276" w:lineRule="auto"/>
              <w:rPr>
                <w:rFonts w:ascii="Times New Roman"/>
              </w:rPr>
            </w:pPr>
          </w:p>
        </w:tc>
      </w:tr>
      <w:tr w:rsidR="0068047F" w14:paraId="54299C92" w14:textId="77777777" w:rsidTr="0068047F">
        <w:trPr>
          <w:trHeight w:val="373"/>
        </w:trPr>
        <w:tc>
          <w:tcPr>
            <w:tcW w:w="1728" w:type="dxa"/>
            <w:shd w:val="clear" w:color="auto" w:fill="C0C0C0"/>
          </w:tcPr>
          <w:p w14:paraId="69D084E5" w14:textId="77777777" w:rsidR="0068047F" w:rsidRDefault="0068047F" w:rsidP="00AB716F">
            <w:pPr>
              <w:pStyle w:val="TableParagraph"/>
              <w:spacing w:before="57" w:line="276" w:lineRule="auto"/>
              <w:ind w:left="107"/>
            </w:pPr>
            <w:r>
              <w:t>Location</w:t>
            </w:r>
          </w:p>
        </w:tc>
        <w:tc>
          <w:tcPr>
            <w:tcW w:w="1107" w:type="dxa"/>
            <w:tcBorders>
              <w:right w:val="nil"/>
            </w:tcBorders>
          </w:tcPr>
          <w:p w14:paraId="7F87308F" w14:textId="77777777" w:rsidR="0068047F" w:rsidRDefault="0068047F" w:rsidP="00AB716F">
            <w:pPr>
              <w:pStyle w:val="TableParagraph"/>
              <w:spacing w:line="276" w:lineRule="auto"/>
              <w:rPr>
                <w:rFonts w:ascii="Times New Roman"/>
              </w:rPr>
            </w:pPr>
          </w:p>
        </w:tc>
        <w:tc>
          <w:tcPr>
            <w:tcW w:w="6946" w:type="dxa"/>
            <w:gridSpan w:val="5"/>
            <w:tcBorders>
              <w:left w:val="nil"/>
            </w:tcBorders>
          </w:tcPr>
          <w:p w14:paraId="005EE952" w14:textId="77777777" w:rsidR="0068047F" w:rsidRDefault="0068047F" w:rsidP="00AB716F">
            <w:pPr>
              <w:pStyle w:val="TableParagraph"/>
              <w:spacing w:line="276" w:lineRule="auto"/>
              <w:rPr>
                <w:rFonts w:ascii="Times New Roman"/>
              </w:rPr>
            </w:pPr>
          </w:p>
        </w:tc>
      </w:tr>
      <w:tr w:rsidR="0068047F" w14:paraId="238A7BDE" w14:textId="77777777" w:rsidTr="0068047F">
        <w:trPr>
          <w:trHeight w:val="371"/>
        </w:trPr>
        <w:tc>
          <w:tcPr>
            <w:tcW w:w="1728" w:type="dxa"/>
            <w:shd w:val="clear" w:color="auto" w:fill="C0C0C0"/>
          </w:tcPr>
          <w:p w14:paraId="5B686634" w14:textId="77777777" w:rsidR="0068047F" w:rsidRDefault="0068047F" w:rsidP="00AB716F">
            <w:pPr>
              <w:pStyle w:val="TableParagraph"/>
              <w:spacing w:before="57" w:line="276" w:lineRule="auto"/>
              <w:ind w:left="107"/>
            </w:pPr>
            <w:r>
              <w:t>Line Manager</w:t>
            </w:r>
          </w:p>
        </w:tc>
        <w:tc>
          <w:tcPr>
            <w:tcW w:w="1107" w:type="dxa"/>
            <w:tcBorders>
              <w:right w:val="nil"/>
            </w:tcBorders>
          </w:tcPr>
          <w:p w14:paraId="4F25C6F6" w14:textId="77777777" w:rsidR="0068047F" w:rsidRDefault="0068047F" w:rsidP="00AB716F">
            <w:pPr>
              <w:pStyle w:val="TableParagraph"/>
              <w:spacing w:line="276" w:lineRule="auto"/>
              <w:rPr>
                <w:rFonts w:ascii="Times New Roman"/>
              </w:rPr>
            </w:pPr>
          </w:p>
        </w:tc>
        <w:tc>
          <w:tcPr>
            <w:tcW w:w="1157" w:type="dxa"/>
            <w:tcBorders>
              <w:left w:val="nil"/>
            </w:tcBorders>
          </w:tcPr>
          <w:p w14:paraId="774E9EAF" w14:textId="77777777" w:rsidR="0068047F" w:rsidRDefault="0068047F" w:rsidP="00AB716F">
            <w:pPr>
              <w:pStyle w:val="TableParagraph"/>
              <w:spacing w:line="276" w:lineRule="auto"/>
              <w:rPr>
                <w:rFonts w:ascii="Times New Roman"/>
              </w:rPr>
            </w:pPr>
          </w:p>
        </w:tc>
        <w:tc>
          <w:tcPr>
            <w:tcW w:w="1877" w:type="dxa"/>
            <w:shd w:val="clear" w:color="auto" w:fill="C0C0C0"/>
          </w:tcPr>
          <w:p w14:paraId="1E2A9F2E" w14:textId="77777777" w:rsidR="0068047F" w:rsidRDefault="0068047F" w:rsidP="00AB716F">
            <w:pPr>
              <w:pStyle w:val="TableParagraph"/>
              <w:spacing w:before="57" w:line="276" w:lineRule="auto"/>
              <w:ind w:left="110"/>
            </w:pPr>
            <w:r>
              <w:t>Contact Number</w:t>
            </w:r>
          </w:p>
        </w:tc>
        <w:tc>
          <w:tcPr>
            <w:tcW w:w="3912" w:type="dxa"/>
            <w:gridSpan w:val="3"/>
          </w:tcPr>
          <w:p w14:paraId="64296813" w14:textId="77777777" w:rsidR="0068047F" w:rsidRDefault="0068047F" w:rsidP="00AB716F">
            <w:pPr>
              <w:pStyle w:val="TableParagraph"/>
              <w:spacing w:line="276" w:lineRule="auto"/>
              <w:rPr>
                <w:rFonts w:ascii="Times New Roman"/>
              </w:rPr>
            </w:pPr>
          </w:p>
        </w:tc>
      </w:tr>
      <w:tr w:rsidR="0068047F" w14:paraId="0B0666DD" w14:textId="77777777" w:rsidTr="0068047F">
        <w:trPr>
          <w:trHeight w:val="373"/>
        </w:trPr>
        <w:tc>
          <w:tcPr>
            <w:tcW w:w="1728" w:type="dxa"/>
            <w:shd w:val="clear" w:color="auto" w:fill="C0C0C0"/>
          </w:tcPr>
          <w:p w14:paraId="12BEBAC2" w14:textId="77777777" w:rsidR="0068047F" w:rsidRDefault="0068047F" w:rsidP="00AB716F">
            <w:pPr>
              <w:pStyle w:val="TableParagraph"/>
              <w:spacing w:before="60" w:line="276" w:lineRule="auto"/>
              <w:ind w:left="107"/>
            </w:pPr>
            <w:r>
              <w:t>Start Date</w:t>
            </w:r>
          </w:p>
        </w:tc>
        <w:tc>
          <w:tcPr>
            <w:tcW w:w="1107" w:type="dxa"/>
            <w:tcBorders>
              <w:right w:val="nil"/>
            </w:tcBorders>
          </w:tcPr>
          <w:p w14:paraId="3A0F666A" w14:textId="77777777" w:rsidR="0068047F" w:rsidRDefault="0068047F" w:rsidP="00AB716F">
            <w:pPr>
              <w:pStyle w:val="TableParagraph"/>
              <w:spacing w:line="276" w:lineRule="auto"/>
              <w:rPr>
                <w:rFonts w:ascii="Times New Roman"/>
              </w:rPr>
            </w:pPr>
          </w:p>
        </w:tc>
        <w:tc>
          <w:tcPr>
            <w:tcW w:w="1157" w:type="dxa"/>
            <w:tcBorders>
              <w:left w:val="nil"/>
            </w:tcBorders>
          </w:tcPr>
          <w:p w14:paraId="7BD8C459" w14:textId="77777777" w:rsidR="0068047F" w:rsidRDefault="0068047F" w:rsidP="00AB716F">
            <w:pPr>
              <w:pStyle w:val="TableParagraph"/>
              <w:spacing w:line="276" w:lineRule="auto"/>
              <w:rPr>
                <w:rFonts w:ascii="Times New Roman"/>
              </w:rPr>
            </w:pPr>
          </w:p>
        </w:tc>
        <w:tc>
          <w:tcPr>
            <w:tcW w:w="1877" w:type="dxa"/>
            <w:shd w:val="clear" w:color="auto" w:fill="C0C0C0"/>
          </w:tcPr>
          <w:p w14:paraId="45F1945A" w14:textId="77777777" w:rsidR="0068047F" w:rsidRDefault="0068047F" w:rsidP="00AB716F">
            <w:pPr>
              <w:pStyle w:val="TableParagraph"/>
              <w:spacing w:before="60" w:line="276" w:lineRule="auto"/>
              <w:ind w:left="110"/>
            </w:pPr>
            <w:r>
              <w:t>End Date</w:t>
            </w:r>
          </w:p>
        </w:tc>
        <w:tc>
          <w:tcPr>
            <w:tcW w:w="3912" w:type="dxa"/>
            <w:gridSpan w:val="3"/>
          </w:tcPr>
          <w:p w14:paraId="5FD50AA6" w14:textId="77777777" w:rsidR="0068047F" w:rsidRDefault="0068047F" w:rsidP="00AB716F">
            <w:pPr>
              <w:pStyle w:val="TableParagraph"/>
              <w:spacing w:line="276" w:lineRule="auto"/>
              <w:rPr>
                <w:rFonts w:ascii="Times New Roman"/>
              </w:rPr>
            </w:pPr>
          </w:p>
        </w:tc>
      </w:tr>
      <w:tr w:rsidR="0068047F" w14:paraId="352FCEE1" w14:textId="77777777" w:rsidTr="0068047F">
        <w:trPr>
          <w:trHeight w:val="373"/>
        </w:trPr>
        <w:tc>
          <w:tcPr>
            <w:tcW w:w="2835" w:type="dxa"/>
            <w:gridSpan w:val="2"/>
            <w:shd w:val="clear" w:color="auto" w:fill="C0C0C0"/>
          </w:tcPr>
          <w:p w14:paraId="0FA4D69F" w14:textId="77777777" w:rsidR="0068047F" w:rsidRDefault="0068047F" w:rsidP="00AB716F">
            <w:pPr>
              <w:pStyle w:val="TableParagraph"/>
              <w:spacing w:before="57" w:line="276" w:lineRule="auto"/>
              <w:ind w:left="107"/>
            </w:pPr>
            <w:r>
              <w:t>Salary Band or Pay Scale</w:t>
            </w:r>
          </w:p>
        </w:tc>
        <w:tc>
          <w:tcPr>
            <w:tcW w:w="3034" w:type="dxa"/>
            <w:gridSpan w:val="2"/>
          </w:tcPr>
          <w:p w14:paraId="41CA5D4A" w14:textId="77777777" w:rsidR="0068047F" w:rsidRDefault="0068047F" w:rsidP="00AB716F">
            <w:pPr>
              <w:pStyle w:val="TableParagraph"/>
              <w:spacing w:line="276" w:lineRule="auto"/>
              <w:rPr>
                <w:rFonts w:ascii="Times New Roman"/>
              </w:rPr>
            </w:pPr>
          </w:p>
        </w:tc>
        <w:tc>
          <w:tcPr>
            <w:tcW w:w="1928" w:type="dxa"/>
            <w:gridSpan w:val="2"/>
            <w:shd w:val="clear" w:color="auto" w:fill="C0C0C0"/>
          </w:tcPr>
          <w:p w14:paraId="0B69BD52" w14:textId="77777777" w:rsidR="0068047F" w:rsidRDefault="0068047F" w:rsidP="00AB716F">
            <w:pPr>
              <w:pStyle w:val="TableParagraph"/>
              <w:spacing w:before="57" w:line="276" w:lineRule="auto"/>
              <w:ind w:left="108"/>
            </w:pPr>
            <w:r>
              <w:t>Hours</w:t>
            </w:r>
          </w:p>
        </w:tc>
        <w:tc>
          <w:tcPr>
            <w:tcW w:w="1984" w:type="dxa"/>
          </w:tcPr>
          <w:p w14:paraId="7290B9AB" w14:textId="77777777" w:rsidR="0068047F" w:rsidRDefault="0068047F" w:rsidP="00AB716F">
            <w:pPr>
              <w:pStyle w:val="TableParagraph"/>
              <w:spacing w:line="276" w:lineRule="auto"/>
              <w:rPr>
                <w:rFonts w:ascii="Times New Roman"/>
              </w:rPr>
            </w:pPr>
          </w:p>
        </w:tc>
      </w:tr>
      <w:tr w:rsidR="0068047F" w14:paraId="48D1B6AC" w14:textId="77777777" w:rsidTr="0068047F">
        <w:trPr>
          <w:trHeight w:val="371"/>
        </w:trPr>
        <w:tc>
          <w:tcPr>
            <w:tcW w:w="2835" w:type="dxa"/>
            <w:gridSpan w:val="2"/>
            <w:shd w:val="clear" w:color="auto" w:fill="C0C0C0"/>
          </w:tcPr>
          <w:p w14:paraId="06206E06" w14:textId="77777777" w:rsidR="0068047F" w:rsidRDefault="0068047F" w:rsidP="00AB716F">
            <w:pPr>
              <w:pStyle w:val="TableParagraph"/>
              <w:spacing w:before="57" w:line="276" w:lineRule="auto"/>
              <w:ind w:left="107"/>
            </w:pPr>
            <w:r>
              <w:t>Invoice Address</w:t>
            </w:r>
          </w:p>
        </w:tc>
        <w:tc>
          <w:tcPr>
            <w:tcW w:w="6946" w:type="dxa"/>
            <w:gridSpan w:val="5"/>
          </w:tcPr>
          <w:p w14:paraId="25299F51" w14:textId="77777777" w:rsidR="0068047F" w:rsidRDefault="0068047F" w:rsidP="00AB716F">
            <w:pPr>
              <w:pStyle w:val="TableParagraph"/>
              <w:spacing w:line="276" w:lineRule="auto"/>
              <w:rPr>
                <w:rFonts w:ascii="Times New Roman"/>
              </w:rPr>
            </w:pPr>
          </w:p>
        </w:tc>
      </w:tr>
    </w:tbl>
    <w:p w14:paraId="13C568C3" w14:textId="77777777" w:rsidR="0068047F" w:rsidRDefault="0068047F" w:rsidP="00AB716F">
      <w:pPr>
        <w:pStyle w:val="BodyText"/>
        <w:spacing w:line="276" w:lineRule="auto"/>
      </w:pPr>
    </w:p>
    <w:p w14:paraId="13C58309" w14:textId="095519AC" w:rsidR="0068047F" w:rsidRDefault="0068047F" w:rsidP="00AB716F">
      <w:pPr>
        <w:spacing w:before="137" w:line="276" w:lineRule="auto"/>
        <w:rPr>
          <w:b/>
          <w:i/>
        </w:rPr>
      </w:pPr>
      <w:r>
        <w:rPr>
          <w:b/>
          <w:i/>
        </w:rPr>
        <w:t xml:space="preserve">Please </w:t>
      </w:r>
      <w:r w:rsidR="0027750D">
        <w:rPr>
          <w:b/>
          <w:i/>
        </w:rPr>
        <w:t>a</w:t>
      </w:r>
      <w:r>
        <w:rPr>
          <w:b/>
          <w:i/>
        </w:rPr>
        <w:t xml:space="preserve">ttach the Job Description </w:t>
      </w:r>
      <w:r w:rsidR="0027750D">
        <w:rPr>
          <w:b/>
          <w:i/>
        </w:rPr>
        <w:t xml:space="preserve">and </w:t>
      </w:r>
      <w:r>
        <w:rPr>
          <w:b/>
          <w:i/>
        </w:rPr>
        <w:t>Person Specification</w:t>
      </w:r>
    </w:p>
    <w:p w14:paraId="77690A85" w14:textId="77777777" w:rsidR="0068047F" w:rsidRDefault="0068047F" w:rsidP="00AB716F">
      <w:pPr>
        <w:pStyle w:val="BodyText"/>
        <w:spacing w:line="276" w:lineRule="auto"/>
      </w:pPr>
    </w:p>
    <w:p w14:paraId="571799F3" w14:textId="5D69D348" w:rsidR="0068047F" w:rsidRPr="0068047F" w:rsidRDefault="0068047F" w:rsidP="00AB716F">
      <w:pPr>
        <w:spacing w:before="136" w:line="276" w:lineRule="auto"/>
        <w:rPr>
          <w:b/>
        </w:rPr>
      </w:pPr>
      <w:r>
        <w:rPr>
          <w:noProof/>
        </w:rPr>
        <mc:AlternateContent>
          <mc:Choice Requires="wps">
            <w:drawing>
              <wp:anchor distT="45720" distB="45720" distL="114300" distR="114300" simplePos="0" relativeHeight="251587072" behindDoc="0" locked="0" layoutInCell="1" allowOverlap="1" wp14:anchorId="7D454A9A" wp14:editId="47371721">
                <wp:simplePos x="0" y="0"/>
                <wp:positionH relativeFrom="margin">
                  <wp:align>right</wp:align>
                </wp:positionH>
                <wp:positionV relativeFrom="paragraph">
                  <wp:posOffset>440690</wp:posOffset>
                </wp:positionV>
                <wp:extent cx="6115050" cy="1181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181100"/>
                        </a:xfrm>
                        <a:prstGeom prst="rect">
                          <a:avLst/>
                        </a:prstGeom>
                        <a:solidFill>
                          <a:srgbClr val="FFFFFF"/>
                        </a:solidFill>
                        <a:ln w="9525">
                          <a:solidFill>
                            <a:srgbClr val="000000"/>
                          </a:solidFill>
                          <a:miter lim="800000"/>
                          <a:headEnd/>
                          <a:tailEnd/>
                        </a:ln>
                      </wps:spPr>
                      <wps:txbx>
                        <w:txbxContent>
                          <w:p w14:paraId="17BDE76E" w14:textId="23CAD18E" w:rsidR="0068047F" w:rsidRDefault="006804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54A9A" id="_x0000_t202" coordsize="21600,21600" o:spt="202" path="m,l,21600r21600,l21600,xe">
                <v:stroke joinstyle="miter"/>
                <v:path gradientshapeok="t" o:connecttype="rect"/>
              </v:shapetype>
              <v:shape id="Text Box 2" o:spid="_x0000_s1026" type="#_x0000_t202" style="position:absolute;margin-left:430.3pt;margin-top:34.7pt;width:481.5pt;height:93pt;z-index:251587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">
                <v:textbox>
                  <w:txbxContent>
                    <w:p w14:paraId="17BDE76E" w14:textId="23CAD18E" w:rsidR="0068047F" w:rsidRDefault="0068047F"/>
                  </w:txbxContent>
                </v:textbox>
                <w10:wrap type="square" anchorx="margin"/>
              </v:shape>
            </w:pict>
          </mc:Fallback>
        </mc:AlternateContent>
      </w:r>
      <w:r w:rsidRPr="0068047F">
        <w:rPr>
          <w:b/>
          <w:sz w:val="24"/>
        </w:rPr>
        <w:t xml:space="preserve">SECTION D - </w:t>
      </w:r>
      <w:r w:rsidRPr="0068047F">
        <w:rPr>
          <w:b/>
        </w:rPr>
        <w:t xml:space="preserve">Reasons </w:t>
      </w:r>
      <w:r w:rsidR="00A11E14">
        <w:rPr>
          <w:b/>
        </w:rPr>
        <w:t>w</w:t>
      </w:r>
      <w:r w:rsidRPr="0068047F">
        <w:rPr>
          <w:b/>
        </w:rPr>
        <w:t xml:space="preserve">hy you would like to take up the secondment </w:t>
      </w:r>
      <w:r w:rsidR="00780715" w:rsidRPr="0068047F">
        <w:rPr>
          <w:b/>
        </w:rPr>
        <w:t>opportunity.</w:t>
      </w:r>
    </w:p>
    <w:p w14:paraId="26AC88EC" w14:textId="70A64950" w:rsidR="0068047F" w:rsidRDefault="0068047F" w:rsidP="00AB716F">
      <w:pPr>
        <w:pStyle w:val="BodyText"/>
        <w:spacing w:line="276" w:lineRule="auto"/>
      </w:pPr>
    </w:p>
    <w:p w14:paraId="3C547799" w14:textId="77777777" w:rsidR="00A11E14" w:rsidRDefault="00A11E14" w:rsidP="00AB716F">
      <w:pPr>
        <w:spacing w:line="276" w:lineRule="auto"/>
        <w:rPr>
          <w:b/>
          <w:sz w:val="24"/>
        </w:rPr>
      </w:pPr>
    </w:p>
    <w:p w14:paraId="467FE130" w14:textId="77777777" w:rsidR="00A11E14" w:rsidRDefault="00A11E14" w:rsidP="00AB716F">
      <w:pPr>
        <w:spacing w:line="276" w:lineRule="auto"/>
        <w:rPr>
          <w:b/>
          <w:sz w:val="24"/>
        </w:rPr>
      </w:pPr>
    </w:p>
    <w:p w14:paraId="0C49EBB2" w14:textId="77777777" w:rsidR="00A11E14" w:rsidRDefault="00A11E14" w:rsidP="00AB716F">
      <w:pPr>
        <w:spacing w:line="276" w:lineRule="auto"/>
        <w:rPr>
          <w:b/>
          <w:sz w:val="24"/>
        </w:rPr>
      </w:pPr>
    </w:p>
    <w:p w14:paraId="5D0926AE" w14:textId="5E3D0340" w:rsidR="00A11E14" w:rsidRDefault="00A11E14" w:rsidP="00AB716F">
      <w:pPr>
        <w:spacing w:line="276" w:lineRule="auto"/>
        <w:rPr>
          <w:b/>
        </w:rPr>
      </w:pPr>
      <w:r w:rsidRPr="00A11E14">
        <w:rPr>
          <w:b/>
          <w:sz w:val="24"/>
        </w:rPr>
        <w:t xml:space="preserve">SECTION E - </w:t>
      </w:r>
      <w:r w:rsidRPr="00A11E14">
        <w:rPr>
          <w:b/>
        </w:rPr>
        <w:t xml:space="preserve">Approved in </w:t>
      </w:r>
      <w:r w:rsidR="00780715" w:rsidRPr="00A11E14">
        <w:rPr>
          <w:b/>
        </w:rPr>
        <w:t>Principle</w:t>
      </w:r>
      <w:r w:rsidRPr="00A11E14">
        <w:rPr>
          <w:b/>
        </w:rPr>
        <w:t xml:space="preserve"> / Not Approved</w:t>
      </w:r>
    </w:p>
    <w:p w14:paraId="70E07EF7" w14:textId="77777777" w:rsidR="00A11E14" w:rsidRPr="00A11E14" w:rsidRDefault="00A11E14" w:rsidP="00AB716F">
      <w:pPr>
        <w:spacing w:line="276" w:lineRule="auto"/>
        <w:rPr>
          <w:b/>
        </w:rPr>
      </w:pPr>
    </w:p>
    <w:tbl>
      <w:tblPr>
        <w:tblStyle w:val="TableGrid"/>
        <w:tblW w:w="0" w:type="auto"/>
        <w:tblLook w:val="04A0" w:firstRow="1" w:lastRow="0" w:firstColumn="1" w:lastColumn="0" w:noHBand="0" w:noVBand="1"/>
      </w:tblPr>
      <w:tblGrid>
        <w:gridCol w:w="3246"/>
        <w:gridCol w:w="3247"/>
        <w:gridCol w:w="3247"/>
      </w:tblGrid>
      <w:tr w:rsidR="00A11E14" w14:paraId="67D6A11F" w14:textId="77777777" w:rsidTr="00B4074A">
        <w:tc>
          <w:tcPr>
            <w:tcW w:w="9740" w:type="dxa"/>
            <w:gridSpan w:val="3"/>
          </w:tcPr>
          <w:p w14:paraId="1E93359C" w14:textId="77777777" w:rsidR="00A11E14" w:rsidRDefault="00A11E14" w:rsidP="00AB716F">
            <w:pPr>
              <w:spacing w:before="137" w:line="276" w:lineRule="auto"/>
              <w:rPr>
                <w:bCs/>
              </w:rPr>
            </w:pPr>
            <w:r w:rsidRPr="00A11E14">
              <w:rPr>
                <w:bCs/>
              </w:rPr>
              <w:t>If not approved in principle, please specify the reason why.</w:t>
            </w:r>
          </w:p>
          <w:p w14:paraId="14AA7951" w14:textId="77777777" w:rsidR="00A11E14" w:rsidRDefault="00A11E14" w:rsidP="00AB716F">
            <w:pPr>
              <w:spacing w:before="137" w:line="276" w:lineRule="auto"/>
              <w:rPr>
                <w:bCs/>
              </w:rPr>
            </w:pPr>
          </w:p>
          <w:p w14:paraId="15CD9352" w14:textId="77777777" w:rsidR="00A11E14" w:rsidRDefault="00A11E14" w:rsidP="00AB716F">
            <w:pPr>
              <w:spacing w:before="137" w:line="276" w:lineRule="auto"/>
              <w:rPr>
                <w:bCs/>
              </w:rPr>
            </w:pPr>
          </w:p>
          <w:p w14:paraId="4C9AC078" w14:textId="77777777" w:rsidR="00A11E14" w:rsidRDefault="00A11E14" w:rsidP="00AB716F">
            <w:pPr>
              <w:spacing w:before="137" w:line="276" w:lineRule="auto"/>
              <w:rPr>
                <w:bCs/>
              </w:rPr>
            </w:pPr>
          </w:p>
        </w:tc>
      </w:tr>
      <w:tr w:rsidR="00A11E14" w14:paraId="140734E3" w14:textId="77777777" w:rsidTr="00A11E14">
        <w:tc>
          <w:tcPr>
            <w:tcW w:w="3246" w:type="dxa"/>
          </w:tcPr>
          <w:p w14:paraId="7F71EB39" w14:textId="7DF04499" w:rsidR="00A11E14" w:rsidRDefault="00A11E14" w:rsidP="00AB716F">
            <w:pPr>
              <w:spacing w:before="137" w:line="276" w:lineRule="auto"/>
              <w:jc w:val="center"/>
              <w:rPr>
                <w:b/>
              </w:rPr>
            </w:pPr>
            <w:r>
              <w:rPr>
                <w:b/>
              </w:rPr>
              <w:t xml:space="preserve">Line Manager’s </w:t>
            </w:r>
            <w:r w:rsidR="00E25806">
              <w:rPr>
                <w:b/>
              </w:rPr>
              <w:t>S</w:t>
            </w:r>
            <w:r>
              <w:rPr>
                <w:b/>
              </w:rPr>
              <w:t>ignature:</w:t>
            </w:r>
          </w:p>
          <w:p w14:paraId="258ED476" w14:textId="77777777" w:rsidR="00A11E14" w:rsidRDefault="00A11E14" w:rsidP="00AB716F">
            <w:pPr>
              <w:spacing w:before="137" w:line="276" w:lineRule="auto"/>
              <w:jc w:val="center"/>
              <w:rPr>
                <w:b/>
              </w:rPr>
            </w:pPr>
          </w:p>
          <w:p w14:paraId="72767ABA" w14:textId="77777777" w:rsidR="00A11E14" w:rsidRDefault="00A11E14" w:rsidP="00AB716F">
            <w:pPr>
              <w:spacing w:before="137" w:line="276" w:lineRule="auto"/>
              <w:jc w:val="center"/>
              <w:rPr>
                <w:bCs/>
              </w:rPr>
            </w:pPr>
          </w:p>
          <w:p w14:paraId="2FF000D3" w14:textId="061F9702" w:rsidR="00E25806" w:rsidRDefault="00E25806" w:rsidP="00AB716F">
            <w:pPr>
              <w:spacing w:before="137" w:line="276" w:lineRule="auto"/>
              <w:jc w:val="center"/>
              <w:rPr>
                <w:bCs/>
              </w:rPr>
            </w:pPr>
          </w:p>
        </w:tc>
        <w:tc>
          <w:tcPr>
            <w:tcW w:w="3247" w:type="dxa"/>
          </w:tcPr>
          <w:p w14:paraId="255C5AF9" w14:textId="4A102402" w:rsidR="00A11E14" w:rsidRDefault="00A11E14" w:rsidP="00AB716F">
            <w:pPr>
              <w:spacing w:before="137" w:line="276" w:lineRule="auto"/>
              <w:jc w:val="center"/>
              <w:rPr>
                <w:bCs/>
              </w:rPr>
            </w:pPr>
            <w:r>
              <w:rPr>
                <w:b/>
              </w:rPr>
              <w:t>Line Manager’s Name:</w:t>
            </w:r>
          </w:p>
        </w:tc>
        <w:tc>
          <w:tcPr>
            <w:tcW w:w="3247" w:type="dxa"/>
          </w:tcPr>
          <w:p w14:paraId="631ABE66" w14:textId="6ABC7D3E" w:rsidR="00A11E14" w:rsidRDefault="00A11E14" w:rsidP="00AB716F">
            <w:pPr>
              <w:spacing w:before="137" w:line="276" w:lineRule="auto"/>
              <w:jc w:val="center"/>
              <w:rPr>
                <w:bCs/>
              </w:rPr>
            </w:pPr>
            <w:r>
              <w:rPr>
                <w:b/>
              </w:rPr>
              <w:t>Date:</w:t>
            </w:r>
          </w:p>
        </w:tc>
      </w:tr>
    </w:tbl>
    <w:p w14:paraId="646C6ABF" w14:textId="77777777" w:rsidR="00E25806" w:rsidRDefault="00E25806" w:rsidP="00AB716F">
      <w:pPr>
        <w:pStyle w:val="Heading2"/>
        <w:spacing w:before="71" w:line="276" w:lineRule="auto"/>
        <w:ind w:left="0"/>
      </w:pPr>
    </w:p>
    <w:p w14:paraId="64CB99E8" w14:textId="464F1F31" w:rsidR="00E25806" w:rsidRPr="00E25806" w:rsidRDefault="00E25806" w:rsidP="00AB716F">
      <w:pPr>
        <w:pStyle w:val="Heading2"/>
        <w:spacing w:before="71" w:line="276" w:lineRule="auto"/>
        <w:ind w:left="0"/>
      </w:pPr>
      <w:r w:rsidRPr="00E25806">
        <w:t xml:space="preserve">SECTION F </w:t>
      </w:r>
      <w:r w:rsidRPr="00E25806">
        <w:rPr>
          <w:sz w:val="28"/>
        </w:rPr>
        <w:t xml:space="preserve">– </w:t>
      </w:r>
      <w:r w:rsidRPr="00E25806">
        <w:t>Secondment Checklist</w:t>
      </w:r>
    </w:p>
    <w:p w14:paraId="71DC3D9C" w14:textId="77777777" w:rsidR="00E25806" w:rsidRDefault="00E25806" w:rsidP="00AB716F">
      <w:pPr>
        <w:pStyle w:val="BodyText"/>
        <w:spacing w:before="10" w:line="276" w:lineRule="auto"/>
        <w:rPr>
          <w:b/>
          <w:sz w:val="13"/>
        </w:rPr>
      </w:pPr>
    </w:p>
    <w:p w14:paraId="29346BD4" w14:textId="559A14BE" w:rsidR="00E25806" w:rsidRDefault="00E25806" w:rsidP="00AB716F">
      <w:pPr>
        <w:spacing w:before="93" w:line="276" w:lineRule="auto"/>
        <w:rPr>
          <w:b/>
        </w:rPr>
      </w:pPr>
      <w:r>
        <w:t>All items on the secondment checklist should be signed off by the substantive manager</w:t>
      </w:r>
      <w:r>
        <w:rPr>
          <w:b/>
        </w:rPr>
        <w:t>.</w:t>
      </w:r>
    </w:p>
    <w:p w14:paraId="5B197C0E" w14:textId="77777777" w:rsidR="00E25806" w:rsidRDefault="00E25806" w:rsidP="00AB716F">
      <w:pPr>
        <w:pStyle w:val="BodyText"/>
        <w:spacing w:before="5" w:line="276" w:lineRule="auto"/>
        <w:rPr>
          <w:b/>
          <w:sz w:val="22"/>
        </w:rPr>
      </w:pPr>
    </w:p>
    <w:tbl>
      <w:tblPr>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0"/>
        <w:gridCol w:w="1466"/>
      </w:tblGrid>
      <w:tr w:rsidR="00E25806" w14:paraId="5395DA81" w14:textId="77777777" w:rsidTr="00E25806">
        <w:trPr>
          <w:trHeight w:val="505"/>
        </w:trPr>
        <w:tc>
          <w:tcPr>
            <w:tcW w:w="8390" w:type="dxa"/>
          </w:tcPr>
          <w:p w14:paraId="7BB90F55" w14:textId="77777777" w:rsidR="00E25806" w:rsidRDefault="00E25806" w:rsidP="00AB716F">
            <w:pPr>
              <w:pStyle w:val="TableParagraph"/>
              <w:spacing w:line="276" w:lineRule="auto"/>
              <w:ind w:left="107"/>
              <w:rPr>
                <w:b/>
              </w:rPr>
            </w:pPr>
            <w:r>
              <w:rPr>
                <w:b/>
              </w:rPr>
              <w:t>Secondment Checklist</w:t>
            </w:r>
          </w:p>
        </w:tc>
        <w:tc>
          <w:tcPr>
            <w:tcW w:w="1466" w:type="dxa"/>
          </w:tcPr>
          <w:p w14:paraId="058E1F73" w14:textId="77777777" w:rsidR="00E25806" w:rsidRDefault="00E25806" w:rsidP="00AB716F">
            <w:pPr>
              <w:pStyle w:val="TableParagraph"/>
              <w:spacing w:line="276" w:lineRule="auto"/>
              <w:ind w:left="108" w:right="96"/>
              <w:jc w:val="center"/>
              <w:rPr>
                <w:b/>
              </w:rPr>
            </w:pPr>
            <w:r>
              <w:rPr>
                <w:b/>
              </w:rPr>
              <w:t>Initial on</w:t>
            </w:r>
          </w:p>
          <w:p w14:paraId="38594416" w14:textId="77777777" w:rsidR="00E25806" w:rsidRDefault="00E25806" w:rsidP="00AB716F">
            <w:pPr>
              <w:pStyle w:val="TableParagraph"/>
              <w:spacing w:line="276" w:lineRule="auto"/>
              <w:ind w:left="108" w:right="98"/>
              <w:jc w:val="center"/>
              <w:rPr>
                <w:b/>
              </w:rPr>
            </w:pPr>
            <w:r>
              <w:rPr>
                <w:b/>
              </w:rPr>
              <w:t>Completion</w:t>
            </w:r>
          </w:p>
        </w:tc>
      </w:tr>
      <w:tr w:rsidR="00E25806" w14:paraId="2E86B696" w14:textId="77777777" w:rsidTr="00E25806">
        <w:trPr>
          <w:trHeight w:val="626"/>
        </w:trPr>
        <w:tc>
          <w:tcPr>
            <w:tcW w:w="8390" w:type="dxa"/>
          </w:tcPr>
          <w:p w14:paraId="36EC70E3" w14:textId="77777777" w:rsidR="00E25806" w:rsidRPr="002F0D0D" w:rsidRDefault="00E25806" w:rsidP="00AB716F">
            <w:pPr>
              <w:pStyle w:val="TableParagraph"/>
              <w:spacing w:before="57" w:line="276" w:lineRule="auto"/>
              <w:ind w:left="107" w:right="743"/>
            </w:pPr>
            <w:r w:rsidRPr="002F0D0D">
              <w:t>The secondment agreement has been agreed and signed off with the Partner Organisation</w:t>
            </w:r>
          </w:p>
        </w:tc>
        <w:tc>
          <w:tcPr>
            <w:tcW w:w="1466" w:type="dxa"/>
          </w:tcPr>
          <w:p w14:paraId="27B38F21" w14:textId="77777777" w:rsidR="00E25806" w:rsidRDefault="00E25806" w:rsidP="00AB716F">
            <w:pPr>
              <w:pStyle w:val="TableParagraph"/>
              <w:spacing w:line="276" w:lineRule="auto"/>
              <w:rPr>
                <w:rFonts w:ascii="Times New Roman"/>
              </w:rPr>
            </w:pPr>
          </w:p>
        </w:tc>
      </w:tr>
      <w:tr w:rsidR="00E25806" w14:paraId="51D61F70" w14:textId="77777777" w:rsidTr="00E25806">
        <w:trPr>
          <w:trHeight w:val="371"/>
        </w:trPr>
        <w:tc>
          <w:tcPr>
            <w:tcW w:w="8390" w:type="dxa"/>
          </w:tcPr>
          <w:p w14:paraId="01176AEB" w14:textId="77777777" w:rsidR="00E25806" w:rsidRPr="002F0D0D" w:rsidRDefault="00E25806" w:rsidP="00AB716F">
            <w:pPr>
              <w:pStyle w:val="TableParagraph"/>
              <w:spacing w:before="57" w:line="276" w:lineRule="auto"/>
              <w:ind w:left="107"/>
            </w:pPr>
            <w:r w:rsidRPr="002F0D0D">
              <w:t>The secondment agreement has been agreed and signed off with the Employee</w:t>
            </w:r>
          </w:p>
        </w:tc>
        <w:tc>
          <w:tcPr>
            <w:tcW w:w="1466" w:type="dxa"/>
          </w:tcPr>
          <w:p w14:paraId="7A6D655A" w14:textId="77777777" w:rsidR="00E25806" w:rsidRDefault="00E25806" w:rsidP="00AB716F">
            <w:pPr>
              <w:pStyle w:val="TableParagraph"/>
              <w:spacing w:line="276" w:lineRule="auto"/>
              <w:rPr>
                <w:rFonts w:ascii="Times New Roman"/>
              </w:rPr>
            </w:pPr>
          </w:p>
        </w:tc>
      </w:tr>
      <w:tr w:rsidR="00E25806" w14:paraId="399D0D1F" w14:textId="77777777" w:rsidTr="00E25806">
        <w:trPr>
          <w:trHeight w:val="374"/>
        </w:trPr>
        <w:tc>
          <w:tcPr>
            <w:tcW w:w="8390" w:type="dxa"/>
          </w:tcPr>
          <w:p w14:paraId="1E80E6BA" w14:textId="77777777" w:rsidR="00E25806" w:rsidRPr="002F0D0D" w:rsidRDefault="00E25806" w:rsidP="00AB716F">
            <w:pPr>
              <w:pStyle w:val="TableParagraph"/>
              <w:spacing w:before="60" w:line="276" w:lineRule="auto"/>
              <w:ind w:left="107"/>
            </w:pPr>
            <w:r w:rsidRPr="002F0D0D">
              <w:t>Contact dates during the secondment have been agreed between all parties</w:t>
            </w:r>
          </w:p>
        </w:tc>
        <w:tc>
          <w:tcPr>
            <w:tcW w:w="1466" w:type="dxa"/>
          </w:tcPr>
          <w:p w14:paraId="52203BA5" w14:textId="77777777" w:rsidR="00E25806" w:rsidRDefault="00E25806" w:rsidP="00AB716F">
            <w:pPr>
              <w:pStyle w:val="TableParagraph"/>
              <w:spacing w:line="276" w:lineRule="auto"/>
              <w:rPr>
                <w:rFonts w:ascii="Times New Roman"/>
              </w:rPr>
            </w:pPr>
          </w:p>
        </w:tc>
      </w:tr>
      <w:tr w:rsidR="00E25806" w14:paraId="1265C57E" w14:textId="77777777" w:rsidTr="00E25806">
        <w:trPr>
          <w:trHeight w:val="373"/>
        </w:trPr>
        <w:tc>
          <w:tcPr>
            <w:tcW w:w="8390" w:type="dxa"/>
          </w:tcPr>
          <w:p w14:paraId="7D3FF7C8" w14:textId="3C71F975" w:rsidR="00E25806" w:rsidRPr="002F0D0D" w:rsidRDefault="00E25806" w:rsidP="00AB716F">
            <w:pPr>
              <w:pStyle w:val="TableParagraph"/>
              <w:spacing w:before="57" w:line="276" w:lineRule="auto"/>
              <w:ind w:left="107"/>
            </w:pPr>
            <w:r w:rsidRPr="002F0D0D">
              <w:t>Invoice arrangements have been agreed with Finance</w:t>
            </w:r>
          </w:p>
          <w:p w14:paraId="590D327B" w14:textId="330F9A16" w:rsidR="00E25806" w:rsidRPr="002F0D0D" w:rsidRDefault="00E25806" w:rsidP="00AB716F">
            <w:pPr>
              <w:pStyle w:val="TableParagraph"/>
              <w:spacing w:before="57" w:line="276" w:lineRule="auto"/>
              <w:ind w:left="107"/>
            </w:pPr>
            <w:r w:rsidRPr="002F0D0D">
              <w:t>The person responsible for raising</w:t>
            </w:r>
            <w:r w:rsidRPr="002F0D0D">
              <w:rPr>
                <w:spacing w:val="-15"/>
              </w:rPr>
              <w:t xml:space="preserve"> </w:t>
            </w:r>
            <w:r w:rsidRPr="002F0D0D">
              <w:t xml:space="preserve">invoices is </w:t>
            </w:r>
            <w:r w:rsidRPr="002F0D0D">
              <w:rPr>
                <w:b/>
                <w:bCs/>
              </w:rPr>
              <w:t>INSET NAME HERE</w:t>
            </w:r>
          </w:p>
        </w:tc>
        <w:tc>
          <w:tcPr>
            <w:tcW w:w="1466" w:type="dxa"/>
          </w:tcPr>
          <w:p w14:paraId="6A5678D0" w14:textId="77777777" w:rsidR="00E25806" w:rsidRDefault="00E25806" w:rsidP="00AB716F">
            <w:pPr>
              <w:pStyle w:val="TableParagraph"/>
              <w:spacing w:line="276" w:lineRule="auto"/>
              <w:rPr>
                <w:rFonts w:ascii="Times New Roman"/>
              </w:rPr>
            </w:pPr>
          </w:p>
        </w:tc>
      </w:tr>
      <w:tr w:rsidR="00E25806" w14:paraId="1A83A9F1" w14:textId="77777777" w:rsidTr="002F0D0D">
        <w:trPr>
          <w:trHeight w:val="483"/>
        </w:trPr>
        <w:tc>
          <w:tcPr>
            <w:tcW w:w="8390" w:type="dxa"/>
          </w:tcPr>
          <w:p w14:paraId="6A205733" w14:textId="12A334F9" w:rsidR="002F0D0D" w:rsidRPr="002F0D0D" w:rsidRDefault="00E25806" w:rsidP="00AB716F">
            <w:pPr>
              <w:pStyle w:val="TableParagraph"/>
              <w:spacing w:before="57" w:line="276" w:lineRule="auto"/>
              <w:ind w:left="107"/>
            </w:pPr>
            <w:r w:rsidRPr="002F0D0D">
              <w:t xml:space="preserve">Agreement has been reached in relation to the Appraisal/ performance review </w:t>
            </w:r>
          </w:p>
        </w:tc>
        <w:tc>
          <w:tcPr>
            <w:tcW w:w="1466" w:type="dxa"/>
          </w:tcPr>
          <w:p w14:paraId="75BE244E" w14:textId="77777777" w:rsidR="00E25806" w:rsidRDefault="00E25806" w:rsidP="00AB716F">
            <w:pPr>
              <w:pStyle w:val="TableParagraph"/>
              <w:spacing w:line="276" w:lineRule="auto"/>
              <w:rPr>
                <w:rFonts w:ascii="Times New Roman"/>
              </w:rPr>
            </w:pPr>
          </w:p>
        </w:tc>
      </w:tr>
      <w:tr w:rsidR="00E25806" w14:paraId="2F36AA51" w14:textId="77777777" w:rsidTr="00E25806">
        <w:trPr>
          <w:trHeight w:val="374"/>
        </w:trPr>
        <w:tc>
          <w:tcPr>
            <w:tcW w:w="8390" w:type="dxa"/>
          </w:tcPr>
          <w:p w14:paraId="481B41B7" w14:textId="7820E1AC" w:rsidR="00E25806" w:rsidRPr="002F0D0D" w:rsidRDefault="00E25806" w:rsidP="00AB716F">
            <w:pPr>
              <w:pStyle w:val="TableParagraph"/>
              <w:spacing w:before="58" w:line="276" w:lineRule="auto"/>
              <w:ind w:left="107"/>
            </w:pPr>
            <w:r w:rsidRPr="002F0D0D">
              <w:t>Appraisal/ performance review dates have been agreed</w:t>
            </w:r>
          </w:p>
        </w:tc>
        <w:tc>
          <w:tcPr>
            <w:tcW w:w="1466" w:type="dxa"/>
          </w:tcPr>
          <w:p w14:paraId="58B4E80A" w14:textId="77777777" w:rsidR="00E25806" w:rsidRDefault="00E25806" w:rsidP="00AB716F">
            <w:pPr>
              <w:pStyle w:val="TableParagraph"/>
              <w:spacing w:line="276" w:lineRule="auto"/>
              <w:rPr>
                <w:rFonts w:ascii="Times New Roman"/>
              </w:rPr>
            </w:pPr>
          </w:p>
        </w:tc>
      </w:tr>
      <w:tr w:rsidR="00E25806" w14:paraId="384CE2E4" w14:textId="77777777" w:rsidTr="00E25806">
        <w:trPr>
          <w:trHeight w:val="371"/>
        </w:trPr>
        <w:tc>
          <w:tcPr>
            <w:tcW w:w="8390" w:type="dxa"/>
          </w:tcPr>
          <w:p w14:paraId="5F30A15E" w14:textId="77777777" w:rsidR="00E25806" w:rsidRPr="002F0D0D" w:rsidRDefault="00E25806" w:rsidP="00AB716F">
            <w:pPr>
              <w:pStyle w:val="TableParagraph"/>
              <w:spacing w:before="57" w:line="276" w:lineRule="auto"/>
              <w:ind w:left="107"/>
            </w:pPr>
            <w:r w:rsidRPr="002F0D0D">
              <w:t>The salary on return to the substantive post has been calculated and agreed.</w:t>
            </w:r>
          </w:p>
        </w:tc>
        <w:tc>
          <w:tcPr>
            <w:tcW w:w="1466" w:type="dxa"/>
          </w:tcPr>
          <w:p w14:paraId="67AB78F9" w14:textId="77777777" w:rsidR="00E25806" w:rsidRDefault="00E25806" w:rsidP="00AB716F">
            <w:pPr>
              <w:pStyle w:val="TableParagraph"/>
              <w:spacing w:line="276" w:lineRule="auto"/>
              <w:rPr>
                <w:rFonts w:ascii="Times New Roman"/>
              </w:rPr>
            </w:pPr>
          </w:p>
        </w:tc>
      </w:tr>
      <w:tr w:rsidR="00E25806" w14:paraId="36C8AF4A" w14:textId="77777777" w:rsidTr="00E25806">
        <w:trPr>
          <w:trHeight w:val="626"/>
        </w:trPr>
        <w:tc>
          <w:tcPr>
            <w:tcW w:w="8390" w:type="dxa"/>
          </w:tcPr>
          <w:p w14:paraId="78A91705" w14:textId="77777777" w:rsidR="00E25806" w:rsidRPr="002F0D0D" w:rsidRDefault="00E25806" w:rsidP="00AB716F">
            <w:pPr>
              <w:pStyle w:val="TableParagraph"/>
              <w:spacing w:before="57" w:line="276" w:lineRule="auto"/>
              <w:ind w:left="107" w:right="292"/>
            </w:pPr>
            <w:r w:rsidRPr="002F0D0D">
              <w:t>If professional registration to be maintained, agreement is in place how this will be monitored</w:t>
            </w:r>
          </w:p>
        </w:tc>
        <w:tc>
          <w:tcPr>
            <w:tcW w:w="1466" w:type="dxa"/>
          </w:tcPr>
          <w:p w14:paraId="09E524FD" w14:textId="77777777" w:rsidR="00E25806" w:rsidRDefault="00E25806" w:rsidP="00AB716F">
            <w:pPr>
              <w:pStyle w:val="TableParagraph"/>
              <w:spacing w:line="276" w:lineRule="auto"/>
              <w:rPr>
                <w:rFonts w:ascii="Times New Roman"/>
              </w:rPr>
            </w:pPr>
          </w:p>
        </w:tc>
      </w:tr>
      <w:tr w:rsidR="00E25806" w14:paraId="2EEE44DC" w14:textId="77777777" w:rsidTr="00E25806">
        <w:trPr>
          <w:trHeight w:val="373"/>
        </w:trPr>
        <w:tc>
          <w:tcPr>
            <w:tcW w:w="8390" w:type="dxa"/>
          </w:tcPr>
          <w:p w14:paraId="4BF97842" w14:textId="77777777" w:rsidR="00E25806" w:rsidRPr="002F0D0D" w:rsidRDefault="00E25806" w:rsidP="00AB716F">
            <w:pPr>
              <w:pStyle w:val="TableParagraph"/>
              <w:spacing w:before="57" w:line="276" w:lineRule="auto"/>
              <w:ind w:left="107"/>
            </w:pPr>
            <w:r w:rsidRPr="002F0D0D">
              <w:t>Payment of Travel and other Expenses have been agreed</w:t>
            </w:r>
          </w:p>
        </w:tc>
        <w:tc>
          <w:tcPr>
            <w:tcW w:w="1466" w:type="dxa"/>
          </w:tcPr>
          <w:p w14:paraId="3C8755AB" w14:textId="77777777" w:rsidR="00E25806" w:rsidRDefault="00E25806" w:rsidP="00AB716F">
            <w:pPr>
              <w:pStyle w:val="TableParagraph"/>
              <w:spacing w:line="276" w:lineRule="auto"/>
              <w:rPr>
                <w:rFonts w:ascii="Times New Roman"/>
              </w:rPr>
            </w:pPr>
          </w:p>
        </w:tc>
      </w:tr>
      <w:tr w:rsidR="00E25806" w14:paraId="2BB6C697" w14:textId="77777777" w:rsidTr="00E25806">
        <w:trPr>
          <w:trHeight w:val="371"/>
        </w:trPr>
        <w:tc>
          <w:tcPr>
            <w:tcW w:w="8390" w:type="dxa"/>
          </w:tcPr>
          <w:p w14:paraId="05D46732" w14:textId="77777777" w:rsidR="00E25806" w:rsidRPr="002F0D0D" w:rsidRDefault="00E25806" w:rsidP="00AB716F">
            <w:pPr>
              <w:pStyle w:val="TableParagraph"/>
              <w:spacing w:before="57" w:line="276" w:lineRule="auto"/>
              <w:ind w:left="107"/>
            </w:pPr>
            <w:r w:rsidRPr="002F0D0D">
              <w:t>Notice periods have been agreed</w:t>
            </w:r>
          </w:p>
        </w:tc>
        <w:tc>
          <w:tcPr>
            <w:tcW w:w="1466" w:type="dxa"/>
          </w:tcPr>
          <w:p w14:paraId="40879047" w14:textId="77777777" w:rsidR="00E25806" w:rsidRDefault="00E25806" w:rsidP="00AB716F">
            <w:pPr>
              <w:pStyle w:val="TableParagraph"/>
              <w:spacing w:line="276" w:lineRule="auto"/>
              <w:rPr>
                <w:rFonts w:ascii="Times New Roman"/>
              </w:rPr>
            </w:pPr>
          </w:p>
        </w:tc>
      </w:tr>
      <w:tr w:rsidR="00E25806" w14:paraId="5FE65CB4" w14:textId="77777777" w:rsidTr="00E25806">
        <w:trPr>
          <w:trHeight w:val="373"/>
        </w:trPr>
        <w:tc>
          <w:tcPr>
            <w:tcW w:w="8390" w:type="dxa"/>
          </w:tcPr>
          <w:p w14:paraId="1DED5DAF" w14:textId="0586F7A0" w:rsidR="00E25806" w:rsidRPr="002F0D0D" w:rsidRDefault="00E25806" w:rsidP="00AB716F">
            <w:pPr>
              <w:pStyle w:val="TableParagraph"/>
              <w:spacing w:before="60" w:line="276" w:lineRule="auto"/>
              <w:ind w:left="107"/>
            </w:pPr>
            <w:r w:rsidRPr="002F0D0D">
              <w:t xml:space="preserve">Communication of annual leave, sick leave, carer’s leave </w:t>
            </w:r>
            <w:r w:rsidR="00EB4792" w:rsidRPr="002F0D0D">
              <w:t>etc.</w:t>
            </w:r>
            <w:r w:rsidRPr="002F0D0D">
              <w:t xml:space="preserve"> has been agreed.</w:t>
            </w:r>
          </w:p>
        </w:tc>
        <w:tc>
          <w:tcPr>
            <w:tcW w:w="1466" w:type="dxa"/>
          </w:tcPr>
          <w:p w14:paraId="362FB959" w14:textId="77777777" w:rsidR="00E25806" w:rsidRDefault="00E25806" w:rsidP="00AB716F">
            <w:pPr>
              <w:pStyle w:val="TableParagraph"/>
              <w:spacing w:line="276" w:lineRule="auto"/>
              <w:rPr>
                <w:rFonts w:ascii="Times New Roman"/>
              </w:rPr>
            </w:pPr>
          </w:p>
        </w:tc>
      </w:tr>
      <w:tr w:rsidR="00E25806" w14:paraId="334C2E8C" w14:textId="77777777" w:rsidTr="00E25806">
        <w:trPr>
          <w:trHeight w:val="374"/>
        </w:trPr>
        <w:tc>
          <w:tcPr>
            <w:tcW w:w="8390" w:type="dxa"/>
          </w:tcPr>
          <w:p w14:paraId="237F4946" w14:textId="2B0DA96C" w:rsidR="00E25806" w:rsidRPr="002F0D0D" w:rsidRDefault="00E25806" w:rsidP="00AB716F">
            <w:pPr>
              <w:pStyle w:val="TableParagraph"/>
              <w:spacing w:before="57" w:line="276" w:lineRule="auto"/>
              <w:ind w:left="107"/>
            </w:pPr>
            <w:r w:rsidRPr="002F0D0D">
              <w:t xml:space="preserve">Salaries and </w:t>
            </w:r>
            <w:r w:rsidR="00EB4792" w:rsidRPr="002F0D0D">
              <w:t>paperwork</w:t>
            </w:r>
            <w:r w:rsidRPr="002F0D0D">
              <w:t xml:space="preserve"> </w:t>
            </w:r>
            <w:proofErr w:type="gramStart"/>
            <w:r w:rsidRPr="002F0D0D">
              <w:t>has</w:t>
            </w:r>
            <w:proofErr w:type="gramEnd"/>
            <w:r w:rsidRPr="002F0D0D">
              <w:t xml:space="preserve"> been completed – SW2</w:t>
            </w:r>
          </w:p>
        </w:tc>
        <w:tc>
          <w:tcPr>
            <w:tcW w:w="1466" w:type="dxa"/>
          </w:tcPr>
          <w:p w14:paraId="652ABAC6" w14:textId="77777777" w:rsidR="00E25806" w:rsidRDefault="00E25806" w:rsidP="00AB716F">
            <w:pPr>
              <w:pStyle w:val="TableParagraph"/>
              <w:spacing w:line="276" w:lineRule="auto"/>
              <w:rPr>
                <w:rFonts w:ascii="Times New Roman"/>
              </w:rPr>
            </w:pPr>
          </w:p>
        </w:tc>
      </w:tr>
    </w:tbl>
    <w:p w14:paraId="52B8664F" w14:textId="77777777" w:rsidR="00E25806" w:rsidRDefault="00E25806" w:rsidP="00AB716F">
      <w:pPr>
        <w:pStyle w:val="BodyText"/>
        <w:spacing w:before="7" w:line="276" w:lineRule="auto"/>
        <w:rPr>
          <w:b/>
          <w:sz w:val="19"/>
        </w:rPr>
      </w:pPr>
    </w:p>
    <w:p w14:paraId="43C4FA78" w14:textId="77777777" w:rsidR="00356EAA" w:rsidRDefault="00356EAA" w:rsidP="00AB716F">
      <w:pPr>
        <w:pStyle w:val="BodyText"/>
        <w:spacing w:before="7" w:line="276" w:lineRule="auto"/>
        <w:rPr>
          <w:b/>
          <w:sz w:val="19"/>
        </w:rPr>
      </w:pPr>
    </w:p>
    <w:p w14:paraId="30574870" w14:textId="77777777" w:rsidR="00356EAA" w:rsidRDefault="00356EAA" w:rsidP="00AB716F">
      <w:pPr>
        <w:pStyle w:val="BodyText"/>
        <w:spacing w:before="7" w:line="276" w:lineRule="auto"/>
        <w:rPr>
          <w:b/>
          <w:sz w:val="19"/>
        </w:rPr>
      </w:pPr>
    </w:p>
    <w:p w14:paraId="76A939D5" w14:textId="77777777" w:rsidR="00356EAA" w:rsidRDefault="00356EAA" w:rsidP="00AB716F">
      <w:pPr>
        <w:pStyle w:val="BodyText"/>
        <w:spacing w:before="7" w:line="276" w:lineRule="auto"/>
        <w:rPr>
          <w:b/>
          <w:sz w:val="19"/>
        </w:rPr>
      </w:pPr>
    </w:p>
    <w:p w14:paraId="4796B6E0" w14:textId="77777777" w:rsidR="00356EAA" w:rsidRDefault="00356EAA" w:rsidP="00AB716F">
      <w:pPr>
        <w:pStyle w:val="BodyText"/>
        <w:spacing w:before="7" w:line="276" w:lineRule="auto"/>
        <w:rPr>
          <w:b/>
          <w:sz w:val="19"/>
        </w:rPr>
      </w:pPr>
    </w:p>
    <w:p w14:paraId="0739D818" w14:textId="320E4009" w:rsidR="00E25806" w:rsidRPr="00E25806" w:rsidRDefault="00E25806" w:rsidP="00AB716F">
      <w:pPr>
        <w:pStyle w:val="Heading2"/>
        <w:spacing w:line="276" w:lineRule="auto"/>
        <w:ind w:left="0"/>
      </w:pPr>
      <w:r w:rsidRPr="00E25806">
        <w:lastRenderedPageBreak/>
        <w:t xml:space="preserve">SECTION G </w:t>
      </w:r>
      <w:r w:rsidRPr="00E25806">
        <w:rPr>
          <w:sz w:val="22"/>
        </w:rPr>
        <w:t xml:space="preserve">- </w:t>
      </w:r>
      <w:r w:rsidRPr="00E25806">
        <w:t>Final Approval</w:t>
      </w:r>
    </w:p>
    <w:p w14:paraId="5123B9B4" w14:textId="77777777" w:rsidR="00E25806" w:rsidRDefault="00E25806" w:rsidP="00AB716F">
      <w:pPr>
        <w:pStyle w:val="BodyText"/>
        <w:spacing w:before="4" w:line="276" w:lineRule="auto"/>
        <w:rPr>
          <w:b/>
          <w:sz w:val="22"/>
        </w:rPr>
      </w:pPr>
    </w:p>
    <w:tbl>
      <w:tblPr>
        <w:tblStyle w:val="TableGrid"/>
        <w:tblW w:w="0" w:type="auto"/>
        <w:tblLook w:val="04A0" w:firstRow="1" w:lastRow="0" w:firstColumn="1" w:lastColumn="0" w:noHBand="0" w:noVBand="1"/>
      </w:tblPr>
      <w:tblGrid>
        <w:gridCol w:w="3539"/>
        <w:gridCol w:w="3119"/>
        <w:gridCol w:w="3082"/>
      </w:tblGrid>
      <w:tr w:rsidR="00E25806" w14:paraId="21A73269" w14:textId="77777777" w:rsidTr="00E25806">
        <w:tc>
          <w:tcPr>
            <w:tcW w:w="3539" w:type="dxa"/>
          </w:tcPr>
          <w:p w14:paraId="545F726D" w14:textId="4E367735" w:rsidR="00E25806" w:rsidRDefault="00E25806" w:rsidP="00AB716F">
            <w:pPr>
              <w:spacing w:before="137" w:line="276" w:lineRule="auto"/>
              <w:jc w:val="center"/>
              <w:rPr>
                <w:b/>
              </w:rPr>
            </w:pPr>
            <w:r>
              <w:rPr>
                <w:b/>
              </w:rPr>
              <w:t>Applicant / Secondee’s Signature:</w:t>
            </w:r>
          </w:p>
          <w:p w14:paraId="6CB5A8F2" w14:textId="77777777" w:rsidR="00E25806" w:rsidRDefault="00E25806" w:rsidP="00AB716F">
            <w:pPr>
              <w:spacing w:before="137" w:line="276" w:lineRule="auto"/>
              <w:jc w:val="center"/>
              <w:rPr>
                <w:b/>
              </w:rPr>
            </w:pPr>
          </w:p>
          <w:p w14:paraId="58E2EC8F" w14:textId="77777777" w:rsidR="00E25806" w:rsidRDefault="00E25806" w:rsidP="00AB716F">
            <w:pPr>
              <w:spacing w:before="137" w:line="276" w:lineRule="auto"/>
              <w:jc w:val="center"/>
              <w:rPr>
                <w:bCs/>
              </w:rPr>
            </w:pPr>
          </w:p>
          <w:p w14:paraId="101F3498" w14:textId="77777777" w:rsidR="00E25806" w:rsidRDefault="00E25806" w:rsidP="00AB716F">
            <w:pPr>
              <w:spacing w:before="137" w:line="276" w:lineRule="auto"/>
              <w:jc w:val="center"/>
              <w:rPr>
                <w:bCs/>
              </w:rPr>
            </w:pPr>
          </w:p>
        </w:tc>
        <w:tc>
          <w:tcPr>
            <w:tcW w:w="3119" w:type="dxa"/>
          </w:tcPr>
          <w:p w14:paraId="18315542" w14:textId="11B806A5" w:rsidR="00E25806" w:rsidRDefault="00E25806" w:rsidP="00AB716F">
            <w:pPr>
              <w:spacing w:before="137" w:line="276" w:lineRule="auto"/>
              <w:jc w:val="center"/>
              <w:rPr>
                <w:bCs/>
              </w:rPr>
            </w:pPr>
            <w:r>
              <w:rPr>
                <w:b/>
              </w:rPr>
              <w:t>Applicant / Secondee’s Name:</w:t>
            </w:r>
          </w:p>
        </w:tc>
        <w:tc>
          <w:tcPr>
            <w:tcW w:w="3082" w:type="dxa"/>
          </w:tcPr>
          <w:p w14:paraId="37A074A2" w14:textId="77777777" w:rsidR="00E25806" w:rsidRDefault="00E25806" w:rsidP="00AB716F">
            <w:pPr>
              <w:spacing w:before="137" w:line="276" w:lineRule="auto"/>
              <w:jc w:val="center"/>
              <w:rPr>
                <w:bCs/>
              </w:rPr>
            </w:pPr>
            <w:r>
              <w:rPr>
                <w:b/>
              </w:rPr>
              <w:t>Date:</w:t>
            </w:r>
          </w:p>
        </w:tc>
      </w:tr>
      <w:tr w:rsidR="00E25806" w14:paraId="06D0656D" w14:textId="77777777" w:rsidTr="00E25806">
        <w:tc>
          <w:tcPr>
            <w:tcW w:w="3539" w:type="dxa"/>
          </w:tcPr>
          <w:p w14:paraId="4CD9C7A0" w14:textId="21137D4E" w:rsidR="00E25806" w:rsidRDefault="00E25806" w:rsidP="00AB716F">
            <w:pPr>
              <w:spacing w:before="137" w:line="276" w:lineRule="auto"/>
              <w:jc w:val="center"/>
              <w:rPr>
                <w:b/>
              </w:rPr>
            </w:pPr>
            <w:r>
              <w:rPr>
                <w:b/>
              </w:rPr>
              <w:t>Line Manager’s Signature:</w:t>
            </w:r>
          </w:p>
          <w:p w14:paraId="1F269C13" w14:textId="77777777" w:rsidR="00E25806" w:rsidRDefault="00E25806" w:rsidP="00AB716F">
            <w:pPr>
              <w:spacing w:before="137" w:line="276" w:lineRule="auto"/>
              <w:jc w:val="center"/>
              <w:rPr>
                <w:b/>
              </w:rPr>
            </w:pPr>
          </w:p>
          <w:p w14:paraId="1655BDE0" w14:textId="77777777" w:rsidR="00E25806" w:rsidRDefault="00E25806" w:rsidP="00AB716F">
            <w:pPr>
              <w:spacing w:before="137" w:line="276" w:lineRule="auto"/>
              <w:jc w:val="center"/>
              <w:rPr>
                <w:b/>
              </w:rPr>
            </w:pPr>
          </w:p>
        </w:tc>
        <w:tc>
          <w:tcPr>
            <w:tcW w:w="3119" w:type="dxa"/>
          </w:tcPr>
          <w:p w14:paraId="7262090C" w14:textId="07DDCF1F" w:rsidR="00E25806" w:rsidRDefault="00E25806" w:rsidP="00AB716F">
            <w:pPr>
              <w:spacing w:before="137" w:line="276" w:lineRule="auto"/>
              <w:jc w:val="center"/>
              <w:rPr>
                <w:b/>
              </w:rPr>
            </w:pPr>
            <w:r>
              <w:rPr>
                <w:b/>
              </w:rPr>
              <w:t>Line Manager’s Name:</w:t>
            </w:r>
          </w:p>
        </w:tc>
        <w:tc>
          <w:tcPr>
            <w:tcW w:w="3082" w:type="dxa"/>
          </w:tcPr>
          <w:p w14:paraId="60F10D0A" w14:textId="77777777" w:rsidR="00E25806" w:rsidRDefault="00E25806" w:rsidP="00AB716F">
            <w:pPr>
              <w:spacing w:before="137" w:line="276" w:lineRule="auto"/>
              <w:jc w:val="center"/>
              <w:rPr>
                <w:b/>
              </w:rPr>
            </w:pPr>
            <w:r>
              <w:rPr>
                <w:b/>
              </w:rPr>
              <w:t>Date:</w:t>
            </w:r>
          </w:p>
          <w:p w14:paraId="360206EC" w14:textId="087EE369" w:rsidR="00E25806" w:rsidRDefault="00E25806" w:rsidP="00AB716F">
            <w:pPr>
              <w:spacing w:before="137" w:line="276" w:lineRule="auto"/>
              <w:jc w:val="center"/>
              <w:rPr>
                <w:b/>
              </w:rPr>
            </w:pPr>
          </w:p>
        </w:tc>
      </w:tr>
      <w:tr w:rsidR="00E25806" w14:paraId="76C1859E" w14:textId="77777777" w:rsidTr="00E25806">
        <w:tc>
          <w:tcPr>
            <w:tcW w:w="3539" w:type="dxa"/>
          </w:tcPr>
          <w:p w14:paraId="2CCCA061" w14:textId="31B1A954" w:rsidR="00E25806" w:rsidRDefault="00E25806" w:rsidP="00AB716F">
            <w:pPr>
              <w:spacing w:before="137" w:line="276" w:lineRule="auto"/>
              <w:jc w:val="center"/>
              <w:rPr>
                <w:b/>
              </w:rPr>
            </w:pPr>
            <w:r>
              <w:rPr>
                <w:b/>
              </w:rPr>
              <w:t>HR Representative’s Signature:</w:t>
            </w:r>
          </w:p>
          <w:p w14:paraId="05EB1DBE" w14:textId="77777777" w:rsidR="00E25806" w:rsidRDefault="00E25806" w:rsidP="00AB716F">
            <w:pPr>
              <w:spacing w:before="137" w:line="276" w:lineRule="auto"/>
              <w:jc w:val="center"/>
              <w:rPr>
                <w:b/>
              </w:rPr>
            </w:pPr>
          </w:p>
          <w:p w14:paraId="3FF3B1F9" w14:textId="2E7258EC" w:rsidR="00E25806" w:rsidRDefault="00E25806" w:rsidP="00AB716F">
            <w:pPr>
              <w:spacing w:before="137" w:line="276" w:lineRule="auto"/>
              <w:jc w:val="center"/>
              <w:rPr>
                <w:b/>
              </w:rPr>
            </w:pPr>
          </w:p>
        </w:tc>
        <w:tc>
          <w:tcPr>
            <w:tcW w:w="3119" w:type="dxa"/>
          </w:tcPr>
          <w:p w14:paraId="64664F95" w14:textId="52C0A451" w:rsidR="00E25806" w:rsidRDefault="00E25806" w:rsidP="00AB716F">
            <w:pPr>
              <w:spacing w:before="137" w:line="276" w:lineRule="auto"/>
              <w:jc w:val="center"/>
              <w:rPr>
                <w:b/>
              </w:rPr>
            </w:pPr>
            <w:r>
              <w:rPr>
                <w:b/>
              </w:rPr>
              <w:t>HR Representative’s Name:</w:t>
            </w:r>
          </w:p>
          <w:p w14:paraId="02FF6C49" w14:textId="77777777" w:rsidR="00E25806" w:rsidRDefault="00E25806" w:rsidP="00AB716F">
            <w:pPr>
              <w:spacing w:before="137" w:line="276" w:lineRule="auto"/>
              <w:jc w:val="center"/>
              <w:rPr>
                <w:b/>
              </w:rPr>
            </w:pPr>
          </w:p>
        </w:tc>
        <w:tc>
          <w:tcPr>
            <w:tcW w:w="3082" w:type="dxa"/>
          </w:tcPr>
          <w:p w14:paraId="3891BDEB" w14:textId="77777777" w:rsidR="00E25806" w:rsidRDefault="00E25806" w:rsidP="00AB716F">
            <w:pPr>
              <w:spacing w:before="137" w:line="276" w:lineRule="auto"/>
              <w:jc w:val="center"/>
              <w:rPr>
                <w:b/>
              </w:rPr>
            </w:pPr>
            <w:r>
              <w:rPr>
                <w:b/>
              </w:rPr>
              <w:t>Date:</w:t>
            </w:r>
          </w:p>
          <w:p w14:paraId="1BE9E34B" w14:textId="77777777" w:rsidR="00E25806" w:rsidRDefault="00E25806" w:rsidP="00AB716F">
            <w:pPr>
              <w:spacing w:before="137" w:line="276" w:lineRule="auto"/>
              <w:jc w:val="center"/>
              <w:rPr>
                <w:b/>
              </w:rPr>
            </w:pPr>
          </w:p>
        </w:tc>
      </w:tr>
    </w:tbl>
    <w:p w14:paraId="4F60EC8B" w14:textId="77777777" w:rsidR="00E25806" w:rsidRDefault="00E25806" w:rsidP="00AB716F">
      <w:pPr>
        <w:pStyle w:val="BodyText"/>
        <w:spacing w:before="4" w:line="276" w:lineRule="auto"/>
        <w:rPr>
          <w:b/>
          <w:sz w:val="22"/>
        </w:rPr>
      </w:pPr>
    </w:p>
    <w:p w14:paraId="58494FEE" w14:textId="77777777" w:rsidR="00A11E14" w:rsidRDefault="00A11E14" w:rsidP="00AB716F">
      <w:pPr>
        <w:pStyle w:val="BodyText"/>
        <w:spacing w:line="276" w:lineRule="auto"/>
        <w:rPr>
          <w:bCs/>
        </w:rPr>
      </w:pPr>
    </w:p>
    <w:p w14:paraId="0239FF7E" w14:textId="77777777" w:rsidR="00622D1A" w:rsidRDefault="00622D1A" w:rsidP="00AB716F">
      <w:pPr>
        <w:pStyle w:val="BodyText"/>
        <w:spacing w:line="276" w:lineRule="auto"/>
        <w:rPr>
          <w:bCs/>
        </w:rPr>
      </w:pPr>
    </w:p>
    <w:p w14:paraId="746BE419" w14:textId="77777777" w:rsidR="00622D1A" w:rsidRDefault="00622D1A" w:rsidP="00AB716F">
      <w:pPr>
        <w:pStyle w:val="BodyText"/>
        <w:spacing w:line="276" w:lineRule="auto"/>
        <w:rPr>
          <w:bCs/>
        </w:rPr>
      </w:pPr>
    </w:p>
    <w:p w14:paraId="17743A23" w14:textId="77777777" w:rsidR="00622D1A" w:rsidRDefault="00622D1A" w:rsidP="00AB716F">
      <w:pPr>
        <w:pStyle w:val="BodyText"/>
        <w:spacing w:line="276" w:lineRule="auto"/>
        <w:rPr>
          <w:bCs/>
        </w:rPr>
      </w:pPr>
    </w:p>
    <w:p w14:paraId="19340200" w14:textId="77777777" w:rsidR="00622D1A" w:rsidRDefault="00622D1A" w:rsidP="00AB716F">
      <w:pPr>
        <w:pStyle w:val="BodyText"/>
        <w:spacing w:line="276" w:lineRule="auto"/>
        <w:rPr>
          <w:bCs/>
        </w:rPr>
      </w:pPr>
    </w:p>
    <w:p w14:paraId="02EAA177" w14:textId="77777777" w:rsidR="00622D1A" w:rsidRDefault="00622D1A" w:rsidP="00AB716F">
      <w:pPr>
        <w:pStyle w:val="BodyText"/>
        <w:spacing w:line="276" w:lineRule="auto"/>
        <w:rPr>
          <w:bCs/>
        </w:rPr>
      </w:pPr>
    </w:p>
    <w:p w14:paraId="1EA48C85" w14:textId="77777777" w:rsidR="00622D1A" w:rsidRDefault="00622D1A" w:rsidP="00AB716F">
      <w:pPr>
        <w:pStyle w:val="BodyText"/>
        <w:spacing w:line="276" w:lineRule="auto"/>
        <w:rPr>
          <w:bCs/>
        </w:rPr>
      </w:pPr>
    </w:p>
    <w:p w14:paraId="4C4BA87D" w14:textId="77777777" w:rsidR="00622D1A" w:rsidRDefault="00622D1A" w:rsidP="00AB716F">
      <w:pPr>
        <w:pStyle w:val="BodyText"/>
        <w:spacing w:line="276" w:lineRule="auto"/>
        <w:rPr>
          <w:bCs/>
        </w:rPr>
      </w:pPr>
    </w:p>
    <w:p w14:paraId="3E6D4552" w14:textId="77777777" w:rsidR="00622D1A" w:rsidRDefault="00622D1A" w:rsidP="00AB716F">
      <w:pPr>
        <w:pStyle w:val="BodyText"/>
        <w:spacing w:line="276" w:lineRule="auto"/>
        <w:rPr>
          <w:bCs/>
        </w:rPr>
      </w:pPr>
    </w:p>
    <w:p w14:paraId="59CA4F6F" w14:textId="77777777" w:rsidR="00622D1A" w:rsidRDefault="00622D1A" w:rsidP="00AB716F">
      <w:pPr>
        <w:pStyle w:val="BodyText"/>
        <w:spacing w:line="276" w:lineRule="auto"/>
        <w:rPr>
          <w:bCs/>
        </w:rPr>
      </w:pPr>
    </w:p>
    <w:p w14:paraId="24AC60C1" w14:textId="77777777" w:rsidR="00622D1A" w:rsidRDefault="00622D1A" w:rsidP="00AB716F">
      <w:pPr>
        <w:pStyle w:val="BodyText"/>
        <w:spacing w:line="276" w:lineRule="auto"/>
        <w:rPr>
          <w:bCs/>
        </w:rPr>
      </w:pPr>
    </w:p>
    <w:p w14:paraId="58D0CA76" w14:textId="77777777" w:rsidR="00622D1A" w:rsidRDefault="00622D1A" w:rsidP="00AB716F">
      <w:pPr>
        <w:pStyle w:val="BodyText"/>
        <w:spacing w:line="276" w:lineRule="auto"/>
        <w:rPr>
          <w:bCs/>
        </w:rPr>
      </w:pPr>
    </w:p>
    <w:p w14:paraId="15BF0513" w14:textId="77777777" w:rsidR="00622D1A" w:rsidRDefault="00622D1A" w:rsidP="00AB716F">
      <w:pPr>
        <w:pStyle w:val="BodyText"/>
        <w:spacing w:line="276" w:lineRule="auto"/>
        <w:rPr>
          <w:bCs/>
        </w:rPr>
      </w:pPr>
    </w:p>
    <w:p w14:paraId="1393FFA5" w14:textId="77777777" w:rsidR="00622D1A" w:rsidRDefault="00622D1A" w:rsidP="00AB716F">
      <w:pPr>
        <w:pStyle w:val="BodyText"/>
        <w:spacing w:line="276" w:lineRule="auto"/>
        <w:rPr>
          <w:bCs/>
        </w:rPr>
      </w:pPr>
    </w:p>
    <w:p w14:paraId="6BE62D2F" w14:textId="77777777" w:rsidR="00622D1A" w:rsidRDefault="00622D1A" w:rsidP="00AB716F">
      <w:pPr>
        <w:pStyle w:val="BodyText"/>
        <w:spacing w:line="276" w:lineRule="auto"/>
        <w:rPr>
          <w:bCs/>
        </w:rPr>
      </w:pPr>
    </w:p>
    <w:p w14:paraId="22AC43B8" w14:textId="77777777" w:rsidR="00622D1A" w:rsidRDefault="00622D1A" w:rsidP="00AB716F">
      <w:pPr>
        <w:pStyle w:val="BodyText"/>
        <w:spacing w:line="276" w:lineRule="auto"/>
        <w:rPr>
          <w:bCs/>
        </w:rPr>
      </w:pPr>
    </w:p>
    <w:p w14:paraId="5B6AEFB2" w14:textId="77777777" w:rsidR="00622D1A" w:rsidRDefault="00622D1A" w:rsidP="00AB716F">
      <w:pPr>
        <w:pStyle w:val="BodyText"/>
        <w:spacing w:line="276" w:lineRule="auto"/>
        <w:rPr>
          <w:bCs/>
        </w:rPr>
      </w:pPr>
    </w:p>
    <w:p w14:paraId="61B430EE" w14:textId="77777777" w:rsidR="00622D1A" w:rsidRDefault="00622D1A" w:rsidP="00AB716F">
      <w:pPr>
        <w:pStyle w:val="BodyText"/>
        <w:spacing w:line="276" w:lineRule="auto"/>
        <w:rPr>
          <w:bCs/>
        </w:rPr>
      </w:pPr>
    </w:p>
    <w:p w14:paraId="3E4273BF" w14:textId="77777777" w:rsidR="00622D1A" w:rsidRDefault="00622D1A" w:rsidP="00AB716F">
      <w:pPr>
        <w:pStyle w:val="BodyText"/>
        <w:spacing w:line="276" w:lineRule="auto"/>
        <w:rPr>
          <w:bCs/>
        </w:rPr>
      </w:pPr>
    </w:p>
    <w:p w14:paraId="5FCAFBC2" w14:textId="77777777" w:rsidR="00622D1A" w:rsidRDefault="00622D1A" w:rsidP="00AB716F">
      <w:pPr>
        <w:pStyle w:val="BodyText"/>
        <w:spacing w:line="276" w:lineRule="auto"/>
        <w:rPr>
          <w:bCs/>
        </w:rPr>
      </w:pPr>
    </w:p>
    <w:p w14:paraId="0A1DB7B0" w14:textId="77777777" w:rsidR="00622D1A" w:rsidRDefault="00622D1A" w:rsidP="00AB716F">
      <w:pPr>
        <w:pStyle w:val="BodyText"/>
        <w:spacing w:line="276" w:lineRule="auto"/>
        <w:rPr>
          <w:bCs/>
        </w:rPr>
      </w:pPr>
    </w:p>
    <w:p w14:paraId="2DB31FA6" w14:textId="77777777" w:rsidR="00622D1A" w:rsidRDefault="00622D1A" w:rsidP="00AB716F">
      <w:pPr>
        <w:pStyle w:val="BodyText"/>
        <w:spacing w:line="276" w:lineRule="auto"/>
        <w:rPr>
          <w:bCs/>
        </w:rPr>
      </w:pPr>
    </w:p>
    <w:p w14:paraId="50E0D203" w14:textId="77777777" w:rsidR="00622D1A" w:rsidRDefault="00622D1A" w:rsidP="00AB716F">
      <w:pPr>
        <w:pStyle w:val="BodyText"/>
        <w:spacing w:line="276" w:lineRule="auto"/>
        <w:rPr>
          <w:bCs/>
        </w:rPr>
      </w:pPr>
    </w:p>
    <w:p w14:paraId="111E42AC" w14:textId="77777777" w:rsidR="00622D1A" w:rsidRDefault="00622D1A" w:rsidP="00AB716F">
      <w:pPr>
        <w:pStyle w:val="BodyText"/>
        <w:spacing w:line="276" w:lineRule="auto"/>
        <w:rPr>
          <w:bCs/>
        </w:rPr>
      </w:pPr>
    </w:p>
    <w:p w14:paraId="341070DE" w14:textId="77777777" w:rsidR="00622D1A" w:rsidRDefault="00622D1A" w:rsidP="00AB716F">
      <w:pPr>
        <w:pStyle w:val="BodyText"/>
        <w:spacing w:line="276" w:lineRule="auto"/>
        <w:rPr>
          <w:bCs/>
        </w:rPr>
      </w:pPr>
    </w:p>
    <w:p w14:paraId="01BEB9C0" w14:textId="4C1EDF31" w:rsidR="00356EAA" w:rsidRDefault="00356EAA" w:rsidP="00AB716F">
      <w:pPr>
        <w:spacing w:line="276" w:lineRule="auto"/>
        <w:rPr>
          <w:b/>
          <w:bCs/>
          <w:u w:val="single"/>
        </w:rPr>
      </w:pPr>
    </w:p>
    <w:p w14:paraId="3D1580ED" w14:textId="052F46E0" w:rsidR="00622D1A" w:rsidRPr="00356EAA" w:rsidRDefault="00622D1A" w:rsidP="00356EAA">
      <w:pPr>
        <w:pStyle w:val="Heading2"/>
        <w:ind w:left="0"/>
        <w:rPr>
          <w:u w:val="single"/>
        </w:rPr>
      </w:pPr>
      <w:r w:rsidRPr="00356EAA">
        <w:rPr>
          <w:u w:val="single"/>
        </w:rPr>
        <w:lastRenderedPageBreak/>
        <w:t>Appendix 2</w:t>
      </w:r>
    </w:p>
    <w:p w14:paraId="3C324344" w14:textId="2044134B" w:rsidR="00622D1A" w:rsidRPr="00356EAA" w:rsidRDefault="00622D1A" w:rsidP="00AB716F">
      <w:pPr>
        <w:spacing w:line="276" w:lineRule="auto"/>
        <w:jc w:val="center"/>
        <w:rPr>
          <w:b/>
          <w:bCs/>
          <w:sz w:val="24"/>
          <w:szCs w:val="24"/>
          <w:u w:val="single"/>
        </w:rPr>
      </w:pPr>
      <w:r w:rsidRPr="00356EAA">
        <w:rPr>
          <w:b/>
          <w:bCs/>
          <w:sz w:val="24"/>
          <w:szCs w:val="24"/>
          <w:u w:val="single"/>
        </w:rPr>
        <w:t xml:space="preserve">Internal Secondment </w:t>
      </w:r>
    </w:p>
    <w:p w14:paraId="3A401F4A" w14:textId="603DB6E5" w:rsidR="00622D1A" w:rsidRDefault="0032384E" w:rsidP="00AB716F">
      <w:pPr>
        <w:spacing w:line="276" w:lineRule="auto"/>
      </w:pPr>
      <w:r>
        <w:rPr>
          <w:noProof/>
          <w14:ligatures w14:val="standardContextual"/>
        </w:rPr>
        <mc:AlternateContent>
          <mc:Choice Requires="wpg">
            <w:drawing>
              <wp:anchor distT="0" distB="0" distL="114300" distR="114300" simplePos="0" relativeHeight="251738112" behindDoc="0" locked="0" layoutInCell="1" allowOverlap="1" wp14:anchorId="3A9E4B34" wp14:editId="4D0F1ED4">
                <wp:simplePos x="0" y="0"/>
                <wp:positionH relativeFrom="column">
                  <wp:posOffset>-571500</wp:posOffset>
                </wp:positionH>
                <wp:positionV relativeFrom="paragraph">
                  <wp:posOffset>109220</wp:posOffset>
                </wp:positionV>
                <wp:extent cx="7218045" cy="9124950"/>
                <wp:effectExtent l="0" t="0" r="20955" b="19050"/>
                <wp:wrapNone/>
                <wp:docPr id="5602763" name="Group 1"/>
                <wp:cNvGraphicFramePr/>
                <a:graphic xmlns:a="http://schemas.openxmlformats.org/drawingml/2006/main">
                  <a:graphicData uri="http://schemas.microsoft.com/office/word/2010/wordprocessingGroup">
                    <wpg:wgp>
                      <wpg:cNvGrpSpPr/>
                      <wpg:grpSpPr>
                        <a:xfrm>
                          <a:off x="0" y="0"/>
                          <a:ext cx="7218045" cy="9124950"/>
                          <a:chOff x="0" y="0"/>
                          <a:chExt cx="7218045" cy="9124950"/>
                        </a:xfrm>
                      </wpg:grpSpPr>
                      <wps:wsp>
                        <wps:cNvPr id="724759968" name="Straight Arrow Connector 8"/>
                        <wps:cNvCnPr/>
                        <wps:spPr>
                          <a:xfrm>
                            <a:off x="3676650" y="3448050"/>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16306356" name="Straight Arrow Connector 8"/>
                        <wps:cNvCnPr/>
                        <wps:spPr>
                          <a:xfrm>
                            <a:off x="3676650" y="263842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70528425" name="Straight Arrow Connector 8"/>
                        <wps:cNvCnPr/>
                        <wps:spPr>
                          <a:xfrm>
                            <a:off x="3676650" y="63817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05168983" name="Rectangle: Rounded Corners 3"/>
                        <wps:cNvSpPr/>
                        <wps:spPr>
                          <a:xfrm>
                            <a:off x="352425" y="0"/>
                            <a:ext cx="6600825" cy="593766"/>
                          </a:xfrm>
                          <a:prstGeom prst="roundRect">
                            <a:avLst>
                              <a:gd name="adj" fmla="val 46131"/>
                            </a:avLst>
                          </a:prstGeom>
                        </wps:spPr>
                        <wps:style>
                          <a:lnRef idx="3">
                            <a:schemeClr val="lt1"/>
                          </a:lnRef>
                          <a:fillRef idx="1">
                            <a:schemeClr val="accent1"/>
                          </a:fillRef>
                          <a:effectRef idx="1">
                            <a:schemeClr val="accent1"/>
                          </a:effectRef>
                          <a:fontRef idx="minor">
                            <a:schemeClr val="lt1"/>
                          </a:fontRef>
                        </wps:style>
                        <wps:txbx>
                          <w:txbxContent>
                            <w:p w14:paraId="27AD806D" w14:textId="77777777" w:rsidR="00622D1A" w:rsidRPr="00F3438B" w:rsidRDefault="00622D1A" w:rsidP="00622D1A">
                              <w:pPr>
                                <w:jc w:val="center"/>
                              </w:pPr>
                              <w:r w:rsidRPr="00F3438B">
                                <w:t xml:space="preserve">LCH </w:t>
                              </w:r>
                              <w:r>
                                <w:t>Manager identifies a secondment opportunity and advertises the opportunity in line with the Trust’s Recruitment and Selection Policy.</w:t>
                              </w:r>
                            </w:p>
                            <w:p w14:paraId="46248E51" w14:textId="77777777" w:rsidR="00622D1A" w:rsidRPr="00F3438B" w:rsidRDefault="00622D1A" w:rsidP="00622D1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623638" name="Straight Arrow Connector 8"/>
                        <wps:cNvCnPr/>
                        <wps:spPr>
                          <a:xfrm>
                            <a:off x="3676650" y="1619250"/>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25077099" name="Rectangle: Rounded Corners 7"/>
                        <wps:cNvSpPr/>
                        <wps:spPr>
                          <a:xfrm>
                            <a:off x="1847850" y="2105025"/>
                            <a:ext cx="3624580" cy="49530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360F315" w14:textId="0CB26500" w:rsidR="00622D1A" w:rsidRPr="00B93E6F" w:rsidRDefault="00622D1A" w:rsidP="00622D1A">
                              <w:pPr>
                                <w:jc w:val="center"/>
                              </w:pPr>
                              <w:r w:rsidRPr="00B93E6F">
                                <w:t>Line Manager approves the request</w:t>
                              </w:r>
                              <w:r>
                                <w:t xml:space="preserve"> and completes section E of the Secondment Application Form.*</w:t>
                              </w:r>
                              <w:r w:rsidRPr="00B93E6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341836" name="Rectangle: Rounded Corners 7"/>
                        <wps:cNvSpPr/>
                        <wps:spPr>
                          <a:xfrm>
                            <a:off x="1866900" y="3076575"/>
                            <a:ext cx="3587130" cy="52387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10251240" w14:textId="77777777" w:rsidR="00622D1A" w:rsidRPr="00B93E6F" w:rsidRDefault="00622D1A" w:rsidP="00622D1A">
                              <w:pPr>
                                <w:jc w:val="center"/>
                              </w:pPr>
                              <w:r w:rsidRPr="00B93E6F">
                                <w:t>Employee applies</w:t>
                              </w:r>
                              <w:r>
                                <w:t xml:space="preserve"> for the secondment </w:t>
                              </w:r>
                              <w:r w:rsidRPr="00B93E6F">
                                <w:t xml:space="preserve">and is </w:t>
                              </w:r>
                              <w:r>
                                <w:t>appointed to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688038" name="Rectangle: Rounded Corners 7"/>
                        <wps:cNvSpPr/>
                        <wps:spPr>
                          <a:xfrm>
                            <a:off x="5705475" y="2114550"/>
                            <a:ext cx="1512570" cy="1838325"/>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6BA931D2" w14:textId="77777777" w:rsidR="00622D1A" w:rsidRPr="004374DA" w:rsidRDefault="00622D1A" w:rsidP="00622D1A">
                              <w:pPr>
                                <w:jc w:val="center"/>
                              </w:pPr>
                              <w:r>
                                <w:t>*</w:t>
                              </w:r>
                              <w:r w:rsidRPr="004374DA">
                                <w:t>If the request is declined the manager should communicate this with the individual, giving a justifiable business reason as to why it has not been agreed.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762796" name="Straight Arrow Connector 8"/>
                        <wps:cNvCnPr/>
                        <wps:spPr>
                          <a:xfrm>
                            <a:off x="3676650" y="621982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91938159" name="Rectangle: Rounded Corners 7"/>
                        <wps:cNvSpPr/>
                        <wps:spPr>
                          <a:xfrm>
                            <a:off x="1771650" y="5762625"/>
                            <a:ext cx="3819525" cy="5048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374F65EA" w14:textId="77777777" w:rsidR="00622D1A" w:rsidRPr="00B93E6F" w:rsidRDefault="00622D1A" w:rsidP="00622D1A">
                              <w:pPr>
                                <w:jc w:val="center"/>
                              </w:pPr>
                              <w:r w:rsidRPr="00B93E6F">
                                <w:t xml:space="preserve">Secondment application and </w:t>
                              </w:r>
                              <w:r>
                                <w:t xml:space="preserve">secondment letter </w:t>
                              </w:r>
                              <w:r w:rsidRPr="00B93E6F">
                                <w:t>are signed.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01607" name="Straight Arrow Connector 8"/>
                        <wps:cNvCnPr/>
                        <wps:spPr>
                          <a:xfrm>
                            <a:off x="3676650" y="437197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42265361" name="Straight Arrow Connector 8"/>
                        <wps:cNvCnPr/>
                        <wps:spPr>
                          <a:xfrm>
                            <a:off x="3686175" y="530542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498563971" name="Straight Arrow Connector 8"/>
                        <wps:cNvCnPr/>
                        <wps:spPr>
                          <a:xfrm>
                            <a:off x="3676650" y="719137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97541226" name="Rectangle: Rounded Corners 7"/>
                        <wps:cNvSpPr/>
                        <wps:spPr>
                          <a:xfrm>
                            <a:off x="1771650" y="6715125"/>
                            <a:ext cx="3773606" cy="55626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5B29C00A" w14:textId="1E33D750" w:rsidR="00622D1A" w:rsidRPr="00B93E6F" w:rsidRDefault="00622D1A" w:rsidP="00622D1A">
                              <w:pPr>
                                <w:jc w:val="center"/>
                              </w:pPr>
                              <w:r>
                                <w:t xml:space="preserve">The </w:t>
                              </w:r>
                              <w:r w:rsidR="000C4855">
                                <w:t xml:space="preserve">Secondment </w:t>
                              </w:r>
                              <w:r>
                                <w:t xml:space="preserve">Manager completes the SW2 </w:t>
                              </w:r>
                              <w:r w:rsidR="000C4855">
                                <w:t>– Employee Change F</w:t>
                              </w:r>
                              <w:r>
                                <w:t>orm</w:t>
                              </w:r>
                              <w:r w:rsidR="000C4855">
                                <w:t xml:space="preserve"> or Additional Assignment Form</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812662" name="Rectangle: Rounded Corners 7"/>
                        <wps:cNvSpPr/>
                        <wps:spPr>
                          <a:xfrm>
                            <a:off x="2209800" y="7667625"/>
                            <a:ext cx="2966085" cy="3270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2D252824" w14:textId="77777777" w:rsidR="00622D1A" w:rsidRPr="00B93E6F" w:rsidRDefault="00622D1A" w:rsidP="00622D1A">
                              <w:pPr>
                                <w:jc w:val="center"/>
                              </w:pPr>
                              <w:r>
                                <w:t>Secondment commences.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720792" name="Rectangle: Rounded Corners 7"/>
                        <wps:cNvSpPr/>
                        <wps:spPr>
                          <a:xfrm>
                            <a:off x="571500" y="1085850"/>
                            <a:ext cx="6086475" cy="52387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BE6BEF9" w14:textId="515C2461" w:rsidR="00622D1A" w:rsidRPr="00F3438B" w:rsidRDefault="00622D1A" w:rsidP="00622D1A">
                              <w:pPr>
                                <w:jc w:val="center"/>
                              </w:pPr>
                              <w:r w:rsidRPr="00F3438B">
                                <w:t>LCH Employee completes sections A-</w:t>
                              </w:r>
                              <w:r>
                                <w:t>D</w:t>
                              </w:r>
                              <w:r w:rsidRPr="00F3438B">
                                <w:t xml:space="preserve"> of the Secondment Application Form</w:t>
                              </w:r>
                              <w:r>
                                <w:t xml:space="preserve"> and submits the request to their Line (Substantive) Manager</w:t>
                              </w:r>
                              <w:r w:rsidRPr="00F3438B">
                                <w:t xml:space="preserve"> prior to applying for the secondment</w:t>
                              </w:r>
                              <w:r>
                                <w:t>.</w:t>
                              </w:r>
                            </w:p>
                            <w:p w14:paraId="5E396199" w14:textId="77777777" w:rsidR="00622D1A" w:rsidRPr="00B93E6F" w:rsidRDefault="00622D1A" w:rsidP="00622D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545536" name="Rectangle: Rounded Corners 7"/>
                        <wps:cNvSpPr/>
                        <wps:spPr>
                          <a:xfrm>
                            <a:off x="1838325" y="4829175"/>
                            <a:ext cx="3629754" cy="532262"/>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CB1B717" w14:textId="77777777" w:rsidR="00622D1A" w:rsidRPr="00B93E6F" w:rsidRDefault="00622D1A" w:rsidP="00622D1A">
                              <w:pPr>
                                <w:jc w:val="center"/>
                              </w:pPr>
                              <w:r>
                                <w:t>LCH’s Recruitment Team carry out the necessary checks and issue a letter confirming the secondment.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189859" name="Rectangle: Rounded Corners 7"/>
                        <wps:cNvSpPr/>
                        <wps:spPr>
                          <a:xfrm>
                            <a:off x="0" y="8134350"/>
                            <a:ext cx="2619375" cy="923925"/>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520A17EB" w14:textId="77777777" w:rsidR="00622D1A" w:rsidRPr="004374DA" w:rsidRDefault="00622D1A" w:rsidP="00622D1A">
                              <w:pPr>
                                <w:jc w:val="center"/>
                              </w:pPr>
                              <w:r>
                                <w:t>The Substantive Manager should agree and maintain regular contact with the secondee throughout the secondment.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076295" name="Rectangle: Rounded Corners 7"/>
                        <wps:cNvSpPr/>
                        <wps:spPr>
                          <a:xfrm>
                            <a:off x="3771900" y="8201025"/>
                            <a:ext cx="2695575" cy="923925"/>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26176CD9" w14:textId="77777777" w:rsidR="00622D1A" w:rsidRPr="004374DA" w:rsidRDefault="00622D1A" w:rsidP="00622D1A">
                              <w:pPr>
                                <w:jc w:val="center"/>
                              </w:pPr>
                              <w:r>
                                <w:t>3 months prior to the end of the secondment the Substantive Manager should commence conversations regarding the secondee’s return.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808405" name="Rectangle: Rounded Corners 7"/>
                        <wps:cNvSpPr/>
                        <wps:spPr>
                          <a:xfrm>
                            <a:off x="1838325" y="3914775"/>
                            <a:ext cx="3629660" cy="53213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F16A078" w14:textId="77777777" w:rsidR="00622D1A" w:rsidRPr="00B93E6F" w:rsidRDefault="00622D1A" w:rsidP="00622D1A">
                              <w:pPr>
                                <w:jc w:val="center"/>
                              </w:pPr>
                              <w:r w:rsidRPr="00B93E6F">
                                <w:t>Secondee, Substantive Manager and Secondment Manager meet to discuss secondment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9E4B34" id="Group 1" o:spid="_x0000_s1027" style="position:absolute;margin-left:-45pt;margin-top:8.6pt;width:568.35pt;height:718.5pt;z-index:251738112" coordsize="72180,9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">
                <v:shapetype id="_x0000_t32" coordsize="21600,21600" o:spt="32" o:oned="t" path="m,l21600,21600e" filled="f">
                  <v:path arrowok="t" fillok="f" o:connecttype="none"/>
                  <o:lock v:ext="edit" shapetype="t"/>
                </v:shapetype>
                <v:shape id="Straight Arrow Connector 8" o:spid="_x0000_s1028" type="#_x0000_t32" style="position:absolute;left:36766;top:34480;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" strokecolor="black [3200]" strokeweight="1.5pt">
                  <v:stroke endarrow="block" joinstyle="miter"/>
                </v:shape>
                <v:shape id="Straight Arrow Connector 8" o:spid="_x0000_s1029" type="#_x0000_t32" style="position:absolute;left:36766;top:26384;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" strokecolor="black [3200]" strokeweight="1.5pt">
                  <v:stroke endarrow="block" joinstyle="miter"/>
                </v:shape>
                <v:shape id="Straight Arrow Connector 8" o:spid="_x0000_s1030" type="#_x0000_t32" style="position:absolute;left:36766;top:6381;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" strokecolor="black [3200]" strokeweight="1.5pt">
                  <v:stroke endarrow="block" joinstyle="miter"/>
                </v:shape>
                <v:roundrect id="Rectangle: Rounded Corners 3" o:spid="_x0000_s1031" style="position:absolute;left:3524;width:66008;height:5937;visibility:visible;mso-wrap-style:square;v-text-anchor:middle" arcsize="30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" fillcolor="#4472c4 [3204]" strokecolor="white [3201]" strokeweight="1.5pt">
                  <v:stroke joinstyle="miter"/>
                  <v:textbox>
                    <w:txbxContent>
                      <w:p w14:paraId="27AD806D" w14:textId="77777777" w:rsidR="00622D1A" w:rsidRPr="00F3438B" w:rsidRDefault="00622D1A" w:rsidP="00622D1A">
                        <w:pPr>
                          <w:jc w:val="center"/>
                        </w:pPr>
                        <w:r w:rsidRPr="00F3438B">
                          <w:t xml:space="preserve">LCH </w:t>
                        </w:r>
                        <w:r>
                          <w:t>Manager identifies a secondment opportunity and advertises the opportunity in line with the Trust’s Recruitment and Selection Policy.</w:t>
                        </w:r>
                      </w:p>
                      <w:p w14:paraId="46248E51" w14:textId="77777777" w:rsidR="00622D1A" w:rsidRPr="00F3438B" w:rsidRDefault="00622D1A" w:rsidP="00622D1A">
                        <w:pPr>
                          <w:jc w:val="center"/>
                          <w:rPr>
                            <w:color w:val="FFFFFF" w:themeColor="background1"/>
                          </w:rPr>
                        </w:pPr>
                      </w:p>
                    </w:txbxContent>
                  </v:textbox>
                </v:roundrect>
                <v:shape id="Straight Arrow Connector 8" o:spid="_x0000_s1032" type="#_x0000_t32" style="position:absolute;left:36766;top:16192;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" strokecolor="black [3200]" strokeweight="1.5pt">
                  <v:stroke endarrow="block" joinstyle="miter"/>
                </v:shape>
                <v:roundrect id="Rectangle: Rounded Corners 7" o:spid="_x0000_s1033" style="position:absolute;left:18478;top:21050;width:3624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" fillcolor="#4472c4 [3204]" strokecolor="white [3201]" strokeweight="1.5pt">
                  <v:stroke joinstyle="miter"/>
                  <v:textbox>
                    <w:txbxContent>
                      <w:p w14:paraId="0360F315" w14:textId="0CB26500" w:rsidR="00622D1A" w:rsidRPr="00B93E6F" w:rsidRDefault="00622D1A" w:rsidP="00622D1A">
                        <w:pPr>
                          <w:jc w:val="center"/>
                        </w:pPr>
                        <w:r w:rsidRPr="00B93E6F">
                          <w:t>Line Manager approves the request</w:t>
                        </w:r>
                        <w:r>
                          <w:t xml:space="preserve"> and completes section E of the Secondment Application Form.*</w:t>
                        </w:r>
                        <w:r w:rsidRPr="00B93E6F">
                          <w:t>.</w:t>
                        </w:r>
                      </w:p>
                    </w:txbxContent>
                  </v:textbox>
                </v:roundrect>
                <v:roundrect id="Rectangle: Rounded Corners 7" o:spid="_x0000_s1034" style="position:absolute;left:18669;top:30765;width:35871;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" fillcolor="#4472c4 [3204]" strokecolor="white [3201]" strokeweight="1.5pt">
                  <v:stroke joinstyle="miter"/>
                  <v:textbox>
                    <w:txbxContent>
                      <w:p w14:paraId="10251240" w14:textId="77777777" w:rsidR="00622D1A" w:rsidRPr="00B93E6F" w:rsidRDefault="00622D1A" w:rsidP="00622D1A">
                        <w:pPr>
                          <w:jc w:val="center"/>
                        </w:pPr>
                        <w:r w:rsidRPr="00B93E6F">
                          <w:t>Employee applies</w:t>
                        </w:r>
                        <w:r>
                          <w:t xml:space="preserve"> for the secondment </w:t>
                        </w:r>
                        <w:r w:rsidRPr="00B93E6F">
                          <w:t xml:space="preserve">and is </w:t>
                        </w:r>
                        <w:r>
                          <w:t>appointed to the role.</w:t>
                        </w:r>
                      </w:p>
                    </w:txbxContent>
                  </v:textbox>
                </v:roundrect>
                <v:roundrect id="Rectangle: Rounded Corners 7" o:spid="_x0000_s1035" style="position:absolute;left:57054;top:21145;width:15126;height:18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" fillcolor="#ed7d31 [3205]" strokecolor="#261103 [485]" strokeweight="1pt">
                  <v:stroke joinstyle="miter"/>
                  <v:textbox>
                    <w:txbxContent>
                      <w:p w14:paraId="6BA931D2" w14:textId="77777777" w:rsidR="00622D1A" w:rsidRPr="004374DA" w:rsidRDefault="00622D1A" w:rsidP="00622D1A">
                        <w:pPr>
                          <w:jc w:val="center"/>
                        </w:pPr>
                        <w:r>
                          <w:t>*</w:t>
                        </w:r>
                        <w:r w:rsidRPr="004374DA">
                          <w:t>If the request is declined the manager should communicate this with the individual, giving a justifiable business reason as to why it has not been agreed.</w:t>
                        </w:r>
                      </w:p>
                    </w:txbxContent>
                  </v:textbox>
                </v:roundrect>
                <v:shape id="Straight Arrow Connector 8" o:spid="_x0000_s1036" type="#_x0000_t32" style="position:absolute;left:36766;top:62198;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" strokecolor="black [3200]" strokeweight="1.5pt">
                  <v:stroke endarrow="block" joinstyle="miter"/>
                </v:shape>
                <v:roundrect id="Rectangle: Rounded Corners 7" o:spid="_x0000_s1037" style="position:absolute;left:17716;top:57626;width:38195;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" fillcolor="#4472c4 [3204]" strokecolor="white [3201]" strokeweight="1.5pt">
                  <v:stroke joinstyle="miter"/>
                  <v:textbox>
                    <w:txbxContent>
                      <w:p w14:paraId="374F65EA" w14:textId="77777777" w:rsidR="00622D1A" w:rsidRPr="00B93E6F" w:rsidRDefault="00622D1A" w:rsidP="00622D1A">
                        <w:pPr>
                          <w:jc w:val="center"/>
                        </w:pPr>
                        <w:r w:rsidRPr="00B93E6F">
                          <w:t xml:space="preserve">Secondment application and </w:t>
                        </w:r>
                        <w:r>
                          <w:t xml:space="preserve">secondment letter </w:t>
                        </w:r>
                        <w:r w:rsidRPr="00B93E6F">
                          <w:t>are signed.</w:t>
                        </w:r>
                      </w:p>
                    </w:txbxContent>
                  </v:textbox>
                </v:roundrect>
                <v:shape id="Straight Arrow Connector 8" o:spid="_x0000_s1038" type="#_x0000_t32" style="position:absolute;left:36766;top:43719;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" strokecolor="black [3200]" strokeweight="1.5pt">
                  <v:stroke endarrow="block" joinstyle="miter"/>
                </v:shape>
                <v:shape id="Straight Arrow Connector 8" o:spid="_x0000_s1039" type="#_x0000_t32" style="position:absolute;left:36861;top:53054;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" strokecolor="black [3200]" strokeweight="1.5pt">
                  <v:stroke endarrow="block" joinstyle="miter"/>
                </v:shape>
                <v:shape id="Straight Arrow Connector 8" o:spid="_x0000_s1040" type="#_x0000_t32" style="position:absolute;left:36766;top:71913;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" strokecolor="black [3200]" strokeweight="1.5pt">
                  <v:stroke endarrow="block" joinstyle="miter"/>
                </v:shape>
                <v:roundrect id="Rectangle: Rounded Corners 7" o:spid="_x0000_s1041" style="position:absolute;left:17716;top:67151;width:37736;height:5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" fillcolor="#4472c4 [3204]" strokecolor="white [3201]" strokeweight="1.5pt">
                  <v:stroke joinstyle="miter"/>
                  <v:textbox>
                    <w:txbxContent>
                      <w:p w14:paraId="5B29C00A" w14:textId="1E33D750" w:rsidR="00622D1A" w:rsidRPr="00B93E6F" w:rsidRDefault="00622D1A" w:rsidP="00622D1A">
                        <w:pPr>
                          <w:jc w:val="center"/>
                        </w:pPr>
                        <w:r>
                          <w:t xml:space="preserve">The </w:t>
                        </w:r>
                        <w:r w:rsidR="000C4855">
                          <w:t xml:space="preserve">Secondment </w:t>
                        </w:r>
                        <w:r>
                          <w:t xml:space="preserve">Manager completes the SW2 </w:t>
                        </w:r>
                        <w:r w:rsidR="000C4855">
                          <w:t>– Employee Change F</w:t>
                        </w:r>
                        <w:r>
                          <w:t>orm</w:t>
                        </w:r>
                        <w:r w:rsidR="000C4855">
                          <w:t xml:space="preserve"> or Additional Assignment Form</w:t>
                        </w:r>
                        <w:r>
                          <w:t>.</w:t>
                        </w:r>
                      </w:p>
                    </w:txbxContent>
                  </v:textbox>
                </v:roundrect>
                <v:roundrect id="Rectangle: Rounded Corners 7" o:spid="_x0000_s1042" style="position:absolute;left:22098;top:76676;width:29660;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" fillcolor="#4472c4 [3204]" strokecolor="white [3201]" strokeweight="1.5pt">
                  <v:stroke joinstyle="miter"/>
                  <v:textbox>
                    <w:txbxContent>
                      <w:p w14:paraId="2D252824" w14:textId="77777777" w:rsidR="00622D1A" w:rsidRPr="00B93E6F" w:rsidRDefault="00622D1A" w:rsidP="00622D1A">
                        <w:pPr>
                          <w:jc w:val="center"/>
                        </w:pPr>
                        <w:r>
                          <w:t>Secondment commences.</w:t>
                        </w:r>
                      </w:p>
                    </w:txbxContent>
                  </v:textbox>
                </v:roundrect>
                <v:roundrect id="Rectangle: Rounded Corners 7" o:spid="_x0000_s1043" style="position:absolute;left:5715;top:10858;width:6086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" fillcolor="#4472c4 [3204]" strokecolor="white [3201]" strokeweight="1.5pt">
                  <v:stroke joinstyle="miter"/>
                  <v:textbox>
                    <w:txbxContent>
                      <w:p w14:paraId="7BE6BEF9" w14:textId="515C2461" w:rsidR="00622D1A" w:rsidRPr="00F3438B" w:rsidRDefault="00622D1A" w:rsidP="00622D1A">
                        <w:pPr>
                          <w:jc w:val="center"/>
                        </w:pPr>
                        <w:r w:rsidRPr="00F3438B">
                          <w:t>LCH Employee completes sections A-</w:t>
                        </w:r>
                        <w:r>
                          <w:t>D</w:t>
                        </w:r>
                        <w:r w:rsidRPr="00F3438B">
                          <w:t xml:space="preserve"> of the Secondment Application Form</w:t>
                        </w:r>
                        <w:r>
                          <w:t xml:space="preserve"> and submits the request to their Line (Substantive) Manager</w:t>
                        </w:r>
                        <w:r w:rsidRPr="00F3438B">
                          <w:t xml:space="preserve"> prior to applying for the secondment</w:t>
                        </w:r>
                        <w:r>
                          <w:t>.</w:t>
                        </w:r>
                      </w:p>
                      <w:p w14:paraId="5E396199" w14:textId="77777777" w:rsidR="00622D1A" w:rsidRPr="00B93E6F" w:rsidRDefault="00622D1A" w:rsidP="00622D1A">
                        <w:pPr>
                          <w:jc w:val="center"/>
                        </w:pPr>
                      </w:p>
                    </w:txbxContent>
                  </v:textbox>
                </v:roundrect>
                <v:roundrect id="Rectangle: Rounded Corners 7" o:spid="_x0000_s1044" style="position:absolute;left:18383;top:48291;width:36297;height:5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" fillcolor="#4472c4 [3204]" strokecolor="white [3201]" strokeweight="1.5pt">
                  <v:stroke joinstyle="miter"/>
                  <v:textbox>
                    <w:txbxContent>
                      <w:p w14:paraId="7CB1B717" w14:textId="77777777" w:rsidR="00622D1A" w:rsidRPr="00B93E6F" w:rsidRDefault="00622D1A" w:rsidP="00622D1A">
                        <w:pPr>
                          <w:jc w:val="center"/>
                        </w:pPr>
                        <w:r>
                          <w:t>LCH’s Recruitment Team carry out the necessary checks and issue a letter confirming the secondment.</w:t>
                        </w:r>
                      </w:p>
                    </w:txbxContent>
                  </v:textbox>
                </v:roundrect>
                <v:roundrect id="Rectangle: Rounded Corners 7" o:spid="_x0000_s1045" style="position:absolute;top:81343;width:26193;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" fillcolor="#ed7d31 [3205]" strokecolor="white [3201]" strokeweight="1.5pt">
                  <v:stroke joinstyle="miter"/>
                  <v:textbox>
                    <w:txbxContent>
                      <w:p w14:paraId="520A17EB" w14:textId="77777777" w:rsidR="00622D1A" w:rsidRPr="004374DA" w:rsidRDefault="00622D1A" w:rsidP="00622D1A">
                        <w:pPr>
                          <w:jc w:val="center"/>
                        </w:pPr>
                        <w:r>
                          <w:t>The Substantive Manager should agree and maintain regular contact with the secondee throughout the secondment.</w:t>
                        </w:r>
                      </w:p>
                    </w:txbxContent>
                  </v:textbox>
                </v:roundrect>
                <v:roundrect id="Rectangle: Rounded Corners 7" o:spid="_x0000_s1046" style="position:absolute;left:37719;top:82010;width:2695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" fillcolor="#ed7d31 [3205]" strokecolor="white [3201]" strokeweight="1.5pt">
                  <v:stroke joinstyle="miter"/>
                  <v:textbox>
                    <w:txbxContent>
                      <w:p w14:paraId="26176CD9" w14:textId="77777777" w:rsidR="00622D1A" w:rsidRPr="004374DA" w:rsidRDefault="00622D1A" w:rsidP="00622D1A">
                        <w:pPr>
                          <w:jc w:val="center"/>
                        </w:pPr>
                        <w:r>
                          <w:t>3 months prior to the end of the secondment the Substantive Manager should commence conversations regarding the secondee’s return.</w:t>
                        </w:r>
                      </w:p>
                    </w:txbxContent>
                  </v:textbox>
                </v:roundrect>
                <v:roundrect id="Rectangle: Rounded Corners 7" o:spid="_x0000_s1047" style="position:absolute;left:18383;top:39147;width:36296;height:53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" fillcolor="#4472c4 [3204]" strokecolor="white [3201]" strokeweight="1.5pt">
                  <v:stroke joinstyle="miter"/>
                  <v:textbox>
                    <w:txbxContent>
                      <w:p w14:paraId="7F16A078" w14:textId="77777777" w:rsidR="00622D1A" w:rsidRPr="00B93E6F" w:rsidRDefault="00622D1A" w:rsidP="00622D1A">
                        <w:pPr>
                          <w:jc w:val="center"/>
                        </w:pPr>
                        <w:r w:rsidRPr="00B93E6F">
                          <w:t>Secondee, Substantive Manager and Secondment Manager meet to discuss secondment arrangements.</w:t>
                        </w:r>
                      </w:p>
                    </w:txbxContent>
                  </v:textbox>
                </v:roundrect>
              </v:group>
            </w:pict>
          </mc:Fallback>
        </mc:AlternateContent>
      </w:r>
    </w:p>
    <w:p w14:paraId="3BDDE625" w14:textId="77777777" w:rsidR="00622D1A" w:rsidRDefault="00622D1A" w:rsidP="00AB716F">
      <w:pPr>
        <w:spacing w:line="276" w:lineRule="auto"/>
      </w:pPr>
    </w:p>
    <w:p w14:paraId="1A477D45" w14:textId="77777777" w:rsidR="00622D1A" w:rsidRDefault="00622D1A" w:rsidP="00AB716F">
      <w:pPr>
        <w:spacing w:line="276" w:lineRule="auto"/>
      </w:pPr>
    </w:p>
    <w:p w14:paraId="0C85B4BB" w14:textId="06009F61" w:rsidR="00622D1A" w:rsidRDefault="00622D1A" w:rsidP="00AB716F">
      <w:pPr>
        <w:spacing w:line="276" w:lineRule="auto"/>
      </w:pPr>
    </w:p>
    <w:p w14:paraId="596D4BA3" w14:textId="15362232" w:rsidR="00622D1A" w:rsidRDefault="00622D1A" w:rsidP="00AB716F">
      <w:pPr>
        <w:spacing w:line="276" w:lineRule="auto"/>
      </w:pPr>
    </w:p>
    <w:p w14:paraId="5DF37178" w14:textId="06909852" w:rsidR="00622D1A" w:rsidRPr="00F87A9A" w:rsidRDefault="00622D1A" w:rsidP="00AB716F">
      <w:pPr>
        <w:spacing w:line="276" w:lineRule="auto"/>
        <w:rPr>
          <w:sz w:val="24"/>
          <w:szCs w:val="24"/>
        </w:rPr>
      </w:pPr>
    </w:p>
    <w:p w14:paraId="48FD2ABB" w14:textId="6AC05144" w:rsidR="00622D1A" w:rsidRDefault="00622D1A" w:rsidP="00AB716F">
      <w:pPr>
        <w:spacing w:line="276" w:lineRule="auto"/>
      </w:pPr>
    </w:p>
    <w:p w14:paraId="081BDD9A" w14:textId="272AD7DB" w:rsidR="00622D1A" w:rsidRDefault="00622D1A" w:rsidP="00AB716F">
      <w:pPr>
        <w:pStyle w:val="BodyText"/>
        <w:spacing w:line="276" w:lineRule="auto"/>
        <w:rPr>
          <w:bCs/>
        </w:rPr>
      </w:pPr>
    </w:p>
    <w:p w14:paraId="4805550F" w14:textId="77777777" w:rsidR="00622D1A" w:rsidRPr="00622D1A" w:rsidRDefault="00622D1A" w:rsidP="00AB716F">
      <w:pPr>
        <w:spacing w:line="276" w:lineRule="auto"/>
      </w:pPr>
    </w:p>
    <w:p w14:paraId="160F457A" w14:textId="77777777" w:rsidR="00622D1A" w:rsidRPr="00622D1A" w:rsidRDefault="00622D1A" w:rsidP="00AB716F">
      <w:pPr>
        <w:spacing w:line="276" w:lineRule="auto"/>
      </w:pPr>
    </w:p>
    <w:p w14:paraId="245D0019" w14:textId="77777777" w:rsidR="00622D1A" w:rsidRPr="00622D1A" w:rsidRDefault="00622D1A" w:rsidP="00AB716F">
      <w:pPr>
        <w:spacing w:line="276" w:lineRule="auto"/>
      </w:pPr>
    </w:p>
    <w:p w14:paraId="1AE69D44" w14:textId="65E38F01" w:rsidR="00622D1A" w:rsidRPr="00622D1A" w:rsidRDefault="00622D1A" w:rsidP="00AB716F">
      <w:pPr>
        <w:spacing w:line="276" w:lineRule="auto"/>
      </w:pPr>
    </w:p>
    <w:p w14:paraId="5D08A5F1" w14:textId="2C48BC59" w:rsidR="00622D1A" w:rsidRPr="00622D1A" w:rsidRDefault="00622D1A" w:rsidP="00AB716F">
      <w:pPr>
        <w:spacing w:line="276" w:lineRule="auto"/>
      </w:pPr>
    </w:p>
    <w:p w14:paraId="4A01AC4D" w14:textId="77777777" w:rsidR="00622D1A" w:rsidRPr="00622D1A" w:rsidRDefault="00622D1A" w:rsidP="00AB716F">
      <w:pPr>
        <w:spacing w:line="276" w:lineRule="auto"/>
      </w:pPr>
    </w:p>
    <w:p w14:paraId="3CA164C3" w14:textId="6335F71B" w:rsidR="00622D1A" w:rsidRPr="00622D1A" w:rsidRDefault="00622D1A" w:rsidP="00AB716F">
      <w:pPr>
        <w:spacing w:line="276" w:lineRule="auto"/>
      </w:pPr>
    </w:p>
    <w:p w14:paraId="14342392" w14:textId="77777777" w:rsidR="00622D1A" w:rsidRPr="00622D1A" w:rsidRDefault="00622D1A" w:rsidP="00AB716F">
      <w:pPr>
        <w:spacing w:line="276" w:lineRule="auto"/>
      </w:pPr>
    </w:p>
    <w:p w14:paraId="0F8BC2D8" w14:textId="77777777" w:rsidR="00622D1A" w:rsidRPr="00622D1A" w:rsidRDefault="00622D1A" w:rsidP="00AB716F">
      <w:pPr>
        <w:spacing w:line="276" w:lineRule="auto"/>
      </w:pPr>
    </w:p>
    <w:p w14:paraId="4EC61529" w14:textId="6C6B8369" w:rsidR="00622D1A" w:rsidRPr="00622D1A" w:rsidRDefault="00622D1A" w:rsidP="00AB716F">
      <w:pPr>
        <w:spacing w:line="276" w:lineRule="auto"/>
      </w:pPr>
    </w:p>
    <w:p w14:paraId="04240879" w14:textId="0B894BC1" w:rsidR="00622D1A" w:rsidRPr="00622D1A" w:rsidRDefault="00622D1A" w:rsidP="00AB716F">
      <w:pPr>
        <w:spacing w:line="276" w:lineRule="auto"/>
      </w:pPr>
    </w:p>
    <w:p w14:paraId="5C630E83" w14:textId="1ED2F246" w:rsidR="00622D1A" w:rsidRPr="00622D1A" w:rsidRDefault="00622D1A" w:rsidP="00AB716F">
      <w:pPr>
        <w:spacing w:line="276" w:lineRule="auto"/>
      </w:pPr>
    </w:p>
    <w:p w14:paraId="650E7D38" w14:textId="77777777" w:rsidR="00622D1A" w:rsidRPr="00622D1A" w:rsidRDefault="00622D1A" w:rsidP="00AB716F">
      <w:pPr>
        <w:spacing w:line="276" w:lineRule="auto"/>
      </w:pPr>
    </w:p>
    <w:p w14:paraId="6771BEB1" w14:textId="3922BCAD" w:rsidR="00622D1A" w:rsidRPr="00622D1A" w:rsidRDefault="00622D1A" w:rsidP="00AB716F">
      <w:pPr>
        <w:spacing w:line="276" w:lineRule="auto"/>
      </w:pPr>
    </w:p>
    <w:p w14:paraId="46E625B6" w14:textId="77777777" w:rsidR="00622D1A" w:rsidRPr="00622D1A" w:rsidRDefault="00622D1A" w:rsidP="00AB716F">
      <w:pPr>
        <w:spacing w:line="276" w:lineRule="auto"/>
      </w:pPr>
    </w:p>
    <w:p w14:paraId="1D938AF8" w14:textId="583530F9" w:rsidR="00622D1A" w:rsidRPr="00622D1A" w:rsidRDefault="00622D1A" w:rsidP="00AB716F">
      <w:pPr>
        <w:spacing w:line="276" w:lineRule="auto"/>
      </w:pPr>
    </w:p>
    <w:p w14:paraId="023CADE2" w14:textId="0AFA07AF" w:rsidR="00622D1A" w:rsidRPr="00622D1A" w:rsidRDefault="00622D1A" w:rsidP="00AB716F">
      <w:pPr>
        <w:spacing w:line="276" w:lineRule="auto"/>
      </w:pPr>
    </w:p>
    <w:p w14:paraId="0460C7E9" w14:textId="77777777" w:rsidR="00622D1A" w:rsidRPr="00622D1A" w:rsidRDefault="00622D1A" w:rsidP="00AB716F">
      <w:pPr>
        <w:spacing w:line="276" w:lineRule="auto"/>
      </w:pPr>
    </w:p>
    <w:p w14:paraId="687F9E85" w14:textId="3C0F2A69" w:rsidR="00622D1A" w:rsidRPr="00622D1A" w:rsidRDefault="00622D1A" w:rsidP="00AB716F">
      <w:pPr>
        <w:spacing w:line="276" w:lineRule="auto"/>
      </w:pPr>
    </w:p>
    <w:p w14:paraId="7A4DBD26" w14:textId="56ED5E40" w:rsidR="00622D1A" w:rsidRPr="00622D1A" w:rsidRDefault="00622D1A" w:rsidP="00AB716F">
      <w:pPr>
        <w:spacing w:line="276" w:lineRule="auto"/>
      </w:pPr>
    </w:p>
    <w:p w14:paraId="22C86795" w14:textId="77777777" w:rsidR="00622D1A" w:rsidRPr="00622D1A" w:rsidRDefault="00622D1A" w:rsidP="00AB716F">
      <w:pPr>
        <w:spacing w:line="276" w:lineRule="auto"/>
      </w:pPr>
    </w:p>
    <w:p w14:paraId="462057EC" w14:textId="191BA07B" w:rsidR="00622D1A" w:rsidRPr="00622D1A" w:rsidRDefault="00622D1A" w:rsidP="00AB716F">
      <w:pPr>
        <w:spacing w:line="276" w:lineRule="auto"/>
      </w:pPr>
    </w:p>
    <w:p w14:paraId="7A25BD74" w14:textId="6B49BCF2" w:rsidR="00622D1A" w:rsidRPr="00622D1A" w:rsidRDefault="00622D1A" w:rsidP="00AB716F">
      <w:pPr>
        <w:spacing w:line="276" w:lineRule="auto"/>
      </w:pPr>
    </w:p>
    <w:p w14:paraId="3E4A472F" w14:textId="44C62B6C" w:rsidR="00622D1A" w:rsidRPr="00622D1A" w:rsidRDefault="00622D1A" w:rsidP="00AB716F">
      <w:pPr>
        <w:spacing w:line="276" w:lineRule="auto"/>
      </w:pPr>
    </w:p>
    <w:p w14:paraId="1A5AF413" w14:textId="0615D332" w:rsidR="00622D1A" w:rsidRPr="00622D1A" w:rsidRDefault="00622D1A" w:rsidP="00AB716F">
      <w:pPr>
        <w:spacing w:line="276" w:lineRule="auto"/>
      </w:pPr>
    </w:p>
    <w:p w14:paraId="236CDB86" w14:textId="09E2F542" w:rsidR="00622D1A" w:rsidRPr="00622D1A" w:rsidRDefault="00622D1A" w:rsidP="00AB716F">
      <w:pPr>
        <w:spacing w:line="276" w:lineRule="auto"/>
      </w:pPr>
    </w:p>
    <w:p w14:paraId="68003D9F" w14:textId="77777777" w:rsidR="00622D1A" w:rsidRPr="00622D1A" w:rsidRDefault="00622D1A" w:rsidP="00AB716F">
      <w:pPr>
        <w:spacing w:line="276" w:lineRule="auto"/>
      </w:pPr>
    </w:p>
    <w:p w14:paraId="457114AC" w14:textId="45112412" w:rsidR="00622D1A" w:rsidRPr="00622D1A" w:rsidRDefault="00622D1A" w:rsidP="00AB716F">
      <w:pPr>
        <w:spacing w:line="276" w:lineRule="auto"/>
      </w:pPr>
    </w:p>
    <w:p w14:paraId="21685616" w14:textId="1F403523" w:rsidR="00622D1A" w:rsidRPr="00622D1A" w:rsidRDefault="00622D1A" w:rsidP="00AB716F">
      <w:pPr>
        <w:spacing w:line="276" w:lineRule="auto"/>
      </w:pPr>
    </w:p>
    <w:p w14:paraId="3D5CE8D1" w14:textId="77777777" w:rsidR="00622D1A" w:rsidRPr="00622D1A" w:rsidRDefault="00622D1A" w:rsidP="00AB716F">
      <w:pPr>
        <w:spacing w:line="276" w:lineRule="auto"/>
      </w:pPr>
    </w:p>
    <w:p w14:paraId="64C3C408" w14:textId="688B9F6B" w:rsidR="00622D1A" w:rsidRPr="00622D1A" w:rsidRDefault="00622D1A" w:rsidP="00AB716F">
      <w:pPr>
        <w:spacing w:line="276" w:lineRule="auto"/>
      </w:pPr>
    </w:p>
    <w:p w14:paraId="66F32B5E" w14:textId="33D2DFF2" w:rsidR="00622D1A" w:rsidRPr="00622D1A" w:rsidRDefault="00622D1A" w:rsidP="00AB716F">
      <w:pPr>
        <w:spacing w:line="276" w:lineRule="auto"/>
      </w:pPr>
    </w:p>
    <w:p w14:paraId="65A28040" w14:textId="1B6B578A" w:rsidR="00622D1A" w:rsidRPr="00622D1A" w:rsidRDefault="00622D1A" w:rsidP="00AB716F">
      <w:pPr>
        <w:spacing w:line="276" w:lineRule="auto"/>
      </w:pPr>
    </w:p>
    <w:p w14:paraId="0F7DA9B7" w14:textId="72A36E79" w:rsidR="00622D1A" w:rsidRPr="00622D1A" w:rsidRDefault="00622D1A" w:rsidP="00AB716F">
      <w:pPr>
        <w:spacing w:line="276" w:lineRule="auto"/>
      </w:pPr>
    </w:p>
    <w:p w14:paraId="75B626B0" w14:textId="4DC12FBB" w:rsidR="00622D1A" w:rsidRPr="00622D1A" w:rsidRDefault="00622D1A" w:rsidP="00AB716F">
      <w:pPr>
        <w:spacing w:line="276" w:lineRule="auto"/>
      </w:pPr>
    </w:p>
    <w:p w14:paraId="0F1F7EEF" w14:textId="354F0B27" w:rsidR="00622D1A" w:rsidRPr="00622D1A" w:rsidRDefault="00622D1A" w:rsidP="00AB716F">
      <w:pPr>
        <w:spacing w:line="276" w:lineRule="auto"/>
      </w:pPr>
    </w:p>
    <w:p w14:paraId="77474BC0" w14:textId="77777777" w:rsidR="0032384E" w:rsidRDefault="0032384E" w:rsidP="00AB716F">
      <w:pPr>
        <w:spacing w:line="276" w:lineRule="auto"/>
      </w:pPr>
    </w:p>
    <w:p w14:paraId="0B4A7F27" w14:textId="67D52708" w:rsidR="00622D1A" w:rsidRPr="0032384E" w:rsidRDefault="00622D1A" w:rsidP="0032384E">
      <w:pPr>
        <w:pStyle w:val="Heading2"/>
        <w:ind w:left="0"/>
        <w:rPr>
          <w:u w:val="single"/>
        </w:rPr>
      </w:pPr>
      <w:r w:rsidRPr="0032384E">
        <w:rPr>
          <w:u w:val="single"/>
        </w:rPr>
        <w:lastRenderedPageBreak/>
        <w:t>Appendix 3</w:t>
      </w:r>
    </w:p>
    <w:p w14:paraId="4A128536" w14:textId="1DB515F3" w:rsidR="00622D1A" w:rsidRPr="0032384E" w:rsidRDefault="00415D9F" w:rsidP="00AB716F">
      <w:pPr>
        <w:spacing w:line="276" w:lineRule="auto"/>
        <w:jc w:val="center"/>
        <w:rPr>
          <w:b/>
          <w:bCs/>
          <w:sz w:val="24"/>
          <w:szCs w:val="24"/>
          <w:u w:val="single"/>
        </w:rPr>
      </w:pPr>
      <w:r>
        <w:rPr>
          <w:b/>
          <w:bCs/>
          <w:noProof/>
          <w:sz w:val="24"/>
          <w:szCs w:val="24"/>
          <w:u w:val="single"/>
          <w14:ligatures w14:val="standardContextual"/>
        </w:rPr>
        <mc:AlternateContent>
          <mc:Choice Requires="wpg">
            <w:drawing>
              <wp:anchor distT="0" distB="0" distL="114300" distR="114300" simplePos="0" relativeHeight="251736064" behindDoc="0" locked="0" layoutInCell="1" allowOverlap="1" wp14:anchorId="4717C858" wp14:editId="6DE95362">
                <wp:simplePos x="0" y="0"/>
                <wp:positionH relativeFrom="column">
                  <wp:posOffset>-638299</wp:posOffset>
                </wp:positionH>
                <wp:positionV relativeFrom="paragraph">
                  <wp:posOffset>323504</wp:posOffset>
                </wp:positionV>
                <wp:extent cx="7343355" cy="9230257"/>
                <wp:effectExtent l="0" t="0" r="10160" b="28575"/>
                <wp:wrapNone/>
                <wp:docPr id="790234810" name="Group 2"/>
                <wp:cNvGraphicFramePr/>
                <a:graphic xmlns:a="http://schemas.openxmlformats.org/drawingml/2006/main">
                  <a:graphicData uri="http://schemas.microsoft.com/office/word/2010/wordprocessingGroup">
                    <wpg:wgp>
                      <wpg:cNvGrpSpPr/>
                      <wpg:grpSpPr>
                        <a:xfrm>
                          <a:off x="0" y="0"/>
                          <a:ext cx="7343355" cy="9230257"/>
                          <a:chOff x="0" y="0"/>
                          <a:chExt cx="7343355" cy="9230257"/>
                        </a:xfrm>
                      </wpg:grpSpPr>
                      <wps:wsp>
                        <wps:cNvPr id="1847464693" name="Connector: Elbow 11"/>
                        <wps:cNvCnPr/>
                        <wps:spPr>
                          <a:xfrm flipH="1">
                            <a:off x="1861705" y="4987636"/>
                            <a:ext cx="54610" cy="1657350"/>
                          </a:xfrm>
                          <a:prstGeom prst="bentConnector3">
                            <a:avLst>
                              <a:gd name="adj1" fmla="val 1524613"/>
                            </a:avLst>
                          </a:prstGeom>
                        </wps:spPr>
                        <wps:style>
                          <a:lnRef idx="3">
                            <a:schemeClr val="dk1"/>
                          </a:lnRef>
                          <a:fillRef idx="0">
                            <a:schemeClr val="dk1"/>
                          </a:fillRef>
                          <a:effectRef idx="2">
                            <a:schemeClr val="dk1"/>
                          </a:effectRef>
                          <a:fontRef idx="minor">
                            <a:schemeClr val="tx1"/>
                          </a:fontRef>
                        </wps:style>
                        <wps:bodyPr/>
                      </wps:wsp>
                      <wps:wsp>
                        <wps:cNvPr id="1639432734" name="Straight Arrow Connector 8"/>
                        <wps:cNvCnPr/>
                        <wps:spPr>
                          <a:xfrm>
                            <a:off x="3745676" y="5225142"/>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92822490" name="Straight Arrow Connector 8"/>
                        <wps:cNvCnPr/>
                        <wps:spPr>
                          <a:xfrm>
                            <a:off x="3745676" y="4429496"/>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0421604" name="Straight Arrow Connector 8"/>
                        <wps:cNvCnPr/>
                        <wps:spPr>
                          <a:xfrm>
                            <a:off x="3745676" y="2802576"/>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34507875" name="Straight Arrow Connector 8"/>
                        <wps:cNvCnPr/>
                        <wps:spPr>
                          <a:xfrm>
                            <a:off x="3745676" y="7481454"/>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444251410" name="Straight Arrow Connector 8"/>
                        <wps:cNvCnPr/>
                        <wps:spPr>
                          <a:xfrm>
                            <a:off x="3745676" y="3633849"/>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0477379" name="Straight Arrow Connector 8"/>
                        <wps:cNvCnPr/>
                        <wps:spPr>
                          <a:xfrm>
                            <a:off x="3745676" y="6685807"/>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75852791" name="Straight Arrow Connector 8"/>
                        <wps:cNvCnPr/>
                        <wps:spPr>
                          <a:xfrm>
                            <a:off x="3745676" y="5997039"/>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24445453" name="Straight Arrow Connector 8"/>
                        <wps:cNvCnPr/>
                        <wps:spPr>
                          <a:xfrm>
                            <a:off x="3745676" y="1959428"/>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80908684" name="Straight Arrow Connector 8"/>
                        <wps:cNvCnPr/>
                        <wps:spPr>
                          <a:xfrm>
                            <a:off x="3745676" y="475013"/>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65707210" name="Rectangle: Rounded Corners 3"/>
                        <wps:cNvSpPr/>
                        <wps:spPr>
                          <a:xfrm>
                            <a:off x="415637" y="0"/>
                            <a:ext cx="6600825" cy="593766"/>
                          </a:xfrm>
                          <a:prstGeom prst="roundRect">
                            <a:avLst>
                              <a:gd name="adj" fmla="val 46131"/>
                            </a:avLst>
                          </a:prstGeom>
                        </wps:spPr>
                        <wps:style>
                          <a:lnRef idx="3">
                            <a:schemeClr val="lt1"/>
                          </a:lnRef>
                          <a:fillRef idx="1">
                            <a:schemeClr val="accent1"/>
                          </a:fillRef>
                          <a:effectRef idx="1">
                            <a:schemeClr val="accent1"/>
                          </a:effectRef>
                          <a:fontRef idx="minor">
                            <a:schemeClr val="lt1"/>
                          </a:fontRef>
                        </wps:style>
                        <wps:txbx>
                          <w:txbxContent>
                            <w:p w14:paraId="1BCABD19" w14:textId="77777777" w:rsidR="00622D1A" w:rsidRPr="00F3438B" w:rsidRDefault="00622D1A" w:rsidP="00622D1A">
                              <w:pPr>
                                <w:jc w:val="center"/>
                              </w:pPr>
                              <w:r w:rsidRPr="00F3438B">
                                <w:t>LCH Employee completes sections A-E of the Secondment Application Form</w:t>
                              </w:r>
                              <w:r>
                                <w:t xml:space="preserve"> and submits the request to their Line (Substantive) Manager</w:t>
                              </w:r>
                              <w:r w:rsidRPr="00F3438B">
                                <w:t xml:space="preserve"> prior to applying for the secondment</w:t>
                              </w:r>
                              <w:r>
                                <w:t>.</w:t>
                              </w:r>
                            </w:p>
                            <w:p w14:paraId="4BC53688" w14:textId="77777777" w:rsidR="00622D1A" w:rsidRPr="00F3438B" w:rsidRDefault="00622D1A" w:rsidP="00622D1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898693" name="Straight Arrow Connector 8"/>
                        <wps:cNvCnPr/>
                        <wps:spPr>
                          <a:xfrm>
                            <a:off x="3745676" y="1116280"/>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27352369" name="Rectangle: Rounded Corners 7"/>
                        <wps:cNvSpPr/>
                        <wps:spPr>
                          <a:xfrm>
                            <a:off x="1935678" y="926275"/>
                            <a:ext cx="3615055" cy="34099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1F663C0B" w14:textId="77777777" w:rsidR="00622D1A" w:rsidRPr="00B93E6F" w:rsidRDefault="00622D1A" w:rsidP="00622D1A">
                              <w:pPr>
                                <w:jc w:val="center"/>
                              </w:pPr>
                              <w:r w:rsidRPr="00B93E6F">
                                <w:t>Line Manager approves the request</w:t>
                              </w:r>
                              <w:r>
                                <w:t>*</w:t>
                              </w:r>
                              <w:r w:rsidRPr="00B93E6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039738" name="Rectangle: Rounded Corners 7"/>
                        <wps:cNvSpPr/>
                        <wps:spPr>
                          <a:xfrm>
                            <a:off x="1947554" y="1579418"/>
                            <a:ext cx="3587130" cy="52387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A49B484" w14:textId="77777777" w:rsidR="00622D1A" w:rsidRPr="00B93E6F" w:rsidRDefault="00622D1A" w:rsidP="00622D1A">
                              <w:pPr>
                                <w:jc w:val="center"/>
                              </w:pPr>
                              <w:r w:rsidRPr="00B93E6F">
                                <w:t>Employee applies</w:t>
                              </w:r>
                              <w:r>
                                <w:t xml:space="preserve"> for the secondment </w:t>
                              </w:r>
                              <w:r w:rsidRPr="00B93E6F">
                                <w:t>and is successful in their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59872" name="Rectangle: Rounded Corners 7"/>
                        <wps:cNvSpPr/>
                        <wps:spPr>
                          <a:xfrm>
                            <a:off x="5830785" y="1009402"/>
                            <a:ext cx="1512570" cy="1838325"/>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12F020D1" w14:textId="77777777" w:rsidR="00622D1A" w:rsidRPr="004374DA" w:rsidRDefault="00622D1A" w:rsidP="00622D1A">
                              <w:pPr>
                                <w:jc w:val="center"/>
                              </w:pPr>
                              <w:r w:rsidRPr="004374DA">
                                <w:t>*If the request is declined the manager should communicate this with the individual, giving a justifiable business reason as to why it has not been agreed.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241652" name="Rectangle: Rounded Corners 7"/>
                        <wps:cNvSpPr/>
                        <wps:spPr>
                          <a:xfrm>
                            <a:off x="1935678" y="2410691"/>
                            <a:ext cx="3629754" cy="532262"/>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1D93CF3" w14:textId="77777777" w:rsidR="00622D1A" w:rsidRPr="00B93E6F" w:rsidRDefault="00622D1A" w:rsidP="00622D1A">
                              <w:pPr>
                                <w:jc w:val="center"/>
                              </w:pPr>
                              <w:r w:rsidRPr="00B93E6F">
                                <w:t>Secondee, Substantive Manager and Secondment Manager meet to discuss secondment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768929" name="Rectangle: Rounded Corners 7"/>
                        <wps:cNvSpPr/>
                        <wps:spPr>
                          <a:xfrm>
                            <a:off x="1828800" y="4085111"/>
                            <a:ext cx="3837940" cy="49784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D960A79" w14:textId="77777777" w:rsidR="00622D1A" w:rsidRPr="00B93E6F" w:rsidRDefault="00622D1A" w:rsidP="00622D1A">
                              <w:pPr>
                                <w:jc w:val="center"/>
                              </w:pPr>
                              <w:r w:rsidRPr="00B93E6F">
                                <w:t>At least 4 weeks prior to the secondment start date the external organisation drafts the secondment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03815" name="Rectangle: Rounded Corners 7"/>
                        <wps:cNvSpPr/>
                        <wps:spPr>
                          <a:xfrm>
                            <a:off x="1805050" y="5688280"/>
                            <a:ext cx="3834499" cy="491319"/>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263C0690" w14:textId="77777777" w:rsidR="00622D1A" w:rsidRPr="00B93E6F" w:rsidRDefault="00622D1A" w:rsidP="00622D1A">
                              <w:pPr>
                                <w:jc w:val="center"/>
                              </w:pPr>
                              <w:r w:rsidRPr="00B93E6F">
                                <w:t>The Substantive Manager reviews the secondment agreement with HR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609217" name="Rectangle: Rounded Corners 7"/>
                        <wps:cNvSpPr/>
                        <wps:spPr>
                          <a:xfrm>
                            <a:off x="1840676" y="6472052"/>
                            <a:ext cx="3819688" cy="3270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7C39E55" w14:textId="77777777" w:rsidR="00622D1A" w:rsidRPr="00B93E6F" w:rsidRDefault="00622D1A" w:rsidP="00622D1A">
                              <w:pPr>
                                <w:jc w:val="center"/>
                              </w:pPr>
                              <w:r w:rsidRPr="00B93E6F">
                                <w:t>Secondment application and agreement are signed.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581369" name="Rectangle: Rounded Corners 7"/>
                        <wps:cNvSpPr/>
                        <wps:spPr>
                          <a:xfrm>
                            <a:off x="1828800" y="4892633"/>
                            <a:ext cx="3834499" cy="491319"/>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17DA0660" w14:textId="5516272A" w:rsidR="00622D1A" w:rsidRPr="00B93E6F" w:rsidRDefault="00622D1A" w:rsidP="00622D1A">
                              <w:pPr>
                                <w:jc w:val="center"/>
                              </w:pPr>
                              <w:r w:rsidRPr="00B93E6F">
                                <w:t xml:space="preserve">The Substantive Manager </w:t>
                              </w:r>
                              <w:r>
                                <w:t>liaises with Finance regarding the agreed salary and invoicing</w:t>
                              </w:r>
                              <w:r w:rsidR="00415D9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226188" name="Rectangle: Rounded Corners 7"/>
                        <wps:cNvSpPr/>
                        <wps:spPr>
                          <a:xfrm>
                            <a:off x="1840676" y="7160820"/>
                            <a:ext cx="3773606" cy="486508"/>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D3604FB" w14:textId="1026DDB7" w:rsidR="00622D1A" w:rsidRPr="00B93E6F" w:rsidRDefault="00622D1A" w:rsidP="00622D1A">
                              <w:pPr>
                                <w:jc w:val="center"/>
                              </w:pPr>
                              <w:r w:rsidRPr="00A37B04">
                                <w:t xml:space="preserve">The </w:t>
                              </w:r>
                              <w:r w:rsidR="000C4855">
                                <w:t xml:space="preserve">Substantive </w:t>
                              </w:r>
                              <w:r w:rsidRPr="00A37B04">
                                <w:t>Manager</w:t>
                              </w:r>
                              <w:r>
                                <w:t xml:space="preserve"> completes the</w:t>
                              </w:r>
                              <w:r w:rsidR="000C4855">
                                <w:t xml:space="preserve"> SW2 – Employee Change Form or Additional Assignment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914292" name="Rectangle: Rounded Corners 7"/>
                        <wps:cNvSpPr/>
                        <wps:spPr>
                          <a:xfrm>
                            <a:off x="2256312" y="7944592"/>
                            <a:ext cx="2966085" cy="3270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3FC17FB3" w14:textId="77777777" w:rsidR="00622D1A" w:rsidRPr="00B93E6F" w:rsidRDefault="00622D1A" w:rsidP="00622D1A">
                              <w:pPr>
                                <w:jc w:val="center"/>
                              </w:pPr>
                              <w:r>
                                <w:t>Secondment commences.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6284245" name="Rectangle: Rounded Corners 7"/>
                        <wps:cNvSpPr/>
                        <wps:spPr>
                          <a:xfrm>
                            <a:off x="486889" y="5213267"/>
                            <a:ext cx="1222375" cy="128587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C9BE894" w14:textId="77777777" w:rsidR="00622D1A" w:rsidRPr="004374DA" w:rsidRDefault="00622D1A" w:rsidP="00622D1A">
                              <w:pPr>
                                <w:jc w:val="center"/>
                              </w:pPr>
                              <w:r w:rsidRPr="004374DA">
                                <w:t>Any necessary changes are made</w:t>
                              </w:r>
                              <w:r>
                                <w:t xml:space="preserve"> to the secondment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691199" name="Rectangle: Rounded Corners 7"/>
                        <wps:cNvSpPr/>
                        <wps:spPr>
                          <a:xfrm>
                            <a:off x="0" y="7813963"/>
                            <a:ext cx="1687830" cy="1416294"/>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3DE53448" w14:textId="77777777" w:rsidR="00622D1A" w:rsidRPr="004374DA" w:rsidRDefault="00622D1A" w:rsidP="00622D1A">
                              <w:pPr>
                                <w:jc w:val="center"/>
                              </w:pPr>
                              <w:r>
                                <w:t>The Substantive Manager should agree and maintain regular contact with the secondee throughout the secondment.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0336069" name="Rectangle: Rounded Corners 7"/>
                        <wps:cNvSpPr/>
                        <wps:spPr>
                          <a:xfrm>
                            <a:off x="2885704" y="8395854"/>
                            <a:ext cx="3463436" cy="642473"/>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46A5ABCA" w14:textId="77777777" w:rsidR="00622D1A" w:rsidRPr="004374DA" w:rsidRDefault="00622D1A" w:rsidP="00622D1A">
                              <w:pPr>
                                <w:jc w:val="center"/>
                              </w:pPr>
                              <w:r>
                                <w:t>3 months prior to the end of the secondment the Substantive Manager should commence conversations regarding the secondee’s return.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411155" name="Rectangle: Rounded Corners 7"/>
                        <wps:cNvSpPr/>
                        <wps:spPr>
                          <a:xfrm>
                            <a:off x="1935678" y="3241963"/>
                            <a:ext cx="3629754" cy="532262"/>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5BA28E7A" w14:textId="7AA27CF8" w:rsidR="000C4855" w:rsidRPr="00B93E6F" w:rsidRDefault="000C4855" w:rsidP="000C4855">
                              <w:pPr>
                                <w:jc w:val="center"/>
                              </w:pPr>
                              <w:r>
                                <w:t>Substantive Manager issues a Confirmation of External Secondment letter to the 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17C858" id="Group 2" o:spid="_x0000_s1048" style="position:absolute;left:0;text-align:left;margin-left:-50.25pt;margin-top:25.45pt;width:578.2pt;height:726.8pt;z-index:251736064" coordsize="73433,9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49" type="#_x0000_t34" style="position:absolute;left:18617;top:49876;width:546;height:1657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" adj="329316" strokecolor="black [3200]" strokeweight="1.5pt"/>
                <v:shape id="Straight Arrow Connector 8" o:spid="_x0000_s1050" type="#_x0000_t32" style="position:absolute;left:37456;top:52251;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" strokecolor="black [3200]" strokeweight="1.5pt">
                  <v:stroke endarrow="block" joinstyle="miter"/>
                </v:shape>
                <v:shape id="Straight Arrow Connector 8" o:spid="_x0000_s1051" type="#_x0000_t32" style="position:absolute;left:37456;top:44294;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" strokecolor="black [3200]" strokeweight="1.5pt">
                  <v:stroke endarrow="block" joinstyle="miter"/>
                </v:shape>
                <v:shape id="Straight Arrow Connector 8" o:spid="_x0000_s1052" type="#_x0000_t32" style="position:absolute;left:37456;top:28025;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" strokecolor="black [3200]" strokeweight="1.5pt">
                  <v:stroke endarrow="block" joinstyle="miter"/>
                </v:shape>
                <v:shape id="Straight Arrow Connector 8" o:spid="_x0000_s1053" type="#_x0000_t32" style="position:absolute;left:37456;top:74814;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" strokecolor="black [3200]" strokeweight="1.5pt">
                  <v:stroke endarrow="block" joinstyle="miter"/>
                </v:shape>
                <v:shape id="Straight Arrow Connector 8" o:spid="_x0000_s1054" type="#_x0000_t32" style="position:absolute;left:37456;top:36338;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" strokecolor="black [3200]" strokeweight="1.5pt">
                  <v:stroke endarrow="block" joinstyle="miter"/>
                </v:shape>
                <v:shape id="Straight Arrow Connector 8" o:spid="_x0000_s1055" type="#_x0000_t32" style="position:absolute;left:37456;top:66858;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" strokecolor="black [3200]" strokeweight="1.5pt">
                  <v:stroke endarrow="block" joinstyle="miter"/>
                </v:shape>
                <v:shape id="Straight Arrow Connector 8" o:spid="_x0000_s1056" type="#_x0000_t32" style="position:absolute;left:37456;top:59970;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" strokecolor="black [3200]" strokeweight="1.5pt">
                  <v:stroke endarrow="block" joinstyle="miter"/>
                </v:shape>
                <v:shape id="Straight Arrow Connector 8" o:spid="_x0000_s1057" type="#_x0000_t32" style="position:absolute;left:37456;top:19594;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" strokecolor="black [3200]" strokeweight="1.5pt">
                  <v:stroke endarrow="block" joinstyle="miter"/>
                </v:shape>
                <v:shape id="Straight Arrow Connector 8" o:spid="_x0000_s1058" type="#_x0000_t32" style="position:absolute;left:37456;top:4750;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" strokecolor="black [3200]" strokeweight="1.5pt">
                  <v:stroke endarrow="block" joinstyle="miter"/>
                </v:shape>
                <v:roundrect id="Rectangle: Rounded Corners 3" o:spid="_x0000_s1059" style="position:absolute;left:4156;width:66008;height:5937;visibility:visible;mso-wrap-style:square;v-text-anchor:middle" arcsize="30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" fillcolor="#4472c4 [3204]" strokecolor="white [3201]" strokeweight="1.5pt">
                  <v:stroke joinstyle="miter"/>
                  <v:textbox>
                    <w:txbxContent>
                      <w:p w14:paraId="1BCABD19" w14:textId="77777777" w:rsidR="00622D1A" w:rsidRPr="00F3438B" w:rsidRDefault="00622D1A" w:rsidP="00622D1A">
                        <w:pPr>
                          <w:jc w:val="center"/>
                        </w:pPr>
                        <w:r w:rsidRPr="00F3438B">
                          <w:t>LCH Employee completes sections A-E of the Secondment Application Form</w:t>
                        </w:r>
                        <w:r>
                          <w:t xml:space="preserve"> and submits the request to their Line (Substantive) Manager</w:t>
                        </w:r>
                        <w:r w:rsidRPr="00F3438B">
                          <w:t xml:space="preserve"> prior to applying for the secondment</w:t>
                        </w:r>
                        <w:r>
                          <w:t>.</w:t>
                        </w:r>
                      </w:p>
                      <w:p w14:paraId="4BC53688" w14:textId="77777777" w:rsidR="00622D1A" w:rsidRPr="00F3438B" w:rsidRDefault="00622D1A" w:rsidP="00622D1A">
                        <w:pPr>
                          <w:jc w:val="center"/>
                          <w:rPr>
                            <w:color w:val="FFFFFF" w:themeColor="background1"/>
                          </w:rPr>
                        </w:pPr>
                      </w:p>
                    </w:txbxContent>
                  </v:textbox>
                </v:roundrect>
                <v:shape id="Straight Arrow Connector 8" o:spid="_x0000_s1060" type="#_x0000_t32" style="position:absolute;left:37456;top:11162;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" strokecolor="black [3200]" strokeweight="1.5pt">
                  <v:stroke endarrow="block" joinstyle="miter"/>
                </v:shape>
                <v:roundrect id="Rectangle: Rounded Corners 7" o:spid="_x0000_s1061" style="position:absolute;left:19356;top:9262;width:36151;height:3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" fillcolor="#4472c4 [3204]" strokecolor="white [3201]" strokeweight="1.5pt">
                  <v:stroke joinstyle="miter"/>
                  <v:textbox>
                    <w:txbxContent>
                      <w:p w14:paraId="1F663C0B" w14:textId="77777777" w:rsidR="00622D1A" w:rsidRPr="00B93E6F" w:rsidRDefault="00622D1A" w:rsidP="00622D1A">
                        <w:pPr>
                          <w:jc w:val="center"/>
                        </w:pPr>
                        <w:r w:rsidRPr="00B93E6F">
                          <w:t>Line Manager approves the request</w:t>
                        </w:r>
                        <w:r>
                          <w:t>*</w:t>
                        </w:r>
                        <w:r w:rsidRPr="00B93E6F">
                          <w:t>.</w:t>
                        </w:r>
                      </w:p>
                    </w:txbxContent>
                  </v:textbox>
                </v:roundrect>
                <v:roundrect id="Rectangle: Rounded Corners 7" o:spid="_x0000_s1062" style="position:absolute;left:19475;top:15794;width:35871;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" fillcolor="#4472c4 [3204]" strokecolor="white [3201]" strokeweight="1.5pt">
                  <v:stroke joinstyle="miter"/>
                  <v:textbox>
                    <w:txbxContent>
                      <w:p w14:paraId="7A49B484" w14:textId="77777777" w:rsidR="00622D1A" w:rsidRPr="00B93E6F" w:rsidRDefault="00622D1A" w:rsidP="00622D1A">
                        <w:pPr>
                          <w:jc w:val="center"/>
                        </w:pPr>
                        <w:r w:rsidRPr="00B93E6F">
                          <w:t>Employee applies</w:t>
                        </w:r>
                        <w:r>
                          <w:t xml:space="preserve"> for the secondment </w:t>
                        </w:r>
                        <w:r w:rsidRPr="00B93E6F">
                          <w:t>and is successful in their application.</w:t>
                        </w:r>
                      </w:p>
                    </w:txbxContent>
                  </v:textbox>
                </v:roundrect>
                <v:roundrect id="Rectangle: Rounded Corners 7" o:spid="_x0000_s1063" style="position:absolute;left:58307;top:10094;width:15126;height:18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" fillcolor="#ed7d31 [3205]" strokecolor="#261103 [485]" strokeweight="1pt">
                  <v:stroke joinstyle="miter"/>
                  <v:textbox>
                    <w:txbxContent>
                      <w:p w14:paraId="12F020D1" w14:textId="77777777" w:rsidR="00622D1A" w:rsidRPr="004374DA" w:rsidRDefault="00622D1A" w:rsidP="00622D1A">
                        <w:pPr>
                          <w:jc w:val="center"/>
                        </w:pPr>
                        <w:r w:rsidRPr="004374DA">
                          <w:t>*If the request is declined the manager should communicate this with the individual, giving a justifiable business reason as to why it has not been agreed.</w:t>
                        </w:r>
                      </w:p>
                    </w:txbxContent>
                  </v:textbox>
                </v:roundrect>
                <v:roundrect id="Rectangle: Rounded Corners 7" o:spid="_x0000_s1064" style="position:absolute;left:19356;top:24106;width:36298;height:5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" fillcolor="#4472c4 [3204]" strokecolor="white [3201]" strokeweight="1.5pt">
                  <v:stroke joinstyle="miter"/>
                  <v:textbox>
                    <w:txbxContent>
                      <w:p w14:paraId="61D93CF3" w14:textId="77777777" w:rsidR="00622D1A" w:rsidRPr="00B93E6F" w:rsidRDefault="00622D1A" w:rsidP="00622D1A">
                        <w:pPr>
                          <w:jc w:val="center"/>
                        </w:pPr>
                        <w:r w:rsidRPr="00B93E6F">
                          <w:t>Secondee, Substantive Manager and Secondment Manager meet to discuss secondment arrangements.</w:t>
                        </w:r>
                      </w:p>
                    </w:txbxContent>
                  </v:textbox>
                </v:roundrect>
                <v:roundrect id="Rectangle: Rounded Corners 7" o:spid="_x0000_s1065" style="position:absolute;left:18288;top:40851;width:38379;height:49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" fillcolor="#4472c4 [3204]" strokecolor="white [3201]" strokeweight="1.5pt">
                  <v:stroke joinstyle="miter"/>
                  <v:textbox>
                    <w:txbxContent>
                      <w:p w14:paraId="0D960A79" w14:textId="77777777" w:rsidR="00622D1A" w:rsidRPr="00B93E6F" w:rsidRDefault="00622D1A" w:rsidP="00622D1A">
                        <w:pPr>
                          <w:jc w:val="center"/>
                        </w:pPr>
                        <w:r w:rsidRPr="00B93E6F">
                          <w:t>At least 4 weeks prior to the secondment start date the external organisation drafts the secondment agreement.</w:t>
                        </w:r>
                      </w:p>
                    </w:txbxContent>
                  </v:textbox>
                </v:roundrect>
                <v:roundrect id="Rectangle: Rounded Corners 7" o:spid="_x0000_s1066" style="position:absolute;left:18050;top:56882;width:38345;height:4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" fillcolor="#4472c4 [3204]" strokecolor="white [3201]" strokeweight="1.5pt">
                  <v:stroke joinstyle="miter"/>
                  <v:textbox>
                    <w:txbxContent>
                      <w:p w14:paraId="263C0690" w14:textId="77777777" w:rsidR="00622D1A" w:rsidRPr="00B93E6F" w:rsidRDefault="00622D1A" w:rsidP="00622D1A">
                        <w:pPr>
                          <w:jc w:val="center"/>
                        </w:pPr>
                        <w:r w:rsidRPr="00B93E6F">
                          <w:t>The Substantive Manager reviews the secondment agreement with HR</w:t>
                        </w:r>
                        <w:r>
                          <w:t>.</w:t>
                        </w:r>
                      </w:p>
                    </w:txbxContent>
                  </v:textbox>
                </v:roundrect>
                <v:roundrect id="Rectangle: Rounded Corners 7" o:spid="_x0000_s1067" style="position:absolute;left:18406;top:64720;width:38197;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" fillcolor="#4472c4 [3204]" strokecolor="white [3201]" strokeweight="1.5pt">
                  <v:stroke joinstyle="miter"/>
                  <v:textbox>
                    <w:txbxContent>
                      <w:p w14:paraId="07C39E55" w14:textId="77777777" w:rsidR="00622D1A" w:rsidRPr="00B93E6F" w:rsidRDefault="00622D1A" w:rsidP="00622D1A">
                        <w:pPr>
                          <w:jc w:val="center"/>
                        </w:pPr>
                        <w:r w:rsidRPr="00B93E6F">
                          <w:t>Secondment application and agreement are signed.</w:t>
                        </w:r>
                      </w:p>
                    </w:txbxContent>
                  </v:textbox>
                </v:roundrect>
                <v:roundrect id="Rectangle: Rounded Corners 7" o:spid="_x0000_s1068" style="position:absolute;left:18288;top:48926;width:38344;height:49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" fillcolor="#4472c4 [3204]" strokecolor="white [3201]" strokeweight="1.5pt">
                  <v:stroke joinstyle="miter"/>
                  <v:textbox>
                    <w:txbxContent>
                      <w:p w14:paraId="17DA0660" w14:textId="5516272A" w:rsidR="00622D1A" w:rsidRPr="00B93E6F" w:rsidRDefault="00622D1A" w:rsidP="00622D1A">
                        <w:pPr>
                          <w:jc w:val="center"/>
                        </w:pPr>
                        <w:r w:rsidRPr="00B93E6F">
                          <w:t xml:space="preserve">The Substantive Manager </w:t>
                        </w:r>
                        <w:r>
                          <w:t>liaises with Finance regarding the agreed salary and invoicing</w:t>
                        </w:r>
                        <w:r w:rsidR="00415D9F">
                          <w:t>.</w:t>
                        </w:r>
                      </w:p>
                    </w:txbxContent>
                  </v:textbox>
                </v:roundrect>
                <v:roundrect id="Rectangle: Rounded Corners 7" o:spid="_x0000_s1069" style="position:absolute;left:18406;top:71608;width:37736;height:4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" fillcolor="#4472c4 [3204]" strokecolor="white [3201]" strokeweight="1.5pt">
                  <v:stroke joinstyle="miter"/>
                  <v:textbox>
                    <w:txbxContent>
                      <w:p w14:paraId="6D3604FB" w14:textId="1026DDB7" w:rsidR="00622D1A" w:rsidRPr="00B93E6F" w:rsidRDefault="00622D1A" w:rsidP="00622D1A">
                        <w:pPr>
                          <w:jc w:val="center"/>
                        </w:pPr>
                        <w:r w:rsidRPr="00A37B04">
                          <w:t xml:space="preserve">The </w:t>
                        </w:r>
                        <w:r w:rsidR="000C4855">
                          <w:t xml:space="preserve">Substantive </w:t>
                        </w:r>
                        <w:r w:rsidRPr="00A37B04">
                          <w:t>Manager</w:t>
                        </w:r>
                        <w:r>
                          <w:t xml:space="preserve"> completes the</w:t>
                        </w:r>
                        <w:r w:rsidR="000C4855">
                          <w:t xml:space="preserve"> SW2 – Employee Change Form or Additional Assignment Form.</w:t>
                        </w:r>
                      </w:p>
                    </w:txbxContent>
                  </v:textbox>
                </v:roundrect>
                <v:roundrect id="Rectangle: Rounded Corners 7" o:spid="_x0000_s1070" style="position:absolute;left:22563;top:79445;width:29660;height:32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" fillcolor="#4472c4 [3204]" strokecolor="white [3201]" strokeweight="1.5pt">
                  <v:stroke joinstyle="miter"/>
                  <v:textbox>
                    <w:txbxContent>
                      <w:p w14:paraId="3FC17FB3" w14:textId="77777777" w:rsidR="00622D1A" w:rsidRPr="00B93E6F" w:rsidRDefault="00622D1A" w:rsidP="00622D1A">
                        <w:pPr>
                          <w:jc w:val="center"/>
                        </w:pPr>
                        <w:r>
                          <w:t>Secondment commences.</w:t>
                        </w:r>
                      </w:p>
                    </w:txbxContent>
                  </v:textbox>
                </v:roundrect>
                <v:roundrect id="Rectangle: Rounded Corners 7" o:spid="_x0000_s1071" style="position:absolute;left:4868;top:52132;width:12224;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" fillcolor="#4472c4 [3204]" strokecolor="white [3201]" strokeweight="1.5pt">
                  <v:stroke joinstyle="miter"/>
                  <v:textbox>
                    <w:txbxContent>
                      <w:p w14:paraId="0C9BE894" w14:textId="77777777" w:rsidR="00622D1A" w:rsidRPr="004374DA" w:rsidRDefault="00622D1A" w:rsidP="00622D1A">
                        <w:pPr>
                          <w:jc w:val="center"/>
                        </w:pPr>
                        <w:r w:rsidRPr="004374DA">
                          <w:t>Any necessary changes are made</w:t>
                        </w:r>
                        <w:r>
                          <w:t xml:space="preserve"> to the secondment agreement.</w:t>
                        </w:r>
                      </w:p>
                    </w:txbxContent>
                  </v:textbox>
                </v:roundrect>
                <v:roundrect id="Rectangle: Rounded Corners 7" o:spid="_x0000_s1072" style="position:absolute;top:78139;width:16878;height:14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" fillcolor="#ed7d31 [3205]" strokecolor="white [3201]" strokeweight="1.5pt">
                  <v:stroke joinstyle="miter"/>
                  <v:textbox>
                    <w:txbxContent>
                      <w:p w14:paraId="3DE53448" w14:textId="77777777" w:rsidR="00622D1A" w:rsidRPr="004374DA" w:rsidRDefault="00622D1A" w:rsidP="00622D1A">
                        <w:pPr>
                          <w:jc w:val="center"/>
                        </w:pPr>
                        <w:r>
                          <w:t>The Substantive Manager should agree and maintain regular contact with the secondee throughout the secondment.</w:t>
                        </w:r>
                      </w:p>
                    </w:txbxContent>
                  </v:textbox>
                </v:roundrect>
                <v:roundrect id="Rectangle: Rounded Corners 7" o:spid="_x0000_s1073" style="position:absolute;left:28857;top:83958;width:34634;height:64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" fillcolor="#ed7d31 [3205]" strokecolor="white [3201]" strokeweight="1.5pt">
                  <v:stroke joinstyle="miter"/>
                  <v:textbox>
                    <w:txbxContent>
                      <w:p w14:paraId="46A5ABCA" w14:textId="77777777" w:rsidR="00622D1A" w:rsidRPr="004374DA" w:rsidRDefault="00622D1A" w:rsidP="00622D1A">
                        <w:pPr>
                          <w:jc w:val="center"/>
                        </w:pPr>
                        <w:r>
                          <w:t>3 months prior to the end of the secondment the Substantive Manager should commence conversations regarding the secondee’s return.</w:t>
                        </w:r>
                      </w:p>
                    </w:txbxContent>
                  </v:textbox>
                </v:roundrect>
                <v:roundrect id="Rectangle: Rounded Corners 7" o:spid="_x0000_s1074" style="position:absolute;left:19356;top:32419;width:36298;height:5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" fillcolor="#4472c4 [3204]" strokecolor="white [3201]" strokeweight="1.5pt">
                  <v:stroke joinstyle="miter"/>
                  <v:textbox>
                    <w:txbxContent>
                      <w:p w14:paraId="5BA28E7A" w14:textId="7AA27CF8" w:rsidR="000C4855" w:rsidRPr="00B93E6F" w:rsidRDefault="000C4855" w:rsidP="000C4855">
                        <w:pPr>
                          <w:jc w:val="center"/>
                        </w:pPr>
                        <w:r>
                          <w:t>Substantive Manager issues a Confirmation of External Secondment letter to the employee.</w:t>
                        </w:r>
                      </w:p>
                    </w:txbxContent>
                  </v:textbox>
                </v:roundrect>
              </v:group>
            </w:pict>
          </mc:Fallback>
        </mc:AlternateContent>
      </w:r>
      <w:r w:rsidR="00622D1A" w:rsidRPr="0032384E">
        <w:rPr>
          <w:b/>
          <w:bCs/>
          <w:sz w:val="24"/>
          <w:szCs w:val="24"/>
          <w:u w:val="single"/>
        </w:rPr>
        <w:t xml:space="preserve">External Secondment </w:t>
      </w:r>
      <w:r w:rsidR="000C4855" w:rsidRPr="0032384E">
        <w:rPr>
          <w:b/>
          <w:bCs/>
          <w:sz w:val="24"/>
          <w:szCs w:val="24"/>
          <w:u w:val="single"/>
        </w:rPr>
        <w:t>(Out of LCH)</w:t>
      </w:r>
    </w:p>
    <w:p w14:paraId="438D363E" w14:textId="16191CA5" w:rsidR="00622D1A" w:rsidRDefault="00622D1A" w:rsidP="00AB716F">
      <w:pPr>
        <w:spacing w:line="276" w:lineRule="auto"/>
      </w:pPr>
      <w:r>
        <w:t xml:space="preserve"> </w:t>
      </w:r>
    </w:p>
    <w:p w14:paraId="1B66C942" w14:textId="7DC3E33D" w:rsidR="00622D1A" w:rsidRPr="00F87A9A" w:rsidRDefault="00622D1A" w:rsidP="00AB716F">
      <w:pPr>
        <w:spacing w:line="276" w:lineRule="auto"/>
        <w:rPr>
          <w:sz w:val="24"/>
          <w:szCs w:val="24"/>
        </w:rPr>
      </w:pPr>
    </w:p>
    <w:p w14:paraId="42C4E2FF" w14:textId="2439AF59" w:rsidR="00622D1A" w:rsidRDefault="00622D1A" w:rsidP="00AB716F">
      <w:pPr>
        <w:spacing w:line="276" w:lineRule="auto"/>
        <w:jc w:val="center"/>
      </w:pPr>
    </w:p>
    <w:p w14:paraId="66DBC2FC" w14:textId="59F95A23" w:rsidR="00454246" w:rsidRPr="00454246" w:rsidRDefault="00454246" w:rsidP="00AB716F">
      <w:pPr>
        <w:spacing w:line="276" w:lineRule="auto"/>
      </w:pPr>
    </w:p>
    <w:p w14:paraId="5D9EFFA1" w14:textId="77777777" w:rsidR="00454246" w:rsidRPr="00454246" w:rsidRDefault="00454246" w:rsidP="00AB716F">
      <w:pPr>
        <w:spacing w:line="276" w:lineRule="auto"/>
      </w:pPr>
    </w:p>
    <w:p w14:paraId="1C277563" w14:textId="58FDE51B" w:rsidR="00454246" w:rsidRPr="00454246" w:rsidRDefault="00454246" w:rsidP="00AB716F">
      <w:pPr>
        <w:spacing w:line="276" w:lineRule="auto"/>
      </w:pPr>
    </w:p>
    <w:p w14:paraId="113249D7" w14:textId="5C533F49" w:rsidR="00454246" w:rsidRPr="00454246" w:rsidRDefault="00454246" w:rsidP="00AB716F">
      <w:pPr>
        <w:spacing w:line="276" w:lineRule="auto"/>
      </w:pPr>
    </w:p>
    <w:p w14:paraId="3C1E7CA8" w14:textId="2A81A343" w:rsidR="00454246" w:rsidRPr="00454246" w:rsidRDefault="00454246" w:rsidP="00AB716F">
      <w:pPr>
        <w:spacing w:line="276" w:lineRule="auto"/>
      </w:pPr>
    </w:p>
    <w:p w14:paraId="54893BC3" w14:textId="773E430E" w:rsidR="00454246" w:rsidRPr="00454246" w:rsidRDefault="00454246" w:rsidP="00AB716F">
      <w:pPr>
        <w:spacing w:line="276" w:lineRule="auto"/>
      </w:pPr>
    </w:p>
    <w:p w14:paraId="7049A0C6" w14:textId="212EAEDC" w:rsidR="00454246" w:rsidRPr="00454246" w:rsidRDefault="00454246" w:rsidP="00AB716F">
      <w:pPr>
        <w:spacing w:line="276" w:lineRule="auto"/>
      </w:pPr>
    </w:p>
    <w:p w14:paraId="3117E7FC" w14:textId="1A53F63B" w:rsidR="00454246" w:rsidRPr="00454246" w:rsidRDefault="00454246" w:rsidP="00AB716F">
      <w:pPr>
        <w:spacing w:line="276" w:lineRule="auto"/>
      </w:pPr>
    </w:p>
    <w:p w14:paraId="062B1D09" w14:textId="429CA24F" w:rsidR="00454246" w:rsidRPr="00454246" w:rsidRDefault="00454246" w:rsidP="00AB716F">
      <w:pPr>
        <w:spacing w:line="276" w:lineRule="auto"/>
      </w:pPr>
    </w:p>
    <w:p w14:paraId="528E263C" w14:textId="77777777" w:rsidR="00454246" w:rsidRPr="00454246" w:rsidRDefault="00454246" w:rsidP="00AB716F">
      <w:pPr>
        <w:spacing w:line="276" w:lineRule="auto"/>
      </w:pPr>
    </w:p>
    <w:p w14:paraId="4C3280B3" w14:textId="2904F600" w:rsidR="00454246" w:rsidRPr="00454246" w:rsidRDefault="00454246" w:rsidP="00AB716F">
      <w:pPr>
        <w:spacing w:line="276" w:lineRule="auto"/>
      </w:pPr>
    </w:p>
    <w:p w14:paraId="7801156C" w14:textId="77777777" w:rsidR="00454246" w:rsidRPr="00454246" w:rsidRDefault="00454246" w:rsidP="00AB716F">
      <w:pPr>
        <w:spacing w:line="276" w:lineRule="auto"/>
      </w:pPr>
    </w:p>
    <w:p w14:paraId="778E0724" w14:textId="0BC2430E" w:rsidR="00454246" w:rsidRPr="00454246" w:rsidRDefault="00454246" w:rsidP="00AB716F">
      <w:pPr>
        <w:spacing w:line="276" w:lineRule="auto"/>
      </w:pPr>
    </w:p>
    <w:p w14:paraId="1E8CAAAB" w14:textId="0AD81EE2" w:rsidR="00454246" w:rsidRPr="00454246" w:rsidRDefault="00454246" w:rsidP="00AB716F">
      <w:pPr>
        <w:spacing w:line="276" w:lineRule="auto"/>
      </w:pPr>
    </w:p>
    <w:p w14:paraId="5474FED5" w14:textId="1EF15426" w:rsidR="00454246" w:rsidRPr="00454246" w:rsidRDefault="00454246" w:rsidP="00AB716F">
      <w:pPr>
        <w:spacing w:line="276" w:lineRule="auto"/>
      </w:pPr>
    </w:p>
    <w:p w14:paraId="4FDBA1D1" w14:textId="09D88A94" w:rsidR="00454246" w:rsidRPr="00454246" w:rsidRDefault="00454246" w:rsidP="00AB716F">
      <w:pPr>
        <w:spacing w:line="276" w:lineRule="auto"/>
      </w:pPr>
    </w:p>
    <w:p w14:paraId="047B2FA0" w14:textId="7E564092" w:rsidR="00454246" w:rsidRPr="00454246" w:rsidRDefault="00454246" w:rsidP="00AB716F">
      <w:pPr>
        <w:spacing w:line="276" w:lineRule="auto"/>
      </w:pPr>
    </w:p>
    <w:p w14:paraId="6EF4981C" w14:textId="05F3EC28" w:rsidR="00454246" w:rsidRPr="00454246" w:rsidRDefault="00454246" w:rsidP="00AB716F">
      <w:pPr>
        <w:spacing w:line="276" w:lineRule="auto"/>
      </w:pPr>
    </w:p>
    <w:p w14:paraId="144C81C4" w14:textId="2954B218" w:rsidR="00454246" w:rsidRPr="00454246" w:rsidRDefault="00454246" w:rsidP="00AB716F">
      <w:pPr>
        <w:spacing w:line="276" w:lineRule="auto"/>
      </w:pPr>
    </w:p>
    <w:p w14:paraId="631ECFBC" w14:textId="3B84631E" w:rsidR="00454246" w:rsidRPr="00454246" w:rsidRDefault="00454246" w:rsidP="00AB716F">
      <w:pPr>
        <w:spacing w:line="276" w:lineRule="auto"/>
      </w:pPr>
    </w:p>
    <w:p w14:paraId="142596C7" w14:textId="023B0AFA" w:rsidR="00454246" w:rsidRPr="00454246" w:rsidRDefault="00454246" w:rsidP="00AB716F">
      <w:pPr>
        <w:spacing w:line="276" w:lineRule="auto"/>
      </w:pPr>
    </w:p>
    <w:p w14:paraId="43BE1832" w14:textId="23700471" w:rsidR="00454246" w:rsidRPr="00454246" w:rsidRDefault="00454246" w:rsidP="00AB716F">
      <w:pPr>
        <w:spacing w:line="276" w:lineRule="auto"/>
      </w:pPr>
    </w:p>
    <w:p w14:paraId="67F8224C" w14:textId="374BBC92" w:rsidR="00454246" w:rsidRPr="00454246" w:rsidRDefault="00454246" w:rsidP="00AB716F">
      <w:pPr>
        <w:spacing w:line="276" w:lineRule="auto"/>
      </w:pPr>
    </w:p>
    <w:p w14:paraId="3FBB47DC" w14:textId="303A1E15" w:rsidR="00454246" w:rsidRPr="00454246" w:rsidRDefault="00454246" w:rsidP="00AB716F">
      <w:pPr>
        <w:spacing w:line="276" w:lineRule="auto"/>
      </w:pPr>
    </w:p>
    <w:p w14:paraId="0DD1FBF2" w14:textId="213D1468" w:rsidR="00454246" w:rsidRPr="00454246" w:rsidRDefault="00454246" w:rsidP="00AB716F">
      <w:pPr>
        <w:spacing w:line="276" w:lineRule="auto"/>
      </w:pPr>
    </w:p>
    <w:p w14:paraId="689C7AE4" w14:textId="303510E1" w:rsidR="00454246" w:rsidRPr="00454246" w:rsidRDefault="00454246" w:rsidP="00AB716F">
      <w:pPr>
        <w:spacing w:line="276" w:lineRule="auto"/>
      </w:pPr>
    </w:p>
    <w:p w14:paraId="278F4F77" w14:textId="48BCC4EE" w:rsidR="00454246" w:rsidRPr="00454246" w:rsidRDefault="00454246" w:rsidP="00AB716F">
      <w:pPr>
        <w:spacing w:line="276" w:lineRule="auto"/>
      </w:pPr>
    </w:p>
    <w:p w14:paraId="4C0AD7A2" w14:textId="3E8293EE" w:rsidR="00454246" w:rsidRPr="00454246" w:rsidRDefault="00454246" w:rsidP="00AB716F">
      <w:pPr>
        <w:spacing w:line="276" w:lineRule="auto"/>
      </w:pPr>
    </w:p>
    <w:p w14:paraId="16D01BED" w14:textId="5B700273" w:rsidR="00454246" w:rsidRPr="00454246" w:rsidRDefault="00454246" w:rsidP="00AB716F">
      <w:pPr>
        <w:spacing w:line="276" w:lineRule="auto"/>
      </w:pPr>
    </w:p>
    <w:p w14:paraId="5863ED35" w14:textId="445B44B3" w:rsidR="00454246" w:rsidRPr="00454246" w:rsidRDefault="00454246" w:rsidP="00AB716F">
      <w:pPr>
        <w:spacing w:line="276" w:lineRule="auto"/>
      </w:pPr>
    </w:p>
    <w:p w14:paraId="0A13DD07" w14:textId="0B56EA1C" w:rsidR="00454246" w:rsidRPr="00454246" w:rsidRDefault="00454246" w:rsidP="00AB716F">
      <w:pPr>
        <w:spacing w:line="276" w:lineRule="auto"/>
      </w:pPr>
    </w:p>
    <w:p w14:paraId="71E04461" w14:textId="63261D73" w:rsidR="00454246" w:rsidRPr="00454246" w:rsidRDefault="00454246" w:rsidP="00AB716F">
      <w:pPr>
        <w:spacing w:line="276" w:lineRule="auto"/>
      </w:pPr>
    </w:p>
    <w:p w14:paraId="41732D29" w14:textId="0DB0D096" w:rsidR="00454246" w:rsidRPr="00454246" w:rsidRDefault="00454246" w:rsidP="00AB716F">
      <w:pPr>
        <w:spacing w:line="276" w:lineRule="auto"/>
      </w:pPr>
    </w:p>
    <w:p w14:paraId="4133FB6D" w14:textId="07524C56" w:rsidR="00454246" w:rsidRPr="00454246" w:rsidRDefault="00454246" w:rsidP="00AB716F">
      <w:pPr>
        <w:spacing w:line="276" w:lineRule="auto"/>
      </w:pPr>
    </w:p>
    <w:p w14:paraId="20FEBE4B" w14:textId="09AC8A5F" w:rsidR="00454246" w:rsidRPr="00454246" w:rsidRDefault="00454246" w:rsidP="00AB716F">
      <w:pPr>
        <w:spacing w:line="276" w:lineRule="auto"/>
      </w:pPr>
    </w:p>
    <w:p w14:paraId="3E50AE09" w14:textId="624D286A" w:rsidR="00454246" w:rsidRPr="00454246" w:rsidRDefault="00454246" w:rsidP="00AB716F">
      <w:pPr>
        <w:spacing w:line="276" w:lineRule="auto"/>
      </w:pPr>
    </w:p>
    <w:p w14:paraId="5A2FCDA1" w14:textId="0B1436D5" w:rsidR="00454246" w:rsidRPr="00454246" w:rsidRDefault="00454246" w:rsidP="00AB716F">
      <w:pPr>
        <w:spacing w:line="276" w:lineRule="auto"/>
      </w:pPr>
    </w:p>
    <w:p w14:paraId="014E91A6" w14:textId="70BA8F20" w:rsidR="00454246" w:rsidRPr="00454246" w:rsidRDefault="00454246" w:rsidP="00AB716F">
      <w:pPr>
        <w:spacing w:line="276" w:lineRule="auto"/>
      </w:pPr>
    </w:p>
    <w:p w14:paraId="428E0843" w14:textId="312DF82E" w:rsidR="00454246" w:rsidRPr="00454246" w:rsidRDefault="00454246" w:rsidP="00AB716F">
      <w:pPr>
        <w:spacing w:line="276" w:lineRule="auto"/>
      </w:pPr>
    </w:p>
    <w:p w14:paraId="6B2D8EF6" w14:textId="2FC84DE7" w:rsidR="00454246" w:rsidRPr="00454246" w:rsidRDefault="00454246" w:rsidP="00AB716F">
      <w:pPr>
        <w:spacing w:line="276" w:lineRule="auto"/>
      </w:pPr>
    </w:p>
    <w:p w14:paraId="1C18EBB1" w14:textId="761AC62D" w:rsidR="00454246" w:rsidRPr="00454246" w:rsidRDefault="00454246" w:rsidP="00AB716F">
      <w:pPr>
        <w:spacing w:line="276" w:lineRule="auto"/>
      </w:pPr>
    </w:p>
    <w:p w14:paraId="78D28B2D" w14:textId="77777777" w:rsidR="00415D9F" w:rsidRDefault="00415D9F" w:rsidP="00AB716F">
      <w:pPr>
        <w:spacing w:line="276" w:lineRule="auto"/>
      </w:pPr>
    </w:p>
    <w:p w14:paraId="596CB09E" w14:textId="129F0013" w:rsidR="00454246" w:rsidRPr="00415D9F" w:rsidRDefault="00454246" w:rsidP="00415D9F">
      <w:pPr>
        <w:pStyle w:val="Heading2"/>
        <w:ind w:left="0"/>
        <w:rPr>
          <w:u w:val="single"/>
        </w:rPr>
      </w:pPr>
      <w:r w:rsidRPr="00415D9F">
        <w:rPr>
          <w:u w:val="single"/>
        </w:rPr>
        <w:lastRenderedPageBreak/>
        <w:t xml:space="preserve">Appendix </w:t>
      </w:r>
      <w:r w:rsidR="009A7681" w:rsidRPr="00415D9F">
        <w:rPr>
          <w:u w:val="single"/>
        </w:rPr>
        <w:t>4</w:t>
      </w:r>
    </w:p>
    <w:p w14:paraId="39C082ED" w14:textId="68D72219" w:rsidR="00454246" w:rsidRPr="00415D9F" w:rsidRDefault="00454246" w:rsidP="00AB716F">
      <w:pPr>
        <w:spacing w:line="276" w:lineRule="auto"/>
        <w:jc w:val="center"/>
        <w:rPr>
          <w:b/>
          <w:bCs/>
          <w:sz w:val="24"/>
          <w:szCs w:val="24"/>
          <w:u w:val="single"/>
        </w:rPr>
      </w:pPr>
      <w:r w:rsidRPr="00415D9F">
        <w:rPr>
          <w:b/>
          <w:bCs/>
          <w:sz w:val="24"/>
          <w:szCs w:val="24"/>
          <w:u w:val="single"/>
        </w:rPr>
        <w:t>Secondment</w:t>
      </w:r>
      <w:r w:rsidR="00A40101" w:rsidRPr="00415D9F">
        <w:rPr>
          <w:b/>
          <w:bCs/>
          <w:sz w:val="24"/>
          <w:szCs w:val="24"/>
          <w:u w:val="single"/>
        </w:rPr>
        <w:t xml:space="preserve"> Into Leeds Community Healthcare </w:t>
      </w:r>
    </w:p>
    <w:p w14:paraId="1903E0BD" w14:textId="1F3B54B9" w:rsidR="00454246" w:rsidRPr="00F87A9A" w:rsidRDefault="002F25CF" w:rsidP="00AB716F">
      <w:pPr>
        <w:spacing w:line="276" w:lineRule="auto"/>
        <w:jc w:val="center"/>
        <w:rPr>
          <w:b/>
          <w:bCs/>
          <w:sz w:val="24"/>
          <w:szCs w:val="24"/>
        </w:rPr>
      </w:pPr>
      <w:r>
        <w:rPr>
          <w:b/>
          <w:bCs/>
          <w:noProof/>
          <w:sz w:val="24"/>
          <w:szCs w:val="24"/>
          <w14:ligatures w14:val="standardContextual"/>
        </w:rPr>
        <mc:AlternateContent>
          <mc:Choice Requires="wpg">
            <w:drawing>
              <wp:anchor distT="0" distB="0" distL="114300" distR="114300" simplePos="0" relativeHeight="251732992" behindDoc="0" locked="0" layoutInCell="1" allowOverlap="1" wp14:anchorId="422DF747" wp14:editId="6DECF67C">
                <wp:simplePos x="0" y="0"/>
                <wp:positionH relativeFrom="column">
                  <wp:posOffset>-278453</wp:posOffset>
                </wp:positionH>
                <wp:positionV relativeFrom="paragraph">
                  <wp:posOffset>176338</wp:posOffset>
                </wp:positionV>
                <wp:extent cx="6657654" cy="9190812"/>
                <wp:effectExtent l="0" t="0" r="10160" b="10795"/>
                <wp:wrapNone/>
                <wp:docPr id="1472233881" name="Group 3"/>
                <wp:cNvGraphicFramePr/>
                <a:graphic xmlns:a="http://schemas.openxmlformats.org/drawingml/2006/main">
                  <a:graphicData uri="http://schemas.microsoft.com/office/word/2010/wordprocessingGroup">
                    <wpg:wgp>
                      <wpg:cNvGrpSpPr/>
                      <wpg:grpSpPr>
                        <a:xfrm>
                          <a:off x="0" y="0"/>
                          <a:ext cx="6657654" cy="9190812"/>
                          <a:chOff x="396714" y="0"/>
                          <a:chExt cx="6657654" cy="9190812"/>
                        </a:xfrm>
                      </wpg:grpSpPr>
                      <wps:wsp>
                        <wps:cNvPr id="1086369338" name="Straight Arrow Connector 8"/>
                        <wps:cNvCnPr/>
                        <wps:spPr>
                          <a:xfrm>
                            <a:off x="3777692" y="7673645"/>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55270565" name="Straight Arrow Connector 8"/>
                        <wps:cNvCnPr/>
                        <wps:spPr>
                          <a:xfrm>
                            <a:off x="3777692" y="6422746"/>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81644319" name="Straight Arrow Connector 8"/>
                        <wps:cNvCnPr/>
                        <wps:spPr>
                          <a:xfrm>
                            <a:off x="3777692" y="3306471"/>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03285803" name="Straight Arrow Connector 8"/>
                        <wps:cNvCnPr/>
                        <wps:spPr>
                          <a:xfrm>
                            <a:off x="3777692" y="2691994"/>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87701444" name="Straight Arrow Connector 8"/>
                        <wps:cNvCnPr/>
                        <wps:spPr>
                          <a:xfrm>
                            <a:off x="3777692" y="1858061"/>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66225339" name="Straight Arrow Connector 8"/>
                        <wps:cNvCnPr/>
                        <wps:spPr>
                          <a:xfrm>
                            <a:off x="3777692" y="1097280"/>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41357229" name="Rectangle: Rounded Corners 7"/>
                        <wps:cNvSpPr/>
                        <wps:spPr>
                          <a:xfrm>
                            <a:off x="907085" y="950976"/>
                            <a:ext cx="5751018" cy="30797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4FB559FB" w14:textId="77777777" w:rsidR="00454246" w:rsidRPr="00B93E6F" w:rsidRDefault="00454246" w:rsidP="00454246">
                              <w:pPr>
                                <w:jc w:val="center"/>
                              </w:pPr>
                              <w:r>
                                <w:t xml:space="preserve">Individual external to the Trust </w:t>
                              </w:r>
                              <w:r w:rsidRPr="00B93E6F">
                                <w:t>applies</w:t>
                              </w:r>
                              <w:r>
                                <w:t xml:space="preserve"> for the secondment </w:t>
                              </w:r>
                              <w:r w:rsidRPr="00B93E6F">
                                <w:t xml:space="preserve">and is </w:t>
                              </w:r>
                              <w:r>
                                <w:t>appointed to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281717" name="Straight Arrow Connector 8"/>
                        <wps:cNvCnPr/>
                        <wps:spPr>
                          <a:xfrm>
                            <a:off x="3777692" y="5632704"/>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29686633" name="Rectangle: Rounded Corners 7"/>
                        <wps:cNvSpPr/>
                        <wps:spPr>
                          <a:xfrm>
                            <a:off x="899770" y="1543507"/>
                            <a:ext cx="5708030" cy="47434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50134CE5" w14:textId="77777777" w:rsidR="00454246" w:rsidRPr="00B93E6F" w:rsidRDefault="00454246" w:rsidP="00454246">
                              <w:pPr>
                                <w:jc w:val="center"/>
                              </w:pPr>
                              <w:r w:rsidRPr="00B93E6F">
                                <w:t xml:space="preserve">Secondee, Substantive Manager and Secondment </w:t>
                              </w:r>
                              <w:r>
                                <w:t xml:space="preserve">(LCH) </w:t>
                              </w:r>
                              <w:r w:rsidRPr="00B93E6F">
                                <w:t>Manager meet to discuss secondment arrangements.</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682795" name="Straight Arrow Connector 8"/>
                        <wps:cNvCnPr/>
                        <wps:spPr>
                          <a:xfrm>
                            <a:off x="3777692" y="4820717"/>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48208090" name="Rectangle: Rounded Corners 7"/>
                        <wps:cNvSpPr/>
                        <wps:spPr>
                          <a:xfrm>
                            <a:off x="892455" y="5274259"/>
                            <a:ext cx="5729059" cy="52578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1D5C512E" w14:textId="77777777" w:rsidR="00454246" w:rsidRPr="00B93E6F" w:rsidRDefault="00454246" w:rsidP="00454246">
                              <w:pPr>
                                <w:jc w:val="center"/>
                              </w:pPr>
                              <w:r>
                                <w:t>The Secondment Manager issues the Secondment Agreement with approval from HR and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058977" name="Straight Arrow Connector 8"/>
                        <wps:cNvCnPr/>
                        <wps:spPr>
                          <a:xfrm>
                            <a:off x="3777692" y="4067251"/>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85109400" name="Straight Arrow Connector 8"/>
                        <wps:cNvCnPr/>
                        <wps:spPr>
                          <a:xfrm>
                            <a:off x="3777692" y="7183527"/>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42999080" name="Rectangle: Rounded Corners 7"/>
                        <wps:cNvSpPr/>
                        <wps:spPr>
                          <a:xfrm>
                            <a:off x="899770" y="6847027"/>
                            <a:ext cx="5708015" cy="52387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56A6AE63" w14:textId="4BDC3DF8" w:rsidR="00454246" w:rsidRPr="00B93E6F" w:rsidRDefault="00454246" w:rsidP="00454246">
                              <w:pPr>
                                <w:jc w:val="center"/>
                              </w:pPr>
                              <w:r>
                                <w:t xml:space="preserve">The Secondment Manager complete </w:t>
                              </w:r>
                              <w:r w:rsidR="009A7681">
                                <w:t xml:space="preserve">the </w:t>
                              </w:r>
                              <w:r>
                                <w:t xml:space="preserve">New </w:t>
                              </w:r>
                              <w:r w:rsidR="00931FBD">
                                <w:t>Starter Forms on HALO (Smart Card, ID Badge, Computer Log In &amp; Network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230679" name="Rectangle: Rounded Corners 7"/>
                        <wps:cNvSpPr/>
                        <wps:spPr>
                          <a:xfrm>
                            <a:off x="2282343" y="7585863"/>
                            <a:ext cx="2966085" cy="3270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DAF27EF" w14:textId="77777777" w:rsidR="00454246" w:rsidRPr="00B93E6F" w:rsidRDefault="00454246" w:rsidP="00454246">
                              <w:pPr>
                                <w:jc w:val="center"/>
                              </w:pPr>
                              <w:r>
                                <w:t>Secondment commences.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607121" name="Rectangle: Rounded Corners 7"/>
                        <wps:cNvSpPr/>
                        <wps:spPr>
                          <a:xfrm>
                            <a:off x="899770" y="2318919"/>
                            <a:ext cx="5718131" cy="53213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B136B36" w14:textId="77777777" w:rsidR="00454246" w:rsidRPr="00B93E6F" w:rsidRDefault="00454246" w:rsidP="00454246">
                              <w:pPr>
                                <w:jc w:val="center"/>
                              </w:pPr>
                              <w:r>
                                <w:t>LCH’s Recruitment Team carry out the necessary checks and issue an offer letter to the secondee.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094106" name="Rectangle: Rounded Corners 7"/>
                        <wps:cNvSpPr/>
                        <wps:spPr>
                          <a:xfrm>
                            <a:off x="899770" y="4520794"/>
                            <a:ext cx="5718116" cy="47434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0B41577" w14:textId="77777777" w:rsidR="00454246" w:rsidRPr="00B93E6F" w:rsidRDefault="00454246" w:rsidP="00454246">
                              <w:pPr>
                                <w:jc w:val="center"/>
                              </w:pPr>
                              <w:r>
                                <w:t>At least 4 weeks prior to the secondment start date t</w:t>
                              </w:r>
                              <w:r w:rsidRPr="00B93E6F">
                                <w:t xml:space="preserve">he </w:t>
                              </w:r>
                              <w:r>
                                <w:t xml:space="preserve">Secondment </w:t>
                              </w:r>
                              <w:r w:rsidRPr="00B93E6F">
                                <w:t xml:space="preserve">Manager </w:t>
                              </w:r>
                              <w:r>
                                <w:t>liaises with HR regarding the Secondment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980387" name="Rectangle: Rounded Corners 7"/>
                        <wps:cNvSpPr/>
                        <wps:spPr>
                          <a:xfrm>
                            <a:off x="899770" y="3738067"/>
                            <a:ext cx="5707631" cy="49085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26A2F578" w14:textId="77777777" w:rsidR="00454246" w:rsidRPr="00B93E6F" w:rsidRDefault="00454246" w:rsidP="00454246">
                              <w:pPr>
                                <w:jc w:val="center"/>
                              </w:pPr>
                              <w:r w:rsidRPr="00B93E6F">
                                <w:t xml:space="preserve">The </w:t>
                              </w:r>
                              <w:r>
                                <w:t xml:space="preserve">Secondment </w:t>
                              </w:r>
                              <w:r w:rsidRPr="00B93E6F">
                                <w:t xml:space="preserve">Manager </w:t>
                              </w:r>
                              <w:r>
                                <w:t>liaises with Finance regarding the agreed salary and invoicing.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76636" name="Rectangle: Rounded Corners 7"/>
                        <wps:cNvSpPr/>
                        <wps:spPr>
                          <a:xfrm>
                            <a:off x="899770" y="3138221"/>
                            <a:ext cx="5706376" cy="3270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3687F9E" w14:textId="77777777" w:rsidR="00454246" w:rsidRPr="00B93E6F" w:rsidRDefault="00454246" w:rsidP="00454246">
                              <w:pPr>
                                <w:jc w:val="center"/>
                              </w:pPr>
                              <w:r>
                                <w:t>The Secondee returns the offer letter confirming the secondment start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2144" name="Rectangle: Rounded Corners 7"/>
                        <wps:cNvSpPr/>
                        <wps:spPr>
                          <a:xfrm>
                            <a:off x="899770" y="6086247"/>
                            <a:ext cx="5708015" cy="51435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83B7082" w14:textId="78A4AEAC" w:rsidR="00454246" w:rsidRPr="00B93E6F" w:rsidRDefault="00454246" w:rsidP="00454246">
                              <w:pPr>
                                <w:jc w:val="center"/>
                              </w:pPr>
                              <w:r>
                                <w:t>The Secondment Agreement is signed by the Secondee and returned to the Secondment Manager and 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743603" name="Straight Arrow Connector 8"/>
                        <wps:cNvCnPr/>
                        <wps:spPr>
                          <a:xfrm>
                            <a:off x="3777692" y="512064"/>
                            <a:ext cx="0" cy="428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43006468" name="Rectangle: Rounded Corners 3"/>
                        <wps:cNvSpPr/>
                        <wps:spPr>
                          <a:xfrm>
                            <a:off x="453543" y="0"/>
                            <a:ext cx="6600825" cy="593725"/>
                          </a:xfrm>
                          <a:prstGeom prst="roundRect">
                            <a:avLst>
                              <a:gd name="adj" fmla="val 46131"/>
                            </a:avLst>
                          </a:prstGeom>
                        </wps:spPr>
                        <wps:style>
                          <a:lnRef idx="3">
                            <a:schemeClr val="lt1"/>
                          </a:lnRef>
                          <a:fillRef idx="1">
                            <a:schemeClr val="accent1"/>
                          </a:fillRef>
                          <a:effectRef idx="1">
                            <a:schemeClr val="accent1"/>
                          </a:effectRef>
                          <a:fontRef idx="minor">
                            <a:schemeClr val="lt1"/>
                          </a:fontRef>
                        </wps:style>
                        <wps:txbx>
                          <w:txbxContent>
                            <w:p w14:paraId="70E1065C" w14:textId="77777777" w:rsidR="00454246" w:rsidRPr="00F3438B" w:rsidRDefault="00454246" w:rsidP="00454246">
                              <w:pPr>
                                <w:jc w:val="center"/>
                              </w:pPr>
                              <w:r w:rsidRPr="00F3438B">
                                <w:t xml:space="preserve">LCH </w:t>
                              </w:r>
                              <w:r>
                                <w:t>Manager identifies a secondment opportunity and advertises the opportunity in line with the Trust’s Recruitment and Selection Policy.</w:t>
                              </w:r>
                            </w:p>
                            <w:p w14:paraId="03BDF322" w14:textId="77777777" w:rsidR="00454246" w:rsidRPr="00F3438B" w:rsidRDefault="00454246" w:rsidP="00454246">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185172" name="Rectangle: Rounded Corners 7"/>
                        <wps:cNvSpPr/>
                        <wps:spPr>
                          <a:xfrm>
                            <a:off x="396714" y="8675827"/>
                            <a:ext cx="6657645" cy="514985"/>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66797D5C" w14:textId="31F9A0A9" w:rsidR="00454246" w:rsidRPr="00A72689" w:rsidRDefault="00454246" w:rsidP="00A72689">
                              <w:pPr>
                                <w:jc w:val="center"/>
                                <w:rPr>
                                  <w:sz w:val="20"/>
                                  <w:szCs w:val="20"/>
                                </w:rPr>
                              </w:pPr>
                              <w:r w:rsidRPr="00A72689">
                                <w:rPr>
                                  <w:sz w:val="20"/>
                                  <w:szCs w:val="20"/>
                                </w:rPr>
                                <w:t>*</w:t>
                              </w:r>
                              <w:r w:rsidR="00A72689" w:rsidRPr="00A72689">
                                <w:rPr>
                                  <w:sz w:val="20"/>
                                  <w:szCs w:val="20"/>
                                </w:rPr>
                                <w:t>If the secondee is being paid directly by LCH an SW1 form will be required. If the external organisation is paying the secondee and invoicing LCH clinical system access can be request</w:t>
                              </w:r>
                              <w:r w:rsidR="00892456">
                                <w:rPr>
                                  <w:sz w:val="20"/>
                                  <w:szCs w:val="20"/>
                                </w:rPr>
                                <w:t>ed</w:t>
                              </w:r>
                              <w:r w:rsidR="00A72689" w:rsidRPr="00A72689">
                                <w:rPr>
                                  <w:sz w:val="20"/>
                                  <w:szCs w:val="20"/>
                                </w:rPr>
                                <w:t xml:space="preserve"> through HALO under Non-LCH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9107777" name="Rectangle: Rounded Corners 7"/>
                        <wps:cNvSpPr/>
                        <wps:spPr>
                          <a:xfrm>
                            <a:off x="899770" y="8105242"/>
                            <a:ext cx="5708015" cy="54292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0ADE8DB8" w14:textId="10AD31AC" w:rsidR="009A7681" w:rsidRPr="00B93E6F" w:rsidRDefault="009A7681" w:rsidP="009A7681">
                              <w:pPr>
                                <w:jc w:val="center"/>
                              </w:pPr>
                              <w:r>
                                <w:t xml:space="preserve">First Day: The Secondment Manager completes </w:t>
                              </w:r>
                              <w:r w:rsidR="00A72689">
                                <w:t>the SW1 – New Starter</w:t>
                              </w:r>
                              <w:r w:rsidR="00892456">
                                <w:t xml:space="preserve"> F</w:t>
                              </w:r>
                              <w:r w:rsidR="00A72689">
                                <w:t>orm</w:t>
                              </w:r>
                              <w:r w:rsidR="00892456">
                                <w:t>*</w:t>
                              </w:r>
                              <w:r w:rsidR="00A72689">
                                <w:t xml:space="preserve"> and required Staff Access request through HALO.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22DF747" id="Group 3" o:spid="_x0000_s1075" style="position:absolute;left:0;text-align:left;margin-left:-21.95pt;margin-top:13.9pt;width:524.2pt;height:723.7pt;z-index:251732992;mso-width-relative:margin" coordorigin="3967" coordsize="66576,9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">
                <v:shape id="Straight Arrow Connector 8" o:spid="_x0000_s1076" type="#_x0000_t32" style="position:absolute;left:37776;top:76736;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" strokecolor="black [3200]" strokeweight="1.5pt">
                  <v:stroke endarrow="block" joinstyle="miter"/>
                </v:shape>
                <v:shape id="Straight Arrow Connector 8" o:spid="_x0000_s1077" type="#_x0000_t32" style="position:absolute;left:37776;top:64227;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" strokecolor="black [3200]" strokeweight="1.5pt">
                  <v:stroke endarrow="block" joinstyle="miter"/>
                </v:shape>
                <v:shape id="Straight Arrow Connector 8" o:spid="_x0000_s1078" type="#_x0000_t32" style="position:absolute;left:37776;top:33064;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" strokecolor="black [3200]" strokeweight="1.5pt">
                  <v:stroke endarrow="block" joinstyle="miter"/>
                </v:shape>
                <v:shape id="Straight Arrow Connector 8" o:spid="_x0000_s1079" type="#_x0000_t32" style="position:absolute;left:37776;top:26919;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" strokecolor="black [3200]" strokeweight="1.5pt">
                  <v:stroke endarrow="block" joinstyle="miter"/>
                </v:shape>
                <v:shape id="Straight Arrow Connector 8" o:spid="_x0000_s1080" type="#_x0000_t32" style="position:absolute;left:37776;top:18580;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" strokecolor="black [3200]" strokeweight="1.5pt">
                  <v:stroke endarrow="block" joinstyle="miter"/>
                </v:shape>
                <v:shape id="Straight Arrow Connector 8" o:spid="_x0000_s1081" type="#_x0000_t32" style="position:absolute;left:37776;top:10972;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" strokecolor="black [3200]" strokeweight="1.5pt">
                  <v:stroke endarrow="block" joinstyle="miter"/>
                </v:shape>
                <v:roundrect id="Rectangle: Rounded Corners 7" o:spid="_x0000_s1082" style="position:absolute;left:9070;top:9509;width:57511;height:3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" fillcolor="#4472c4 [3204]" strokecolor="white [3201]" strokeweight="1.5pt">
                  <v:stroke joinstyle="miter"/>
                  <v:textbox>
                    <w:txbxContent>
                      <w:p w14:paraId="4FB559FB" w14:textId="77777777" w:rsidR="00454246" w:rsidRPr="00B93E6F" w:rsidRDefault="00454246" w:rsidP="00454246">
                        <w:pPr>
                          <w:jc w:val="center"/>
                        </w:pPr>
                        <w:r>
                          <w:t xml:space="preserve">Individual external to the Trust </w:t>
                        </w:r>
                        <w:r w:rsidRPr="00B93E6F">
                          <w:t>applies</w:t>
                        </w:r>
                        <w:r>
                          <w:t xml:space="preserve"> for the secondment </w:t>
                        </w:r>
                        <w:r w:rsidRPr="00B93E6F">
                          <w:t xml:space="preserve">and is </w:t>
                        </w:r>
                        <w:r>
                          <w:t>appointed to the role.</w:t>
                        </w:r>
                      </w:p>
                    </w:txbxContent>
                  </v:textbox>
                </v:roundrect>
                <v:shape id="Straight Arrow Connector 8" o:spid="_x0000_s1083" type="#_x0000_t32" style="position:absolute;left:37776;top:56327;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" strokecolor="black [3200]" strokeweight="1.5pt">
                  <v:stroke endarrow="block" joinstyle="miter"/>
                </v:shape>
                <v:roundrect id="Rectangle: Rounded Corners 7" o:spid="_x0000_s1084" style="position:absolute;left:8997;top:15435;width:57081;height:4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" fillcolor="#4472c4 [3204]" strokecolor="white [3201]" strokeweight="1.5pt">
                  <v:stroke joinstyle="miter"/>
                  <v:textbox>
                    <w:txbxContent>
                      <w:p w14:paraId="50134CE5" w14:textId="77777777" w:rsidR="00454246" w:rsidRPr="00B93E6F" w:rsidRDefault="00454246" w:rsidP="00454246">
                        <w:pPr>
                          <w:jc w:val="center"/>
                        </w:pPr>
                        <w:r w:rsidRPr="00B93E6F">
                          <w:t xml:space="preserve">Secondee, Substantive Manager and Secondment </w:t>
                        </w:r>
                        <w:r>
                          <w:t xml:space="preserve">(LCH) </w:t>
                        </w:r>
                        <w:r w:rsidRPr="00B93E6F">
                          <w:t>Manager meet to discuss secondment arrangements.</w:t>
                        </w:r>
                        <w:r>
                          <w:t xml:space="preserve"> </w:t>
                        </w:r>
                      </w:p>
                    </w:txbxContent>
                  </v:textbox>
                </v:roundrect>
                <v:shape id="Straight Arrow Connector 8" o:spid="_x0000_s1085" type="#_x0000_t32" style="position:absolute;left:37776;top:48207;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" strokecolor="black [3200]" strokeweight="1.5pt">
                  <v:stroke endarrow="block" joinstyle="miter"/>
                </v:shape>
                <v:roundrect id="Rectangle: Rounded Corners 7" o:spid="_x0000_s1086" style="position:absolute;left:8924;top:52742;width:57291;height:5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" fillcolor="#4472c4 [3204]" strokecolor="white [3201]" strokeweight="1.5pt">
                  <v:stroke joinstyle="miter"/>
                  <v:textbox>
                    <w:txbxContent>
                      <w:p w14:paraId="1D5C512E" w14:textId="77777777" w:rsidR="00454246" w:rsidRPr="00B93E6F" w:rsidRDefault="00454246" w:rsidP="00454246">
                        <w:pPr>
                          <w:jc w:val="center"/>
                        </w:pPr>
                        <w:r>
                          <w:t>The Secondment Manager issues the Secondment Agreement with approval from HR and Finance.</w:t>
                        </w:r>
                      </w:p>
                    </w:txbxContent>
                  </v:textbox>
                </v:roundrect>
                <v:shape id="Straight Arrow Connector 8" o:spid="_x0000_s1087" type="#_x0000_t32" style="position:absolute;left:37776;top:40672;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" strokecolor="black [3200]" strokeweight="1.5pt">
                  <v:stroke endarrow="block" joinstyle="miter"/>
                </v:shape>
                <v:shape id="Straight Arrow Connector 8" o:spid="_x0000_s1088" type="#_x0000_t32" style="position:absolute;left:37776;top:7183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" strokecolor="black [3200]" strokeweight="1.5pt">
                  <v:stroke endarrow="block" joinstyle="miter"/>
                </v:shape>
                <v:roundrect id="Rectangle: Rounded Corners 7" o:spid="_x0000_s1089" style="position:absolute;left:8997;top:68470;width:5708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" fillcolor="#4472c4 [3204]" strokecolor="white [3201]" strokeweight="1.5pt">
                  <v:stroke joinstyle="miter"/>
                  <v:textbox>
                    <w:txbxContent>
                      <w:p w14:paraId="56A6AE63" w14:textId="4BDC3DF8" w:rsidR="00454246" w:rsidRPr="00B93E6F" w:rsidRDefault="00454246" w:rsidP="00454246">
                        <w:pPr>
                          <w:jc w:val="center"/>
                        </w:pPr>
                        <w:r>
                          <w:t xml:space="preserve">The Secondment Manager complete </w:t>
                        </w:r>
                        <w:r w:rsidR="009A7681">
                          <w:t xml:space="preserve">the </w:t>
                        </w:r>
                        <w:r>
                          <w:t xml:space="preserve">New </w:t>
                        </w:r>
                        <w:r w:rsidR="00931FBD">
                          <w:t>Starter Forms on HALO (Smart Card, ID Badge, Computer Log In &amp; Network Access)</w:t>
                        </w:r>
                      </w:p>
                    </w:txbxContent>
                  </v:textbox>
                </v:roundrect>
                <v:roundrect id="Rectangle: Rounded Corners 7" o:spid="_x0000_s1090" style="position:absolute;left:22823;top:75858;width:29661;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" fillcolor="#4472c4 [3204]" strokecolor="white [3201]" strokeweight="1.5pt">
                  <v:stroke joinstyle="miter"/>
                  <v:textbox>
                    <w:txbxContent>
                      <w:p w14:paraId="0DAF27EF" w14:textId="77777777" w:rsidR="00454246" w:rsidRPr="00B93E6F" w:rsidRDefault="00454246" w:rsidP="00454246">
                        <w:pPr>
                          <w:jc w:val="center"/>
                        </w:pPr>
                        <w:r>
                          <w:t>Secondment commences.</w:t>
                        </w:r>
                      </w:p>
                    </w:txbxContent>
                  </v:textbox>
                </v:roundrect>
                <v:roundrect id="Rectangle: Rounded Corners 7" o:spid="_x0000_s1091" style="position:absolute;left:8997;top:23189;width:57182;height:5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" fillcolor="#4472c4 [3204]" strokecolor="white [3201]" strokeweight="1.5pt">
                  <v:stroke joinstyle="miter"/>
                  <v:textbox>
                    <w:txbxContent>
                      <w:p w14:paraId="6B136B36" w14:textId="77777777" w:rsidR="00454246" w:rsidRPr="00B93E6F" w:rsidRDefault="00454246" w:rsidP="00454246">
                        <w:pPr>
                          <w:jc w:val="center"/>
                        </w:pPr>
                        <w:r>
                          <w:t>LCH’s Recruitment Team carry out the necessary checks and issue an offer letter to the secondee.</w:t>
                        </w:r>
                      </w:p>
                    </w:txbxContent>
                  </v:textbox>
                </v:roundrect>
                <v:roundrect id="Rectangle: Rounded Corners 7" o:spid="_x0000_s1092" style="position:absolute;left:8997;top:45207;width:57181;height:4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" fillcolor="#4472c4 [3204]" strokecolor="white [3201]" strokeweight="1.5pt">
                  <v:stroke joinstyle="miter"/>
                  <v:textbox>
                    <w:txbxContent>
                      <w:p w14:paraId="00B41577" w14:textId="77777777" w:rsidR="00454246" w:rsidRPr="00B93E6F" w:rsidRDefault="00454246" w:rsidP="00454246">
                        <w:pPr>
                          <w:jc w:val="center"/>
                        </w:pPr>
                        <w:r>
                          <w:t>At least 4 weeks prior to the secondment start date t</w:t>
                        </w:r>
                        <w:r w:rsidRPr="00B93E6F">
                          <w:t xml:space="preserve">he </w:t>
                        </w:r>
                        <w:r>
                          <w:t xml:space="preserve">Secondment </w:t>
                        </w:r>
                        <w:r w:rsidRPr="00B93E6F">
                          <w:t xml:space="preserve">Manager </w:t>
                        </w:r>
                        <w:r>
                          <w:t>liaises with HR regarding the Secondment Agreement.</w:t>
                        </w:r>
                      </w:p>
                    </w:txbxContent>
                  </v:textbox>
                </v:roundrect>
                <v:roundrect id="Rectangle: Rounded Corners 7" o:spid="_x0000_s1093" style="position:absolute;left:8997;top:37380;width:57077;height:49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" fillcolor="#4472c4 [3204]" strokecolor="white [3201]" strokeweight="1.5pt">
                  <v:stroke joinstyle="miter"/>
                  <v:textbox>
                    <w:txbxContent>
                      <w:p w14:paraId="26A2F578" w14:textId="77777777" w:rsidR="00454246" w:rsidRPr="00B93E6F" w:rsidRDefault="00454246" w:rsidP="00454246">
                        <w:pPr>
                          <w:jc w:val="center"/>
                        </w:pPr>
                        <w:r w:rsidRPr="00B93E6F">
                          <w:t xml:space="preserve">The </w:t>
                        </w:r>
                        <w:r>
                          <w:t xml:space="preserve">Secondment </w:t>
                        </w:r>
                        <w:r w:rsidRPr="00B93E6F">
                          <w:t xml:space="preserve">Manager </w:t>
                        </w:r>
                        <w:r>
                          <w:t>liaises with Finance regarding the agreed salary and invoicing.</w:t>
                        </w:r>
                      </w:p>
                    </w:txbxContent>
                  </v:textbox>
                </v:roundrect>
                <v:roundrect id="Rectangle: Rounded Corners 7" o:spid="_x0000_s1094" style="position:absolute;left:8997;top:31382;width:57064;height:3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" fillcolor="#4472c4 [3204]" strokecolor="white [3201]" strokeweight="1.5pt">
                  <v:stroke joinstyle="miter"/>
                  <v:textbox>
                    <w:txbxContent>
                      <w:p w14:paraId="73687F9E" w14:textId="77777777" w:rsidR="00454246" w:rsidRPr="00B93E6F" w:rsidRDefault="00454246" w:rsidP="00454246">
                        <w:pPr>
                          <w:jc w:val="center"/>
                        </w:pPr>
                        <w:r>
                          <w:t>The Secondee returns the offer letter confirming the secondment start date.</w:t>
                        </w:r>
                      </w:p>
                    </w:txbxContent>
                  </v:textbox>
                </v:roundrect>
                <v:roundrect id="Rectangle: Rounded Corners 7" o:spid="_x0000_s1095" style="position:absolute;left:8997;top:60862;width:5708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" fillcolor="#4472c4 [3204]" strokecolor="white [3201]" strokeweight="1.5pt">
                  <v:stroke joinstyle="miter"/>
                  <v:textbox>
                    <w:txbxContent>
                      <w:p w14:paraId="783B7082" w14:textId="78A4AEAC" w:rsidR="00454246" w:rsidRPr="00B93E6F" w:rsidRDefault="00454246" w:rsidP="00454246">
                        <w:pPr>
                          <w:jc w:val="center"/>
                        </w:pPr>
                        <w:r>
                          <w:t>The Secondment Agreement is signed by the Secondee and returned to the Secondment Manager and HR.</w:t>
                        </w:r>
                      </w:p>
                    </w:txbxContent>
                  </v:textbox>
                </v:roundrect>
                <v:shape id="Straight Arrow Connector 8" o:spid="_x0000_s1096" type="#_x0000_t32" style="position:absolute;left:37776;top:5120;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" strokecolor="black [3200]" strokeweight="1.5pt">
                  <v:stroke endarrow="block" joinstyle="miter"/>
                </v:shape>
                <v:roundrect id="Rectangle: Rounded Corners 3" o:spid="_x0000_s1097" style="position:absolute;left:4535;width:66008;height:5937;visibility:visible;mso-wrap-style:square;v-text-anchor:middle" arcsize="30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" fillcolor="#4472c4 [3204]" strokecolor="white [3201]" strokeweight="1.5pt">
                  <v:stroke joinstyle="miter"/>
                  <v:textbox>
                    <w:txbxContent>
                      <w:p w14:paraId="70E1065C" w14:textId="77777777" w:rsidR="00454246" w:rsidRPr="00F3438B" w:rsidRDefault="00454246" w:rsidP="00454246">
                        <w:pPr>
                          <w:jc w:val="center"/>
                        </w:pPr>
                        <w:r w:rsidRPr="00F3438B">
                          <w:t xml:space="preserve">LCH </w:t>
                        </w:r>
                        <w:r>
                          <w:t>Manager identifies a secondment opportunity and advertises the opportunity in line with the Trust’s Recruitment and Selection Policy.</w:t>
                        </w:r>
                      </w:p>
                      <w:p w14:paraId="03BDF322" w14:textId="77777777" w:rsidR="00454246" w:rsidRPr="00F3438B" w:rsidRDefault="00454246" w:rsidP="00454246">
                        <w:pPr>
                          <w:jc w:val="center"/>
                          <w:rPr>
                            <w:color w:val="FFFFFF" w:themeColor="background1"/>
                          </w:rPr>
                        </w:pPr>
                      </w:p>
                    </w:txbxContent>
                  </v:textbox>
                </v:roundrect>
                <v:roundrect id="Rectangle: Rounded Corners 7" o:spid="_x0000_s1098" style="position:absolute;left:3967;top:86758;width:66576;height:5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" fillcolor="#ed7d31 [3205]" strokecolor="white [3201]" strokeweight="1.5pt">
                  <v:stroke joinstyle="miter"/>
                  <v:textbox>
                    <w:txbxContent>
                      <w:p w14:paraId="66797D5C" w14:textId="31F9A0A9" w:rsidR="00454246" w:rsidRPr="00A72689" w:rsidRDefault="00454246" w:rsidP="00A72689">
                        <w:pPr>
                          <w:jc w:val="center"/>
                          <w:rPr>
                            <w:sz w:val="20"/>
                            <w:szCs w:val="20"/>
                          </w:rPr>
                        </w:pPr>
                        <w:r w:rsidRPr="00A72689">
                          <w:rPr>
                            <w:sz w:val="20"/>
                            <w:szCs w:val="20"/>
                          </w:rPr>
                          <w:t>*</w:t>
                        </w:r>
                        <w:r w:rsidR="00A72689" w:rsidRPr="00A72689">
                          <w:rPr>
                            <w:sz w:val="20"/>
                            <w:szCs w:val="20"/>
                          </w:rPr>
                          <w:t>If the secondee is being paid directly by LCH an SW1 form will be required. If the external organisation is paying the secondee and invoicing LCH clinical system access can be request</w:t>
                        </w:r>
                        <w:r w:rsidR="00892456">
                          <w:rPr>
                            <w:sz w:val="20"/>
                            <w:szCs w:val="20"/>
                          </w:rPr>
                          <w:t>ed</w:t>
                        </w:r>
                        <w:r w:rsidR="00A72689" w:rsidRPr="00A72689">
                          <w:rPr>
                            <w:sz w:val="20"/>
                            <w:szCs w:val="20"/>
                          </w:rPr>
                          <w:t xml:space="preserve"> through HALO under Non-LCH Staff</w:t>
                        </w:r>
                      </w:p>
                    </w:txbxContent>
                  </v:textbox>
                </v:roundrect>
                <v:roundrect id="Rectangle: Rounded Corners 7" o:spid="_x0000_s1099" style="position:absolute;left:8997;top:81052;width:57080;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" fillcolor="#4472c4 [3204]" strokecolor="white [3201]" strokeweight="1.5pt">
                  <v:stroke joinstyle="miter"/>
                  <v:textbox>
                    <w:txbxContent>
                      <w:p w14:paraId="0ADE8DB8" w14:textId="10AD31AC" w:rsidR="009A7681" w:rsidRPr="00B93E6F" w:rsidRDefault="009A7681" w:rsidP="009A7681">
                        <w:pPr>
                          <w:jc w:val="center"/>
                        </w:pPr>
                        <w:r>
                          <w:t xml:space="preserve">First Day: The Secondment Manager completes </w:t>
                        </w:r>
                        <w:r w:rsidR="00A72689">
                          <w:t>the SW1 – New Starter</w:t>
                        </w:r>
                        <w:r w:rsidR="00892456">
                          <w:t xml:space="preserve"> F</w:t>
                        </w:r>
                        <w:r w:rsidR="00A72689">
                          <w:t>orm</w:t>
                        </w:r>
                        <w:r w:rsidR="00892456">
                          <w:t>*</w:t>
                        </w:r>
                        <w:r w:rsidR="00A72689">
                          <w:t xml:space="preserve"> and required Staff Access request through HALO.</w:t>
                        </w:r>
                      </w:p>
                    </w:txbxContent>
                  </v:textbox>
                </v:roundrect>
              </v:group>
            </w:pict>
          </mc:Fallback>
        </mc:AlternateContent>
      </w:r>
    </w:p>
    <w:p w14:paraId="296B9CA9" w14:textId="7CF3D9BC" w:rsidR="00454246" w:rsidRPr="00F87A9A" w:rsidRDefault="00454246" w:rsidP="00AB716F">
      <w:pPr>
        <w:spacing w:line="276" w:lineRule="auto"/>
        <w:rPr>
          <w:sz w:val="24"/>
          <w:szCs w:val="24"/>
        </w:rPr>
      </w:pPr>
    </w:p>
    <w:p w14:paraId="2065BBB7" w14:textId="2772F917" w:rsidR="00454246" w:rsidRDefault="00454246" w:rsidP="00AB716F">
      <w:pPr>
        <w:spacing w:line="276" w:lineRule="auto"/>
      </w:pPr>
    </w:p>
    <w:p w14:paraId="652BA1D8" w14:textId="5DBA72A1" w:rsidR="00454246" w:rsidRPr="00454246" w:rsidRDefault="00454246" w:rsidP="00AB716F">
      <w:pPr>
        <w:spacing w:line="276" w:lineRule="auto"/>
        <w:jc w:val="center"/>
      </w:pPr>
    </w:p>
    <w:sectPr w:rsidR="00454246" w:rsidRPr="00454246" w:rsidSect="00C126BF">
      <w:footerReference w:type="default" r:id="rId16"/>
      <w:pgSz w:w="11910" w:h="16840"/>
      <w:pgMar w:top="1440" w:right="1080" w:bottom="1440" w:left="1080" w:header="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DD27" w14:textId="77777777" w:rsidR="00DE3A58" w:rsidRDefault="00DE3A58">
      <w:r>
        <w:separator/>
      </w:r>
    </w:p>
  </w:endnote>
  <w:endnote w:type="continuationSeparator" w:id="0">
    <w:p w14:paraId="05E22C5F" w14:textId="77777777" w:rsidR="00DE3A58" w:rsidRDefault="00DE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91773"/>
      <w:docPartObj>
        <w:docPartGallery w:val="Page Numbers (Bottom of Page)"/>
        <w:docPartUnique/>
      </w:docPartObj>
    </w:sdtPr>
    <w:sdtEndPr>
      <w:rPr>
        <w:noProof/>
      </w:rPr>
    </w:sdtEndPr>
    <w:sdtContent>
      <w:p w14:paraId="2BD5037B" w14:textId="6ED49C8A" w:rsidR="0025401A" w:rsidRDefault="002540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3F1655" w14:textId="703A8CF0" w:rsidR="00733337" w:rsidRDefault="0073333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79258"/>
      <w:docPartObj>
        <w:docPartGallery w:val="Page Numbers (Bottom of Page)"/>
        <w:docPartUnique/>
      </w:docPartObj>
    </w:sdtPr>
    <w:sdtEndPr>
      <w:rPr>
        <w:noProof/>
      </w:rPr>
    </w:sdtEndPr>
    <w:sdtContent>
      <w:p w14:paraId="1CD502BF" w14:textId="58B77270" w:rsidR="0025401A" w:rsidRDefault="002540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E7D1D" w14:textId="77777777" w:rsidR="00733337" w:rsidRDefault="007333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2163" w14:textId="77777777" w:rsidR="00DE3A58" w:rsidRDefault="00DE3A58">
      <w:r>
        <w:separator/>
      </w:r>
    </w:p>
  </w:footnote>
  <w:footnote w:type="continuationSeparator" w:id="0">
    <w:p w14:paraId="61658261" w14:textId="77777777" w:rsidR="00DE3A58" w:rsidRDefault="00DE3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DBE"/>
    <w:multiLevelType w:val="hybridMultilevel"/>
    <w:tmpl w:val="DB78295E"/>
    <w:lvl w:ilvl="0" w:tplc="4CB66D60">
      <w:start w:val="1"/>
      <w:numFmt w:val="decimal"/>
      <w:lvlText w:val="%1."/>
      <w:lvlJc w:val="left"/>
      <w:pPr>
        <w:ind w:left="1033" w:hanging="721"/>
      </w:pPr>
      <w:rPr>
        <w:rFonts w:ascii="Arial" w:eastAsia="Arial" w:hAnsi="Arial" w:cs="Arial" w:hint="default"/>
        <w:b/>
        <w:bCs/>
        <w:w w:val="100"/>
        <w:sz w:val="24"/>
        <w:szCs w:val="24"/>
        <w:lang w:val="en-US" w:eastAsia="en-US" w:bidi="ar-SA"/>
      </w:rPr>
    </w:lvl>
    <w:lvl w:ilvl="1" w:tplc="97842DCE">
      <w:numFmt w:val="bullet"/>
      <w:lvlText w:val="•"/>
      <w:lvlJc w:val="left"/>
      <w:pPr>
        <w:ind w:left="1942" w:hanging="721"/>
      </w:pPr>
      <w:rPr>
        <w:rFonts w:hint="default"/>
        <w:lang w:val="en-US" w:eastAsia="en-US" w:bidi="ar-SA"/>
      </w:rPr>
    </w:lvl>
    <w:lvl w:ilvl="2" w:tplc="7CEA7D96">
      <w:numFmt w:val="bullet"/>
      <w:lvlText w:val="•"/>
      <w:lvlJc w:val="left"/>
      <w:pPr>
        <w:ind w:left="2845" w:hanging="721"/>
      </w:pPr>
      <w:rPr>
        <w:rFonts w:hint="default"/>
        <w:lang w:val="en-US" w:eastAsia="en-US" w:bidi="ar-SA"/>
      </w:rPr>
    </w:lvl>
    <w:lvl w:ilvl="3" w:tplc="608063C4">
      <w:numFmt w:val="bullet"/>
      <w:lvlText w:val="•"/>
      <w:lvlJc w:val="left"/>
      <w:pPr>
        <w:ind w:left="3747" w:hanging="721"/>
      </w:pPr>
      <w:rPr>
        <w:rFonts w:hint="default"/>
        <w:lang w:val="en-US" w:eastAsia="en-US" w:bidi="ar-SA"/>
      </w:rPr>
    </w:lvl>
    <w:lvl w:ilvl="4" w:tplc="B4D4B208">
      <w:numFmt w:val="bullet"/>
      <w:lvlText w:val="•"/>
      <w:lvlJc w:val="left"/>
      <w:pPr>
        <w:ind w:left="4650" w:hanging="721"/>
      </w:pPr>
      <w:rPr>
        <w:rFonts w:hint="default"/>
        <w:lang w:val="en-US" w:eastAsia="en-US" w:bidi="ar-SA"/>
      </w:rPr>
    </w:lvl>
    <w:lvl w:ilvl="5" w:tplc="86D64D98">
      <w:numFmt w:val="bullet"/>
      <w:lvlText w:val="•"/>
      <w:lvlJc w:val="left"/>
      <w:pPr>
        <w:ind w:left="5553" w:hanging="721"/>
      </w:pPr>
      <w:rPr>
        <w:rFonts w:hint="default"/>
        <w:lang w:val="en-US" w:eastAsia="en-US" w:bidi="ar-SA"/>
      </w:rPr>
    </w:lvl>
    <w:lvl w:ilvl="6" w:tplc="58B0D2BE">
      <w:numFmt w:val="bullet"/>
      <w:lvlText w:val="•"/>
      <w:lvlJc w:val="left"/>
      <w:pPr>
        <w:ind w:left="6455" w:hanging="721"/>
      </w:pPr>
      <w:rPr>
        <w:rFonts w:hint="default"/>
        <w:lang w:val="en-US" w:eastAsia="en-US" w:bidi="ar-SA"/>
      </w:rPr>
    </w:lvl>
    <w:lvl w:ilvl="7" w:tplc="4A761418">
      <w:numFmt w:val="bullet"/>
      <w:lvlText w:val="•"/>
      <w:lvlJc w:val="left"/>
      <w:pPr>
        <w:ind w:left="7358" w:hanging="721"/>
      </w:pPr>
      <w:rPr>
        <w:rFonts w:hint="default"/>
        <w:lang w:val="en-US" w:eastAsia="en-US" w:bidi="ar-SA"/>
      </w:rPr>
    </w:lvl>
    <w:lvl w:ilvl="8" w:tplc="291EBD52">
      <w:numFmt w:val="bullet"/>
      <w:lvlText w:val="•"/>
      <w:lvlJc w:val="left"/>
      <w:pPr>
        <w:ind w:left="8261" w:hanging="721"/>
      </w:pPr>
      <w:rPr>
        <w:rFonts w:hint="default"/>
        <w:lang w:val="en-US" w:eastAsia="en-US" w:bidi="ar-SA"/>
      </w:rPr>
    </w:lvl>
  </w:abstractNum>
  <w:abstractNum w:abstractNumId="1" w15:restartNumberingAfterBreak="0">
    <w:nsid w:val="19A74756"/>
    <w:multiLevelType w:val="multilevel"/>
    <w:tmpl w:val="2FF89D7E"/>
    <w:lvl w:ilvl="0">
      <w:start w:val="6"/>
      <w:numFmt w:val="decimal"/>
      <w:lvlText w:val="%1"/>
      <w:lvlJc w:val="left"/>
      <w:pPr>
        <w:ind w:left="956" w:hanging="644"/>
      </w:pPr>
      <w:rPr>
        <w:rFonts w:hint="default"/>
        <w:lang w:val="en-US" w:eastAsia="en-US" w:bidi="ar-SA"/>
      </w:rPr>
    </w:lvl>
    <w:lvl w:ilvl="1">
      <w:start w:val="1"/>
      <w:numFmt w:val="decimal"/>
      <w:lvlText w:val="%1.%2"/>
      <w:lvlJc w:val="left"/>
      <w:pPr>
        <w:ind w:left="644" w:hanging="644"/>
        <w:jc w:val="right"/>
      </w:pPr>
      <w:rPr>
        <w:rFonts w:ascii="Arial" w:eastAsia="Arial" w:hAnsi="Arial" w:cs="Arial" w:hint="default"/>
        <w:b/>
        <w:bCs/>
        <w:w w:val="99"/>
        <w:sz w:val="24"/>
        <w:szCs w:val="24"/>
        <w:lang w:val="en-US" w:eastAsia="en-US" w:bidi="ar-SA"/>
      </w:rPr>
    </w:lvl>
    <w:lvl w:ilvl="2">
      <w:start w:val="1"/>
      <w:numFmt w:val="decimal"/>
      <w:lvlText w:val="%1.%2.%3"/>
      <w:lvlJc w:val="left"/>
      <w:pPr>
        <w:ind w:left="994" w:hanging="994"/>
      </w:pPr>
      <w:rPr>
        <w:rFonts w:ascii="Arial" w:eastAsia="Arial" w:hAnsi="Arial" w:cs="Arial" w:hint="default"/>
        <w:b/>
        <w:bCs/>
        <w:spacing w:val="-2"/>
        <w:w w:val="99"/>
        <w:sz w:val="24"/>
        <w:szCs w:val="24"/>
        <w:lang w:val="en-US" w:eastAsia="en-US" w:bidi="ar-SA"/>
      </w:rPr>
    </w:lvl>
    <w:lvl w:ilvl="3">
      <w:numFmt w:val="bullet"/>
      <w:lvlText w:val="•"/>
      <w:lvlJc w:val="left"/>
      <w:pPr>
        <w:ind w:left="3248" w:hanging="994"/>
      </w:pPr>
      <w:rPr>
        <w:rFonts w:hint="default"/>
        <w:lang w:val="en-US" w:eastAsia="en-US" w:bidi="ar-SA"/>
      </w:rPr>
    </w:lvl>
    <w:lvl w:ilvl="4">
      <w:numFmt w:val="bullet"/>
      <w:lvlText w:val="•"/>
      <w:lvlJc w:val="left"/>
      <w:pPr>
        <w:ind w:left="4222" w:hanging="994"/>
      </w:pPr>
      <w:rPr>
        <w:rFonts w:hint="default"/>
        <w:lang w:val="en-US" w:eastAsia="en-US" w:bidi="ar-SA"/>
      </w:rPr>
    </w:lvl>
    <w:lvl w:ilvl="5">
      <w:numFmt w:val="bullet"/>
      <w:lvlText w:val="•"/>
      <w:lvlJc w:val="left"/>
      <w:pPr>
        <w:ind w:left="5196" w:hanging="994"/>
      </w:pPr>
      <w:rPr>
        <w:rFonts w:hint="default"/>
        <w:lang w:val="en-US" w:eastAsia="en-US" w:bidi="ar-SA"/>
      </w:rPr>
    </w:lvl>
    <w:lvl w:ilvl="6">
      <w:numFmt w:val="bullet"/>
      <w:lvlText w:val="•"/>
      <w:lvlJc w:val="left"/>
      <w:pPr>
        <w:ind w:left="6170" w:hanging="994"/>
      </w:pPr>
      <w:rPr>
        <w:rFonts w:hint="default"/>
        <w:lang w:val="en-US" w:eastAsia="en-US" w:bidi="ar-SA"/>
      </w:rPr>
    </w:lvl>
    <w:lvl w:ilvl="7">
      <w:numFmt w:val="bullet"/>
      <w:lvlText w:val="•"/>
      <w:lvlJc w:val="left"/>
      <w:pPr>
        <w:ind w:left="7144" w:hanging="994"/>
      </w:pPr>
      <w:rPr>
        <w:rFonts w:hint="default"/>
        <w:lang w:val="en-US" w:eastAsia="en-US" w:bidi="ar-SA"/>
      </w:rPr>
    </w:lvl>
    <w:lvl w:ilvl="8">
      <w:numFmt w:val="bullet"/>
      <w:lvlText w:val="•"/>
      <w:lvlJc w:val="left"/>
      <w:pPr>
        <w:ind w:left="8118" w:hanging="994"/>
      </w:pPr>
      <w:rPr>
        <w:rFonts w:hint="default"/>
        <w:lang w:val="en-US" w:eastAsia="en-US" w:bidi="ar-SA"/>
      </w:rPr>
    </w:lvl>
  </w:abstractNum>
  <w:abstractNum w:abstractNumId="2" w15:restartNumberingAfterBreak="0">
    <w:nsid w:val="299C789C"/>
    <w:multiLevelType w:val="multilevel"/>
    <w:tmpl w:val="2FF89D7E"/>
    <w:lvl w:ilvl="0">
      <w:start w:val="6"/>
      <w:numFmt w:val="decimal"/>
      <w:lvlText w:val="%1"/>
      <w:lvlJc w:val="left"/>
      <w:pPr>
        <w:ind w:left="956" w:hanging="644"/>
      </w:pPr>
      <w:rPr>
        <w:rFonts w:hint="default"/>
        <w:lang w:val="en-US" w:eastAsia="en-US" w:bidi="ar-SA"/>
      </w:rPr>
    </w:lvl>
    <w:lvl w:ilvl="1">
      <w:start w:val="1"/>
      <w:numFmt w:val="decimal"/>
      <w:lvlText w:val="%1.%2"/>
      <w:lvlJc w:val="left"/>
      <w:pPr>
        <w:ind w:left="644" w:hanging="644"/>
        <w:jc w:val="right"/>
      </w:pPr>
      <w:rPr>
        <w:rFonts w:ascii="Arial" w:eastAsia="Arial" w:hAnsi="Arial" w:cs="Arial" w:hint="default"/>
        <w:b/>
        <w:bCs/>
        <w:w w:val="99"/>
        <w:sz w:val="24"/>
        <w:szCs w:val="24"/>
        <w:lang w:val="en-US" w:eastAsia="en-US" w:bidi="ar-SA"/>
      </w:rPr>
    </w:lvl>
    <w:lvl w:ilvl="2">
      <w:start w:val="1"/>
      <w:numFmt w:val="decimal"/>
      <w:lvlText w:val="%1.%2.%3"/>
      <w:lvlJc w:val="left"/>
      <w:pPr>
        <w:ind w:left="994" w:hanging="994"/>
      </w:pPr>
      <w:rPr>
        <w:rFonts w:ascii="Arial" w:eastAsia="Arial" w:hAnsi="Arial" w:cs="Arial" w:hint="default"/>
        <w:b/>
        <w:bCs/>
        <w:spacing w:val="-2"/>
        <w:w w:val="99"/>
        <w:sz w:val="24"/>
        <w:szCs w:val="24"/>
        <w:lang w:val="en-US" w:eastAsia="en-US" w:bidi="ar-SA"/>
      </w:rPr>
    </w:lvl>
    <w:lvl w:ilvl="3">
      <w:numFmt w:val="bullet"/>
      <w:lvlText w:val="•"/>
      <w:lvlJc w:val="left"/>
      <w:pPr>
        <w:ind w:left="3248" w:hanging="994"/>
      </w:pPr>
      <w:rPr>
        <w:rFonts w:hint="default"/>
        <w:lang w:val="en-US" w:eastAsia="en-US" w:bidi="ar-SA"/>
      </w:rPr>
    </w:lvl>
    <w:lvl w:ilvl="4">
      <w:numFmt w:val="bullet"/>
      <w:lvlText w:val="•"/>
      <w:lvlJc w:val="left"/>
      <w:pPr>
        <w:ind w:left="4222" w:hanging="994"/>
      </w:pPr>
      <w:rPr>
        <w:rFonts w:hint="default"/>
        <w:lang w:val="en-US" w:eastAsia="en-US" w:bidi="ar-SA"/>
      </w:rPr>
    </w:lvl>
    <w:lvl w:ilvl="5">
      <w:numFmt w:val="bullet"/>
      <w:lvlText w:val="•"/>
      <w:lvlJc w:val="left"/>
      <w:pPr>
        <w:ind w:left="5196" w:hanging="994"/>
      </w:pPr>
      <w:rPr>
        <w:rFonts w:hint="default"/>
        <w:lang w:val="en-US" w:eastAsia="en-US" w:bidi="ar-SA"/>
      </w:rPr>
    </w:lvl>
    <w:lvl w:ilvl="6">
      <w:numFmt w:val="bullet"/>
      <w:lvlText w:val="•"/>
      <w:lvlJc w:val="left"/>
      <w:pPr>
        <w:ind w:left="6170" w:hanging="994"/>
      </w:pPr>
      <w:rPr>
        <w:rFonts w:hint="default"/>
        <w:lang w:val="en-US" w:eastAsia="en-US" w:bidi="ar-SA"/>
      </w:rPr>
    </w:lvl>
    <w:lvl w:ilvl="7">
      <w:numFmt w:val="bullet"/>
      <w:lvlText w:val="•"/>
      <w:lvlJc w:val="left"/>
      <w:pPr>
        <w:ind w:left="7144" w:hanging="994"/>
      </w:pPr>
      <w:rPr>
        <w:rFonts w:hint="default"/>
        <w:lang w:val="en-US" w:eastAsia="en-US" w:bidi="ar-SA"/>
      </w:rPr>
    </w:lvl>
    <w:lvl w:ilvl="8">
      <w:numFmt w:val="bullet"/>
      <w:lvlText w:val="•"/>
      <w:lvlJc w:val="left"/>
      <w:pPr>
        <w:ind w:left="8118" w:hanging="994"/>
      </w:pPr>
      <w:rPr>
        <w:rFonts w:hint="default"/>
        <w:lang w:val="en-US" w:eastAsia="en-US" w:bidi="ar-SA"/>
      </w:rPr>
    </w:lvl>
  </w:abstractNum>
  <w:abstractNum w:abstractNumId="3" w15:restartNumberingAfterBreak="0">
    <w:nsid w:val="29A976EA"/>
    <w:multiLevelType w:val="multilevel"/>
    <w:tmpl w:val="41BEA5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E433F1"/>
    <w:multiLevelType w:val="hybridMultilevel"/>
    <w:tmpl w:val="28466E1C"/>
    <w:lvl w:ilvl="0" w:tplc="CDF85CA8">
      <w:start w:val="5"/>
      <w:numFmt w:val="bullet"/>
      <w:lvlText w:val="-"/>
      <w:lvlJc w:val="left"/>
      <w:pPr>
        <w:ind w:left="644" w:hanging="360"/>
      </w:pPr>
      <w:rPr>
        <w:rFonts w:ascii="Arial" w:eastAsia="Arial"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5F10A8E"/>
    <w:multiLevelType w:val="hybridMultilevel"/>
    <w:tmpl w:val="98766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A66DAE"/>
    <w:multiLevelType w:val="multilevel"/>
    <w:tmpl w:val="41BEA578"/>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725770"/>
    <w:multiLevelType w:val="hybridMultilevel"/>
    <w:tmpl w:val="57802266"/>
    <w:lvl w:ilvl="0" w:tplc="2A8ECEEA">
      <w:start w:val="1"/>
      <w:numFmt w:val="decimal"/>
      <w:lvlText w:val="%1."/>
      <w:lvlJc w:val="left"/>
      <w:pPr>
        <w:ind w:left="620" w:hanging="336"/>
      </w:pPr>
      <w:rPr>
        <w:rFonts w:ascii="Arial" w:eastAsia="Arial" w:hAnsi="Arial" w:cs="Arial" w:hint="default"/>
        <w:b/>
        <w:bCs/>
        <w:w w:val="99"/>
        <w:sz w:val="24"/>
        <w:szCs w:val="24"/>
        <w:lang w:val="en-US" w:eastAsia="en-US" w:bidi="ar-SA"/>
      </w:rPr>
    </w:lvl>
    <w:lvl w:ilvl="1" w:tplc="A35CA03A">
      <w:numFmt w:val="bullet"/>
      <w:lvlText w:val="•"/>
      <w:lvlJc w:val="left"/>
      <w:pPr>
        <w:ind w:left="1482" w:hanging="336"/>
      </w:pPr>
      <w:rPr>
        <w:rFonts w:hint="default"/>
        <w:lang w:val="en-US" w:eastAsia="en-US" w:bidi="ar-SA"/>
      </w:rPr>
    </w:lvl>
    <w:lvl w:ilvl="2" w:tplc="5C0EE086">
      <w:numFmt w:val="bullet"/>
      <w:lvlText w:val="•"/>
      <w:lvlJc w:val="left"/>
      <w:pPr>
        <w:ind w:left="2353" w:hanging="336"/>
      </w:pPr>
      <w:rPr>
        <w:rFonts w:hint="default"/>
        <w:lang w:val="en-US" w:eastAsia="en-US" w:bidi="ar-SA"/>
      </w:rPr>
    </w:lvl>
    <w:lvl w:ilvl="3" w:tplc="F454F13E">
      <w:numFmt w:val="bullet"/>
      <w:lvlText w:val="•"/>
      <w:lvlJc w:val="left"/>
      <w:pPr>
        <w:ind w:left="3223" w:hanging="336"/>
      </w:pPr>
      <w:rPr>
        <w:rFonts w:hint="default"/>
        <w:lang w:val="en-US" w:eastAsia="en-US" w:bidi="ar-SA"/>
      </w:rPr>
    </w:lvl>
    <w:lvl w:ilvl="4" w:tplc="600C2D0A">
      <w:numFmt w:val="bullet"/>
      <w:lvlText w:val="•"/>
      <w:lvlJc w:val="left"/>
      <w:pPr>
        <w:ind w:left="4094" w:hanging="336"/>
      </w:pPr>
      <w:rPr>
        <w:rFonts w:hint="default"/>
        <w:lang w:val="en-US" w:eastAsia="en-US" w:bidi="ar-SA"/>
      </w:rPr>
    </w:lvl>
    <w:lvl w:ilvl="5" w:tplc="1CEABB6A">
      <w:numFmt w:val="bullet"/>
      <w:lvlText w:val="•"/>
      <w:lvlJc w:val="left"/>
      <w:pPr>
        <w:ind w:left="4965" w:hanging="336"/>
      </w:pPr>
      <w:rPr>
        <w:rFonts w:hint="default"/>
        <w:lang w:val="en-US" w:eastAsia="en-US" w:bidi="ar-SA"/>
      </w:rPr>
    </w:lvl>
    <w:lvl w:ilvl="6" w:tplc="4EF0B6CE">
      <w:numFmt w:val="bullet"/>
      <w:lvlText w:val="•"/>
      <w:lvlJc w:val="left"/>
      <w:pPr>
        <w:ind w:left="5835" w:hanging="336"/>
      </w:pPr>
      <w:rPr>
        <w:rFonts w:hint="default"/>
        <w:lang w:val="en-US" w:eastAsia="en-US" w:bidi="ar-SA"/>
      </w:rPr>
    </w:lvl>
    <w:lvl w:ilvl="7" w:tplc="A55EA2F0">
      <w:numFmt w:val="bullet"/>
      <w:lvlText w:val="•"/>
      <w:lvlJc w:val="left"/>
      <w:pPr>
        <w:ind w:left="6706" w:hanging="336"/>
      </w:pPr>
      <w:rPr>
        <w:rFonts w:hint="default"/>
        <w:lang w:val="en-US" w:eastAsia="en-US" w:bidi="ar-SA"/>
      </w:rPr>
    </w:lvl>
    <w:lvl w:ilvl="8" w:tplc="446C60E0">
      <w:numFmt w:val="bullet"/>
      <w:lvlText w:val="•"/>
      <w:lvlJc w:val="left"/>
      <w:pPr>
        <w:ind w:left="7577" w:hanging="336"/>
      </w:pPr>
      <w:rPr>
        <w:rFonts w:hint="default"/>
        <w:lang w:val="en-US" w:eastAsia="en-US" w:bidi="ar-SA"/>
      </w:rPr>
    </w:lvl>
  </w:abstractNum>
  <w:abstractNum w:abstractNumId="8" w15:restartNumberingAfterBreak="0">
    <w:nsid w:val="4AF0233C"/>
    <w:multiLevelType w:val="hybridMultilevel"/>
    <w:tmpl w:val="728C06BA"/>
    <w:lvl w:ilvl="0" w:tplc="004002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CF77BF"/>
    <w:multiLevelType w:val="multilevel"/>
    <w:tmpl w:val="41BEA578"/>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C17ADA"/>
    <w:multiLevelType w:val="hybridMultilevel"/>
    <w:tmpl w:val="B12EB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7DB4"/>
    <w:multiLevelType w:val="multilevel"/>
    <w:tmpl w:val="2FF89D7E"/>
    <w:lvl w:ilvl="0">
      <w:start w:val="6"/>
      <w:numFmt w:val="decimal"/>
      <w:lvlText w:val="%1"/>
      <w:lvlJc w:val="left"/>
      <w:pPr>
        <w:ind w:left="956" w:hanging="644"/>
      </w:pPr>
      <w:rPr>
        <w:rFonts w:hint="default"/>
        <w:lang w:val="en-US" w:eastAsia="en-US" w:bidi="ar-SA"/>
      </w:rPr>
    </w:lvl>
    <w:lvl w:ilvl="1">
      <w:start w:val="1"/>
      <w:numFmt w:val="decimal"/>
      <w:lvlText w:val="%1.%2"/>
      <w:lvlJc w:val="left"/>
      <w:pPr>
        <w:ind w:left="644" w:hanging="644"/>
        <w:jc w:val="right"/>
      </w:pPr>
      <w:rPr>
        <w:rFonts w:ascii="Arial" w:eastAsia="Arial" w:hAnsi="Arial" w:cs="Arial" w:hint="default"/>
        <w:b/>
        <w:bCs/>
        <w:w w:val="99"/>
        <w:sz w:val="24"/>
        <w:szCs w:val="24"/>
        <w:lang w:val="en-US" w:eastAsia="en-US" w:bidi="ar-SA"/>
      </w:rPr>
    </w:lvl>
    <w:lvl w:ilvl="2">
      <w:start w:val="1"/>
      <w:numFmt w:val="decimal"/>
      <w:lvlText w:val="%1.%2.%3"/>
      <w:lvlJc w:val="left"/>
      <w:pPr>
        <w:ind w:left="994" w:hanging="994"/>
      </w:pPr>
      <w:rPr>
        <w:rFonts w:ascii="Arial" w:eastAsia="Arial" w:hAnsi="Arial" w:cs="Arial" w:hint="default"/>
        <w:b/>
        <w:bCs/>
        <w:spacing w:val="-2"/>
        <w:w w:val="99"/>
        <w:sz w:val="24"/>
        <w:szCs w:val="24"/>
        <w:lang w:val="en-US" w:eastAsia="en-US" w:bidi="ar-SA"/>
      </w:rPr>
    </w:lvl>
    <w:lvl w:ilvl="3">
      <w:numFmt w:val="bullet"/>
      <w:lvlText w:val="•"/>
      <w:lvlJc w:val="left"/>
      <w:pPr>
        <w:ind w:left="3248" w:hanging="994"/>
      </w:pPr>
      <w:rPr>
        <w:rFonts w:hint="default"/>
        <w:lang w:val="en-US" w:eastAsia="en-US" w:bidi="ar-SA"/>
      </w:rPr>
    </w:lvl>
    <w:lvl w:ilvl="4">
      <w:numFmt w:val="bullet"/>
      <w:lvlText w:val="•"/>
      <w:lvlJc w:val="left"/>
      <w:pPr>
        <w:ind w:left="4222" w:hanging="994"/>
      </w:pPr>
      <w:rPr>
        <w:rFonts w:hint="default"/>
        <w:lang w:val="en-US" w:eastAsia="en-US" w:bidi="ar-SA"/>
      </w:rPr>
    </w:lvl>
    <w:lvl w:ilvl="5">
      <w:numFmt w:val="bullet"/>
      <w:lvlText w:val="•"/>
      <w:lvlJc w:val="left"/>
      <w:pPr>
        <w:ind w:left="5196" w:hanging="994"/>
      </w:pPr>
      <w:rPr>
        <w:rFonts w:hint="default"/>
        <w:lang w:val="en-US" w:eastAsia="en-US" w:bidi="ar-SA"/>
      </w:rPr>
    </w:lvl>
    <w:lvl w:ilvl="6">
      <w:numFmt w:val="bullet"/>
      <w:lvlText w:val="•"/>
      <w:lvlJc w:val="left"/>
      <w:pPr>
        <w:ind w:left="6170" w:hanging="994"/>
      </w:pPr>
      <w:rPr>
        <w:rFonts w:hint="default"/>
        <w:lang w:val="en-US" w:eastAsia="en-US" w:bidi="ar-SA"/>
      </w:rPr>
    </w:lvl>
    <w:lvl w:ilvl="7">
      <w:numFmt w:val="bullet"/>
      <w:lvlText w:val="•"/>
      <w:lvlJc w:val="left"/>
      <w:pPr>
        <w:ind w:left="7144" w:hanging="994"/>
      </w:pPr>
      <w:rPr>
        <w:rFonts w:hint="default"/>
        <w:lang w:val="en-US" w:eastAsia="en-US" w:bidi="ar-SA"/>
      </w:rPr>
    </w:lvl>
    <w:lvl w:ilvl="8">
      <w:numFmt w:val="bullet"/>
      <w:lvlText w:val="•"/>
      <w:lvlJc w:val="left"/>
      <w:pPr>
        <w:ind w:left="8118" w:hanging="994"/>
      </w:pPr>
      <w:rPr>
        <w:rFonts w:hint="default"/>
        <w:lang w:val="en-US" w:eastAsia="en-US" w:bidi="ar-SA"/>
      </w:rPr>
    </w:lvl>
  </w:abstractNum>
  <w:abstractNum w:abstractNumId="12" w15:restartNumberingAfterBreak="0">
    <w:nsid w:val="592654BE"/>
    <w:multiLevelType w:val="hybridMultilevel"/>
    <w:tmpl w:val="BAFC0850"/>
    <w:lvl w:ilvl="0" w:tplc="7A06CE62">
      <w:start w:val="1"/>
      <w:numFmt w:val="decimal"/>
      <w:lvlText w:val="%1."/>
      <w:lvlJc w:val="left"/>
      <w:pPr>
        <w:ind w:left="203" w:hanging="203"/>
      </w:pPr>
      <w:rPr>
        <w:rFonts w:ascii="Arial" w:eastAsia="Arial" w:hAnsi="Arial" w:cs="Arial" w:hint="default"/>
        <w:b/>
        <w:bCs/>
        <w:w w:val="100"/>
        <w:sz w:val="22"/>
        <w:szCs w:val="22"/>
        <w:lang w:val="en-US" w:eastAsia="en-US" w:bidi="ar-SA"/>
      </w:rPr>
    </w:lvl>
    <w:lvl w:ilvl="1" w:tplc="2DD233AE">
      <w:numFmt w:val="bullet"/>
      <w:lvlText w:val=""/>
      <w:lvlJc w:val="left"/>
      <w:pPr>
        <w:ind w:left="360" w:hanging="360"/>
      </w:pPr>
      <w:rPr>
        <w:rFonts w:ascii="Symbol" w:eastAsia="Symbol" w:hAnsi="Symbol" w:cs="Symbol" w:hint="default"/>
        <w:w w:val="100"/>
        <w:sz w:val="24"/>
        <w:szCs w:val="24"/>
        <w:lang w:val="en-US" w:eastAsia="en-US" w:bidi="ar-SA"/>
      </w:rPr>
    </w:lvl>
    <w:lvl w:ilvl="2" w:tplc="007CFA12">
      <w:numFmt w:val="bullet"/>
      <w:lvlText w:val="•"/>
      <w:lvlJc w:val="left"/>
      <w:pPr>
        <w:ind w:left="1731" w:hanging="360"/>
      </w:pPr>
      <w:rPr>
        <w:rFonts w:hint="default"/>
        <w:lang w:val="en-US" w:eastAsia="en-US" w:bidi="ar-SA"/>
      </w:rPr>
    </w:lvl>
    <w:lvl w:ilvl="3" w:tplc="2982ACA6">
      <w:numFmt w:val="bullet"/>
      <w:lvlText w:val="•"/>
      <w:lvlJc w:val="left"/>
      <w:pPr>
        <w:ind w:left="2734" w:hanging="360"/>
      </w:pPr>
      <w:rPr>
        <w:rFonts w:hint="default"/>
        <w:lang w:val="en-US" w:eastAsia="en-US" w:bidi="ar-SA"/>
      </w:rPr>
    </w:lvl>
    <w:lvl w:ilvl="4" w:tplc="C784BC14">
      <w:numFmt w:val="bullet"/>
      <w:lvlText w:val="•"/>
      <w:lvlJc w:val="left"/>
      <w:pPr>
        <w:ind w:left="3737" w:hanging="360"/>
      </w:pPr>
      <w:rPr>
        <w:rFonts w:hint="default"/>
        <w:lang w:val="en-US" w:eastAsia="en-US" w:bidi="ar-SA"/>
      </w:rPr>
    </w:lvl>
    <w:lvl w:ilvl="5" w:tplc="FAE4837C">
      <w:numFmt w:val="bullet"/>
      <w:lvlText w:val="•"/>
      <w:lvlJc w:val="left"/>
      <w:pPr>
        <w:ind w:left="4740" w:hanging="360"/>
      </w:pPr>
      <w:rPr>
        <w:rFonts w:hint="default"/>
        <w:lang w:val="en-US" w:eastAsia="en-US" w:bidi="ar-SA"/>
      </w:rPr>
    </w:lvl>
    <w:lvl w:ilvl="6" w:tplc="8DC4FFB8">
      <w:numFmt w:val="bullet"/>
      <w:lvlText w:val="•"/>
      <w:lvlJc w:val="left"/>
      <w:pPr>
        <w:ind w:left="5743" w:hanging="360"/>
      </w:pPr>
      <w:rPr>
        <w:rFonts w:hint="default"/>
        <w:lang w:val="en-US" w:eastAsia="en-US" w:bidi="ar-SA"/>
      </w:rPr>
    </w:lvl>
    <w:lvl w:ilvl="7" w:tplc="E0800D22">
      <w:numFmt w:val="bullet"/>
      <w:lvlText w:val="•"/>
      <w:lvlJc w:val="left"/>
      <w:pPr>
        <w:ind w:left="6746" w:hanging="360"/>
      </w:pPr>
      <w:rPr>
        <w:rFonts w:hint="default"/>
        <w:lang w:val="en-US" w:eastAsia="en-US" w:bidi="ar-SA"/>
      </w:rPr>
    </w:lvl>
    <w:lvl w:ilvl="8" w:tplc="493A91FE">
      <w:numFmt w:val="bullet"/>
      <w:lvlText w:val="•"/>
      <w:lvlJc w:val="left"/>
      <w:pPr>
        <w:ind w:left="7749" w:hanging="360"/>
      </w:pPr>
      <w:rPr>
        <w:rFonts w:hint="default"/>
        <w:lang w:val="en-US" w:eastAsia="en-US" w:bidi="ar-SA"/>
      </w:rPr>
    </w:lvl>
  </w:abstractNum>
  <w:abstractNum w:abstractNumId="13" w15:restartNumberingAfterBreak="0">
    <w:nsid w:val="611358F3"/>
    <w:multiLevelType w:val="multilevel"/>
    <w:tmpl w:val="5C965580"/>
    <w:lvl w:ilvl="0">
      <w:start w:val="1"/>
      <w:numFmt w:val="decimal"/>
      <w:lvlText w:val="%1."/>
      <w:lvlJc w:val="left"/>
      <w:pPr>
        <w:ind w:left="284" w:hanging="284"/>
      </w:pPr>
      <w:rPr>
        <w:rFonts w:hint="default"/>
      </w:rPr>
    </w:lvl>
    <w:lvl w:ilvl="1">
      <w:start w:val="1"/>
      <w:numFmt w:val="decimal"/>
      <w:isLgl/>
      <w:lvlText w:val="%1.%2"/>
      <w:lvlJc w:val="left"/>
      <w:pPr>
        <w:ind w:left="510" w:hanging="369"/>
      </w:pPr>
      <w:rPr>
        <w:rFonts w:hint="default"/>
      </w:rPr>
    </w:lvl>
    <w:lvl w:ilvl="2">
      <w:start w:val="1"/>
      <w:numFmt w:val="decimal"/>
      <w:isLgl/>
      <w:lvlText w:val="%1.%2.%3"/>
      <w:lvlJc w:val="left"/>
      <w:pPr>
        <w:ind w:left="1134" w:hanging="879"/>
      </w:pPr>
      <w:rPr>
        <w:rFonts w:hint="default"/>
      </w:rPr>
    </w:lvl>
    <w:lvl w:ilvl="3">
      <w:start w:val="1"/>
      <w:numFmt w:val="decimal"/>
      <w:isLgl/>
      <w:lvlText w:val="%1.%2.%3.%4"/>
      <w:lvlJc w:val="left"/>
      <w:pPr>
        <w:ind w:left="1247" w:hanging="11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C26C32"/>
    <w:multiLevelType w:val="hybridMultilevel"/>
    <w:tmpl w:val="09986FF2"/>
    <w:lvl w:ilvl="0" w:tplc="F26E1F22">
      <w:numFmt w:val="bullet"/>
      <w:lvlText w:val=""/>
      <w:lvlJc w:val="left"/>
      <w:pPr>
        <w:ind w:left="1069" w:hanging="360"/>
      </w:pPr>
      <w:rPr>
        <w:rFonts w:ascii="Symbol" w:eastAsia="Symbol" w:hAnsi="Symbol" w:cs="Symbol" w:hint="default"/>
        <w:w w:val="100"/>
        <w:sz w:val="24"/>
        <w:szCs w:val="24"/>
        <w:lang w:val="en-US" w:eastAsia="en-US" w:bidi="ar-SA"/>
      </w:rPr>
    </w:lvl>
    <w:lvl w:ilvl="1" w:tplc="A476ABC2">
      <w:numFmt w:val="bullet"/>
      <w:lvlText w:val="•"/>
      <w:lvlJc w:val="left"/>
      <w:pPr>
        <w:ind w:left="1942" w:hanging="360"/>
      </w:pPr>
      <w:rPr>
        <w:rFonts w:hint="default"/>
        <w:lang w:val="en-US" w:eastAsia="en-US" w:bidi="ar-SA"/>
      </w:rPr>
    </w:lvl>
    <w:lvl w:ilvl="2" w:tplc="BDC60606">
      <w:numFmt w:val="bullet"/>
      <w:lvlText w:val="•"/>
      <w:lvlJc w:val="left"/>
      <w:pPr>
        <w:ind w:left="2809" w:hanging="360"/>
      </w:pPr>
      <w:rPr>
        <w:rFonts w:hint="default"/>
        <w:lang w:val="en-US" w:eastAsia="en-US" w:bidi="ar-SA"/>
      </w:rPr>
    </w:lvl>
    <w:lvl w:ilvl="3" w:tplc="7F30FA08">
      <w:numFmt w:val="bullet"/>
      <w:lvlText w:val="•"/>
      <w:lvlJc w:val="left"/>
      <w:pPr>
        <w:ind w:left="3675" w:hanging="360"/>
      </w:pPr>
      <w:rPr>
        <w:rFonts w:hint="default"/>
        <w:lang w:val="en-US" w:eastAsia="en-US" w:bidi="ar-SA"/>
      </w:rPr>
    </w:lvl>
    <w:lvl w:ilvl="4" w:tplc="945634BA">
      <w:numFmt w:val="bullet"/>
      <w:lvlText w:val="•"/>
      <w:lvlJc w:val="left"/>
      <w:pPr>
        <w:ind w:left="4542" w:hanging="360"/>
      </w:pPr>
      <w:rPr>
        <w:rFonts w:hint="default"/>
        <w:lang w:val="en-US" w:eastAsia="en-US" w:bidi="ar-SA"/>
      </w:rPr>
    </w:lvl>
    <w:lvl w:ilvl="5" w:tplc="1F649C4C">
      <w:numFmt w:val="bullet"/>
      <w:lvlText w:val="•"/>
      <w:lvlJc w:val="left"/>
      <w:pPr>
        <w:ind w:left="5409" w:hanging="360"/>
      </w:pPr>
      <w:rPr>
        <w:rFonts w:hint="default"/>
        <w:lang w:val="en-US" w:eastAsia="en-US" w:bidi="ar-SA"/>
      </w:rPr>
    </w:lvl>
    <w:lvl w:ilvl="6" w:tplc="A638512C">
      <w:numFmt w:val="bullet"/>
      <w:lvlText w:val="•"/>
      <w:lvlJc w:val="left"/>
      <w:pPr>
        <w:ind w:left="6275" w:hanging="360"/>
      </w:pPr>
      <w:rPr>
        <w:rFonts w:hint="default"/>
        <w:lang w:val="en-US" w:eastAsia="en-US" w:bidi="ar-SA"/>
      </w:rPr>
    </w:lvl>
    <w:lvl w:ilvl="7" w:tplc="5AAE1CAC">
      <w:numFmt w:val="bullet"/>
      <w:lvlText w:val="•"/>
      <w:lvlJc w:val="left"/>
      <w:pPr>
        <w:ind w:left="7142" w:hanging="360"/>
      </w:pPr>
      <w:rPr>
        <w:rFonts w:hint="default"/>
        <w:lang w:val="en-US" w:eastAsia="en-US" w:bidi="ar-SA"/>
      </w:rPr>
    </w:lvl>
    <w:lvl w:ilvl="8" w:tplc="7A14D65A">
      <w:numFmt w:val="bullet"/>
      <w:lvlText w:val="•"/>
      <w:lvlJc w:val="left"/>
      <w:pPr>
        <w:ind w:left="8009" w:hanging="360"/>
      </w:pPr>
      <w:rPr>
        <w:rFonts w:hint="default"/>
        <w:lang w:val="en-US" w:eastAsia="en-US" w:bidi="ar-SA"/>
      </w:rPr>
    </w:lvl>
  </w:abstractNum>
  <w:num w:numId="1" w16cid:durableId="1742211048">
    <w:abstractNumId w:val="11"/>
  </w:num>
  <w:num w:numId="2" w16cid:durableId="2129741632">
    <w:abstractNumId w:val="7"/>
  </w:num>
  <w:num w:numId="3" w16cid:durableId="352457169">
    <w:abstractNumId w:val="14"/>
  </w:num>
  <w:num w:numId="4" w16cid:durableId="687176464">
    <w:abstractNumId w:val="12"/>
  </w:num>
  <w:num w:numId="5" w16cid:durableId="2048675499">
    <w:abstractNumId w:val="0"/>
  </w:num>
  <w:num w:numId="6" w16cid:durableId="1083182525">
    <w:abstractNumId w:val="8"/>
  </w:num>
  <w:num w:numId="7" w16cid:durableId="50618816">
    <w:abstractNumId w:val="13"/>
  </w:num>
  <w:num w:numId="8" w16cid:durableId="2022200936">
    <w:abstractNumId w:val="3"/>
  </w:num>
  <w:num w:numId="9" w16cid:durableId="1497844910">
    <w:abstractNumId w:val="4"/>
  </w:num>
  <w:num w:numId="10" w16cid:durableId="601644893">
    <w:abstractNumId w:val="5"/>
  </w:num>
  <w:num w:numId="11" w16cid:durableId="431050555">
    <w:abstractNumId w:val="10"/>
  </w:num>
  <w:num w:numId="12" w16cid:durableId="1279608569">
    <w:abstractNumId w:val="2"/>
  </w:num>
  <w:num w:numId="13" w16cid:durableId="1135950972">
    <w:abstractNumId w:val="1"/>
  </w:num>
  <w:num w:numId="14" w16cid:durableId="1592161382">
    <w:abstractNumId w:val="9"/>
  </w:num>
  <w:num w:numId="15" w16cid:durableId="858816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E1"/>
    <w:rsid w:val="00025569"/>
    <w:rsid w:val="0002710C"/>
    <w:rsid w:val="000550A5"/>
    <w:rsid w:val="000A166D"/>
    <w:rsid w:val="000C4855"/>
    <w:rsid w:val="00135858"/>
    <w:rsid w:val="0014377D"/>
    <w:rsid w:val="001457C1"/>
    <w:rsid w:val="0017126F"/>
    <w:rsid w:val="001C6202"/>
    <w:rsid w:val="001D0969"/>
    <w:rsid w:val="00205C83"/>
    <w:rsid w:val="0022034B"/>
    <w:rsid w:val="0025401A"/>
    <w:rsid w:val="00255C2C"/>
    <w:rsid w:val="0027750D"/>
    <w:rsid w:val="00290CA6"/>
    <w:rsid w:val="002E0332"/>
    <w:rsid w:val="002E0A17"/>
    <w:rsid w:val="002F0D0D"/>
    <w:rsid w:val="002F25CF"/>
    <w:rsid w:val="00316098"/>
    <w:rsid w:val="0032384E"/>
    <w:rsid w:val="00345FDD"/>
    <w:rsid w:val="00356EAA"/>
    <w:rsid w:val="00374B50"/>
    <w:rsid w:val="003D2E24"/>
    <w:rsid w:val="003E367B"/>
    <w:rsid w:val="003E68A1"/>
    <w:rsid w:val="003E7883"/>
    <w:rsid w:val="00407A05"/>
    <w:rsid w:val="00415D9F"/>
    <w:rsid w:val="00454246"/>
    <w:rsid w:val="004B7D8E"/>
    <w:rsid w:val="00560D0F"/>
    <w:rsid w:val="005A5193"/>
    <w:rsid w:val="005B6515"/>
    <w:rsid w:val="005C25D4"/>
    <w:rsid w:val="005E3D6F"/>
    <w:rsid w:val="00622D1A"/>
    <w:rsid w:val="00627219"/>
    <w:rsid w:val="0068047F"/>
    <w:rsid w:val="00692D7B"/>
    <w:rsid w:val="006A26EB"/>
    <w:rsid w:val="006A3742"/>
    <w:rsid w:val="006C42B4"/>
    <w:rsid w:val="007000C2"/>
    <w:rsid w:val="00701046"/>
    <w:rsid w:val="00714854"/>
    <w:rsid w:val="00725B91"/>
    <w:rsid w:val="00733337"/>
    <w:rsid w:val="00736F19"/>
    <w:rsid w:val="00751F85"/>
    <w:rsid w:val="00753CB9"/>
    <w:rsid w:val="00763F7A"/>
    <w:rsid w:val="00774E44"/>
    <w:rsid w:val="00776EDB"/>
    <w:rsid w:val="00780715"/>
    <w:rsid w:val="007A32FF"/>
    <w:rsid w:val="00816110"/>
    <w:rsid w:val="00845710"/>
    <w:rsid w:val="00865441"/>
    <w:rsid w:val="00867382"/>
    <w:rsid w:val="00867E6F"/>
    <w:rsid w:val="008754AD"/>
    <w:rsid w:val="00876526"/>
    <w:rsid w:val="0089196E"/>
    <w:rsid w:val="00892456"/>
    <w:rsid w:val="008955C9"/>
    <w:rsid w:val="00926EBA"/>
    <w:rsid w:val="00931FBD"/>
    <w:rsid w:val="009605F7"/>
    <w:rsid w:val="009843EA"/>
    <w:rsid w:val="0099458B"/>
    <w:rsid w:val="009A7681"/>
    <w:rsid w:val="009B5914"/>
    <w:rsid w:val="009D12A6"/>
    <w:rsid w:val="009E1A16"/>
    <w:rsid w:val="00A031FA"/>
    <w:rsid w:val="00A11E14"/>
    <w:rsid w:val="00A37B04"/>
    <w:rsid w:val="00A40101"/>
    <w:rsid w:val="00A42A03"/>
    <w:rsid w:val="00A45BFF"/>
    <w:rsid w:val="00A628CD"/>
    <w:rsid w:val="00A709E1"/>
    <w:rsid w:val="00A72689"/>
    <w:rsid w:val="00A86850"/>
    <w:rsid w:val="00A86F48"/>
    <w:rsid w:val="00AA5AD3"/>
    <w:rsid w:val="00AA7B29"/>
    <w:rsid w:val="00AB716F"/>
    <w:rsid w:val="00AB72CA"/>
    <w:rsid w:val="00AD23BD"/>
    <w:rsid w:val="00AE2857"/>
    <w:rsid w:val="00AE6845"/>
    <w:rsid w:val="00AF6119"/>
    <w:rsid w:val="00B075CE"/>
    <w:rsid w:val="00B078E7"/>
    <w:rsid w:val="00B10B9B"/>
    <w:rsid w:val="00B36E73"/>
    <w:rsid w:val="00BB48CF"/>
    <w:rsid w:val="00C126BF"/>
    <w:rsid w:val="00C44F86"/>
    <w:rsid w:val="00C872C8"/>
    <w:rsid w:val="00CA20AB"/>
    <w:rsid w:val="00CA3ABF"/>
    <w:rsid w:val="00D1682C"/>
    <w:rsid w:val="00D31D80"/>
    <w:rsid w:val="00D52C00"/>
    <w:rsid w:val="00D76929"/>
    <w:rsid w:val="00DC012D"/>
    <w:rsid w:val="00DE3A58"/>
    <w:rsid w:val="00DF2D9F"/>
    <w:rsid w:val="00E07338"/>
    <w:rsid w:val="00E25806"/>
    <w:rsid w:val="00E83F13"/>
    <w:rsid w:val="00EB4792"/>
    <w:rsid w:val="00EC4F25"/>
    <w:rsid w:val="00F026FE"/>
    <w:rsid w:val="00F2289F"/>
    <w:rsid w:val="00F4012C"/>
    <w:rsid w:val="00F77CD8"/>
    <w:rsid w:val="00F90CFE"/>
    <w:rsid w:val="00FA17BF"/>
    <w:rsid w:val="00FE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A75F"/>
  <w15:chartTrackingRefBased/>
  <w15:docId w15:val="{14A738F6-0790-44AB-822D-5C14CB08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09E1"/>
    <w:pPr>
      <w:widowControl w:val="0"/>
      <w:autoSpaceDE w:val="0"/>
      <w:autoSpaceDN w:val="0"/>
      <w:spacing w:after="0" w:line="240" w:lineRule="auto"/>
    </w:pPr>
    <w:rPr>
      <w:rFonts w:ascii="Arial" w:eastAsia="Arial" w:hAnsi="Arial" w:cs="Arial"/>
      <w:kern w:val="0"/>
      <w:lang w:val="en-US"/>
      <w14:ligatures w14:val="none"/>
    </w:rPr>
  </w:style>
  <w:style w:type="paragraph" w:styleId="Heading2">
    <w:name w:val="heading 2"/>
    <w:basedOn w:val="Normal"/>
    <w:link w:val="Heading2Char"/>
    <w:uiPriority w:val="1"/>
    <w:qFormat/>
    <w:rsid w:val="00A709E1"/>
    <w:pPr>
      <w:ind w:left="1033"/>
      <w:outlineLvl w:val="1"/>
    </w:pPr>
    <w:rPr>
      <w:b/>
      <w:bCs/>
      <w:sz w:val="24"/>
      <w:szCs w:val="24"/>
    </w:rPr>
  </w:style>
  <w:style w:type="paragraph" w:styleId="Heading3">
    <w:name w:val="heading 3"/>
    <w:basedOn w:val="Normal"/>
    <w:next w:val="Normal"/>
    <w:link w:val="Heading3Char"/>
    <w:uiPriority w:val="9"/>
    <w:semiHidden/>
    <w:unhideWhenUsed/>
    <w:qFormat/>
    <w:rsid w:val="00290CA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709E1"/>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A709E1"/>
    <w:rPr>
      <w:sz w:val="24"/>
      <w:szCs w:val="24"/>
    </w:rPr>
  </w:style>
  <w:style w:type="character" w:customStyle="1" w:styleId="BodyTextChar">
    <w:name w:val="Body Text Char"/>
    <w:basedOn w:val="DefaultParagraphFont"/>
    <w:link w:val="BodyText"/>
    <w:uiPriority w:val="1"/>
    <w:rsid w:val="00A709E1"/>
    <w:rPr>
      <w:rFonts w:ascii="Arial" w:eastAsia="Arial" w:hAnsi="Arial" w:cs="Arial"/>
      <w:kern w:val="0"/>
      <w:sz w:val="24"/>
      <w:szCs w:val="24"/>
      <w:lang w:val="en-US"/>
      <w14:ligatures w14:val="none"/>
    </w:rPr>
  </w:style>
  <w:style w:type="paragraph" w:styleId="ListParagraph">
    <w:name w:val="List Paragraph"/>
    <w:basedOn w:val="Normal"/>
    <w:uiPriority w:val="1"/>
    <w:qFormat/>
    <w:rsid w:val="00A709E1"/>
    <w:pPr>
      <w:ind w:left="2033" w:hanging="901"/>
      <w:jc w:val="both"/>
    </w:pPr>
  </w:style>
  <w:style w:type="paragraph" w:customStyle="1" w:styleId="TableParagraph">
    <w:name w:val="Table Paragraph"/>
    <w:basedOn w:val="Normal"/>
    <w:uiPriority w:val="1"/>
    <w:qFormat/>
    <w:rsid w:val="00A709E1"/>
  </w:style>
  <w:style w:type="paragraph" w:styleId="CommentText">
    <w:name w:val="annotation text"/>
    <w:basedOn w:val="Normal"/>
    <w:link w:val="CommentTextChar"/>
    <w:uiPriority w:val="99"/>
    <w:unhideWhenUsed/>
    <w:rsid w:val="00A709E1"/>
    <w:rPr>
      <w:sz w:val="20"/>
      <w:szCs w:val="20"/>
    </w:rPr>
  </w:style>
  <w:style w:type="character" w:customStyle="1" w:styleId="CommentTextChar">
    <w:name w:val="Comment Text Char"/>
    <w:basedOn w:val="DefaultParagraphFont"/>
    <w:link w:val="CommentText"/>
    <w:uiPriority w:val="99"/>
    <w:rsid w:val="00A709E1"/>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A709E1"/>
    <w:pPr>
      <w:tabs>
        <w:tab w:val="center" w:pos="4513"/>
        <w:tab w:val="right" w:pos="9026"/>
      </w:tabs>
    </w:pPr>
  </w:style>
  <w:style w:type="character" w:customStyle="1" w:styleId="HeaderChar">
    <w:name w:val="Header Char"/>
    <w:basedOn w:val="DefaultParagraphFont"/>
    <w:link w:val="Header"/>
    <w:uiPriority w:val="99"/>
    <w:rsid w:val="00A709E1"/>
    <w:rPr>
      <w:rFonts w:ascii="Arial" w:eastAsia="Arial" w:hAnsi="Arial" w:cs="Arial"/>
      <w:kern w:val="0"/>
      <w:lang w:val="en-US"/>
      <w14:ligatures w14:val="none"/>
    </w:rPr>
  </w:style>
  <w:style w:type="paragraph" w:styleId="Revision">
    <w:name w:val="Revision"/>
    <w:hidden/>
    <w:uiPriority w:val="99"/>
    <w:semiHidden/>
    <w:rsid w:val="00A709E1"/>
    <w:pPr>
      <w:spacing w:after="0" w:line="240" w:lineRule="auto"/>
    </w:pPr>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6A26EB"/>
    <w:rPr>
      <w:sz w:val="16"/>
      <w:szCs w:val="16"/>
    </w:rPr>
  </w:style>
  <w:style w:type="paragraph" w:styleId="CommentSubject">
    <w:name w:val="annotation subject"/>
    <w:basedOn w:val="CommentText"/>
    <w:next w:val="CommentText"/>
    <w:link w:val="CommentSubjectChar"/>
    <w:uiPriority w:val="99"/>
    <w:semiHidden/>
    <w:unhideWhenUsed/>
    <w:rsid w:val="006A26EB"/>
    <w:rPr>
      <w:b/>
      <w:bCs/>
    </w:rPr>
  </w:style>
  <w:style w:type="character" w:customStyle="1" w:styleId="CommentSubjectChar">
    <w:name w:val="Comment Subject Char"/>
    <w:basedOn w:val="CommentTextChar"/>
    <w:link w:val="CommentSubject"/>
    <w:uiPriority w:val="99"/>
    <w:semiHidden/>
    <w:rsid w:val="006A26EB"/>
    <w:rPr>
      <w:rFonts w:ascii="Arial" w:eastAsia="Arial" w:hAnsi="Arial" w:cs="Arial"/>
      <w:b/>
      <w:bCs/>
      <w:kern w:val="0"/>
      <w:sz w:val="20"/>
      <w:szCs w:val="20"/>
      <w:lang w:val="en-US"/>
      <w14:ligatures w14:val="none"/>
    </w:rPr>
  </w:style>
  <w:style w:type="character" w:styleId="Hyperlink">
    <w:name w:val="Hyperlink"/>
    <w:basedOn w:val="DefaultParagraphFont"/>
    <w:uiPriority w:val="99"/>
    <w:unhideWhenUsed/>
    <w:rsid w:val="003E68A1"/>
    <w:rPr>
      <w:color w:val="0563C1" w:themeColor="hyperlink"/>
      <w:u w:val="single"/>
    </w:rPr>
  </w:style>
  <w:style w:type="character" w:styleId="UnresolvedMention">
    <w:name w:val="Unresolved Mention"/>
    <w:basedOn w:val="DefaultParagraphFont"/>
    <w:uiPriority w:val="99"/>
    <w:semiHidden/>
    <w:unhideWhenUsed/>
    <w:rsid w:val="003E68A1"/>
    <w:rPr>
      <w:color w:val="605E5C"/>
      <w:shd w:val="clear" w:color="auto" w:fill="E1DFDD"/>
    </w:rPr>
  </w:style>
  <w:style w:type="table" w:styleId="TableGrid">
    <w:name w:val="Table Grid"/>
    <w:basedOn w:val="TableNormal"/>
    <w:uiPriority w:val="39"/>
    <w:rsid w:val="00A11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845710"/>
  </w:style>
  <w:style w:type="paragraph" w:styleId="Footer">
    <w:name w:val="footer"/>
    <w:basedOn w:val="Normal"/>
    <w:link w:val="FooterChar"/>
    <w:uiPriority w:val="99"/>
    <w:unhideWhenUsed/>
    <w:rsid w:val="00454246"/>
    <w:pPr>
      <w:tabs>
        <w:tab w:val="center" w:pos="4513"/>
        <w:tab w:val="right" w:pos="9026"/>
      </w:tabs>
    </w:pPr>
  </w:style>
  <w:style w:type="character" w:customStyle="1" w:styleId="FooterChar">
    <w:name w:val="Footer Char"/>
    <w:basedOn w:val="DefaultParagraphFont"/>
    <w:link w:val="Footer"/>
    <w:uiPriority w:val="99"/>
    <w:rsid w:val="00454246"/>
    <w:rPr>
      <w:rFonts w:ascii="Arial" w:eastAsia="Arial" w:hAnsi="Arial" w:cs="Arial"/>
      <w:kern w:val="0"/>
      <w:lang w:val="en-US"/>
      <w14:ligatures w14:val="none"/>
    </w:rPr>
  </w:style>
  <w:style w:type="paragraph" w:customStyle="1" w:styleId="Default">
    <w:name w:val="Default"/>
    <w:rsid w:val="00F4012C"/>
    <w:pPr>
      <w:autoSpaceDE w:val="0"/>
      <w:autoSpaceDN w:val="0"/>
      <w:adjustRightInd w:val="0"/>
      <w:spacing w:after="0" w:line="240" w:lineRule="auto"/>
    </w:pPr>
    <w:rPr>
      <w:rFonts w:ascii="Arial" w:hAnsi="Arial" w:cs="Arial"/>
      <w:color w:val="000000"/>
      <w:kern w:val="0"/>
      <w:sz w:val="24"/>
      <w:szCs w:val="24"/>
    </w:rPr>
  </w:style>
  <w:style w:type="character" w:customStyle="1" w:styleId="Heading3Char">
    <w:name w:val="Heading 3 Char"/>
    <w:basedOn w:val="DefaultParagraphFont"/>
    <w:link w:val="Heading3"/>
    <w:uiPriority w:val="9"/>
    <w:semiHidden/>
    <w:rsid w:val="00290CA6"/>
    <w:rPr>
      <w:rFonts w:asciiTheme="majorHAnsi" w:eastAsiaTheme="majorEastAsia" w:hAnsiTheme="majorHAnsi" w:cstheme="majorBidi"/>
      <w:color w:val="1F3763" w:themeColor="accent1" w:themeShade="7F"/>
      <w:kern w:val="0"/>
      <w:sz w:val="24"/>
      <w:szCs w:val="24"/>
      <w:lang w:val="en-US"/>
      <w14:ligatures w14:val="none"/>
    </w:rPr>
  </w:style>
  <w:style w:type="table" w:customStyle="1" w:styleId="TableGrid1">
    <w:name w:val="Table Grid1"/>
    <w:basedOn w:val="TableNormal"/>
    <w:next w:val="TableGrid"/>
    <w:uiPriority w:val="39"/>
    <w:rsid w:val="00D31D8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edscommunityhealthcare.nhs.uk/wp-content/uploads/2025/01/download-466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edscommunityhealthcare.nhs.uk/wp-content/uploads/2025/01/download-465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edscommunityhealthcare.nhs.uk/wp-content/uploads/2025/01/download-47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DD84A8B06524BB911F9521020256C" ma:contentTypeVersion="18" ma:contentTypeDescription="Create a new document." ma:contentTypeScope="" ma:versionID="c1d229bee8dbccecd03de0f368f27f9d">
  <xsd:schema xmlns:xsd="http://www.w3.org/2001/XMLSchema" xmlns:xs="http://www.w3.org/2001/XMLSchema" xmlns:p="http://schemas.microsoft.com/office/2006/metadata/properties" xmlns:ns1="http://schemas.microsoft.com/sharepoint/v3" xmlns:ns3="f4efb517-c97a-42ab-9a63-7ae56dbab3dd" xmlns:ns4="b93ae039-eeb3-4e18-b100-43c865ba3f57" targetNamespace="http://schemas.microsoft.com/office/2006/metadata/properties" ma:root="true" ma:fieldsID="744ef507c6f4a8b4ebbafa125a7667d0" ns1:_="" ns3:_="" ns4:_="">
    <xsd:import namespace="http://schemas.microsoft.com/sharepoint/v3"/>
    <xsd:import namespace="f4efb517-c97a-42ab-9a63-7ae56dbab3dd"/>
    <xsd:import namespace="b93ae039-eeb3-4e18-b100-43c865ba3f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fb517-c97a-42ab-9a63-7ae56dbab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ae039-eeb3-4e18-b100-43c865ba3f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4efb517-c97a-42ab-9a63-7ae56dbab3d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E38805-0B63-4882-B156-9D5266D10043}">
  <ds:schemaRefs>
    <ds:schemaRef ds:uri="http://schemas.microsoft.com/sharepoint/v3/contenttype/forms"/>
  </ds:schemaRefs>
</ds:datastoreItem>
</file>

<file path=customXml/itemProps2.xml><?xml version="1.0" encoding="utf-8"?>
<ds:datastoreItem xmlns:ds="http://schemas.openxmlformats.org/officeDocument/2006/customXml" ds:itemID="{7E470AEA-960A-4123-9160-3A1AB0882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efb517-c97a-42ab-9a63-7ae56dbab3dd"/>
    <ds:schemaRef ds:uri="b93ae039-eeb3-4e18-b100-43c865ba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8E6FA-D3A9-D445-9F03-CF82AC9BC635}">
  <ds:schemaRefs>
    <ds:schemaRef ds:uri="http://schemas.openxmlformats.org/officeDocument/2006/bibliography"/>
  </ds:schemaRefs>
</ds:datastoreItem>
</file>

<file path=customXml/itemProps4.xml><?xml version="1.0" encoding="utf-8"?>
<ds:datastoreItem xmlns:ds="http://schemas.openxmlformats.org/officeDocument/2006/customXml" ds:itemID="{304813D2-3A10-45B5-95D8-5F7B0B4B62AA}">
  <ds:schemaRefs>
    <ds:schemaRef ds:uri="http://schemas.microsoft.com/office/2006/metadata/properties"/>
    <ds:schemaRef ds:uri="http://schemas.microsoft.com/office/infopath/2007/PartnerControls"/>
    <ds:schemaRef ds:uri="http://schemas.microsoft.com/sharepoint/v3"/>
    <ds:schemaRef ds:uri="f4efb517-c97a-42ab-9a63-7ae56dbab3d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Leeds Community Healthcare NHS Trust</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Nagashree Nallapeta</dc:creator>
  <cp:keywords/>
  <dc:description/>
  <cp:lastModifiedBy>CHIMA, Tochukwu Joan (LEEDS COMMUNITY HEALTHCARE NHS TRUST)</cp:lastModifiedBy>
  <cp:revision>4</cp:revision>
  <cp:lastPrinted>2024-05-20T14:12:00Z</cp:lastPrinted>
  <dcterms:created xsi:type="dcterms:W3CDTF">2026-01-26T14:49:00Z</dcterms:created>
  <dcterms:modified xsi:type="dcterms:W3CDTF">2026-01-26T15:48:00Z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0x010100150DD84A8B06524BB911F9521020256C</vt:lpwstr>
  </property>
</Properties>
</file>