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062D" w14:textId="6011F974" w:rsidR="006F77CC" w:rsidRDefault="006F77CC" w:rsidP="006F77CC">
      <w:pPr>
        <w:widowControl/>
        <w:autoSpaceDE/>
        <w:autoSpaceDN/>
        <w:spacing w:after="160" w:line="278" w:lineRule="auto"/>
        <w:rPr>
          <w:rFonts w:ascii="Aptos" w:eastAsia="Aptos" w:hAnsi="Aptos" w:cs="Times New Roman"/>
          <w:b/>
          <w:bCs/>
          <w:kern w:val="2"/>
          <w:sz w:val="32"/>
          <w:szCs w:val="32"/>
          <w:lang w:val="en-GB"/>
          <w14:ligatures w14:val="standardContextual"/>
        </w:rPr>
      </w:pPr>
      <w:r w:rsidRPr="006F77CC">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 xml:space="preserve">              </w:t>
      </w:r>
      <w:r w:rsidRPr="006F77CC">
        <w:rPr>
          <w:rFonts w:ascii="Aptos" w:eastAsia="Aptos" w:hAnsi="Aptos" w:cs="Times New Roman"/>
          <w:b/>
          <w:bCs/>
          <w:kern w:val="2"/>
          <w:sz w:val="32"/>
          <w:szCs w:val="32"/>
          <w:lang w:val="en-GB"/>
          <w14:ligatures w14:val="standardContextual"/>
        </w:rPr>
        <w:t xml:space="preserve">                           </w:t>
      </w:r>
      <w:r w:rsidRPr="006F77CC">
        <w:rPr>
          <w:rFonts w:ascii="Aptos" w:eastAsia="Aptos" w:hAnsi="Aptos" w:cs="Times New Roman"/>
          <w:noProof/>
          <w:kern w:val="2"/>
          <w:sz w:val="24"/>
          <w:szCs w:val="24"/>
          <w:lang w:val="en-GB"/>
          <w14:ligatures w14:val="standardContextual"/>
        </w:rPr>
        <w:drawing>
          <wp:inline distT="0" distB="0" distL="0" distR="0" wp14:anchorId="2E4F9D30" wp14:editId="3F4E001F">
            <wp:extent cx="2254250" cy="1414145"/>
            <wp:effectExtent l="0" t="0" r="0" b="0"/>
            <wp:docPr id="345789732"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6BDB9F1D" w14:textId="77777777" w:rsidR="00A85CB5" w:rsidRPr="006F77CC" w:rsidRDefault="00A85CB5" w:rsidP="006F77CC">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3F77BA93" w14:textId="77777777" w:rsidR="006F77CC" w:rsidRPr="006F77CC" w:rsidRDefault="006F77CC" w:rsidP="006F77CC">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6F3D709E" w14:textId="0AAF664E" w:rsidR="006F77CC" w:rsidRPr="006F77CC" w:rsidRDefault="006F77CC" w:rsidP="006F77CC">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sidRPr="006F77CC">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sidRPr="006F77CC">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Managing</w:t>
      </w:r>
      <w:r w:rsidRPr="006F77CC">
        <w:rPr>
          <w:rFonts w:ascii="Aptos" w:eastAsia="Aptos" w:hAnsi="Aptos" w:cs="Times New Roman"/>
          <w:b/>
          <w:color w:val="156082"/>
          <w:spacing w:val="-11"/>
          <w:kern w:val="2"/>
          <w:sz w:val="32"/>
          <w:szCs w:val="32"/>
          <w:lang w:val="en-GB"/>
          <w14:textFill>
            <w14:solidFill>
              <w14:srgbClr w14:val="156082">
                <w14:lumMod w14:val="75000"/>
              </w14:srgbClr>
            </w14:solidFill>
          </w14:textFill>
          <w14:ligatures w14:val="standardContextual"/>
        </w:rPr>
        <w:t xml:space="preserve"> </w:t>
      </w:r>
      <w:r w:rsidRPr="006F77CC">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Concerns</w:t>
      </w:r>
      <w:r w:rsidRPr="006F77CC">
        <w:rPr>
          <w:rFonts w:ascii="Aptos" w:eastAsia="Aptos" w:hAnsi="Aptos" w:cs="Times New Roman"/>
          <w:b/>
          <w:color w:val="156082"/>
          <w:spacing w:val="-9"/>
          <w:kern w:val="2"/>
          <w:sz w:val="32"/>
          <w:szCs w:val="32"/>
          <w:lang w:val="en-GB"/>
          <w14:textFill>
            <w14:solidFill>
              <w14:srgbClr w14:val="156082">
                <w14:lumMod w14:val="75000"/>
              </w14:srgbClr>
            </w14:solidFill>
          </w14:textFill>
          <w14:ligatures w14:val="standardContextual"/>
        </w:rPr>
        <w:t xml:space="preserve"> </w:t>
      </w:r>
      <w:r w:rsidRPr="006F77CC">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with</w:t>
      </w:r>
      <w:r w:rsidRPr="006F77CC">
        <w:rPr>
          <w:rFonts w:ascii="Aptos" w:eastAsia="Aptos" w:hAnsi="Aptos" w:cs="Times New Roman"/>
          <w:b/>
          <w:color w:val="156082"/>
          <w:spacing w:val="-8"/>
          <w:kern w:val="2"/>
          <w:sz w:val="32"/>
          <w:szCs w:val="32"/>
          <w:lang w:val="en-GB"/>
          <w14:textFill>
            <w14:solidFill>
              <w14:srgbClr w14:val="156082">
                <w14:lumMod w14:val="75000"/>
              </w14:srgbClr>
            </w14:solidFill>
          </w14:textFill>
          <w14:ligatures w14:val="standardContextual"/>
        </w:rPr>
        <w:t xml:space="preserve"> </w:t>
      </w:r>
      <w:r w:rsidRPr="006F77CC">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Performance</w:t>
      </w:r>
      <w:r w:rsidRPr="006F77CC">
        <w:rPr>
          <w:rFonts w:ascii="Aptos" w:eastAsia="Aptos" w:hAnsi="Aptos" w:cs="Times New Roman"/>
          <w:b/>
          <w:color w:val="156082"/>
          <w:spacing w:val="-8"/>
          <w:kern w:val="2"/>
          <w:sz w:val="32"/>
          <w:szCs w:val="32"/>
          <w:lang w:val="en-GB"/>
          <w14:textFill>
            <w14:solidFill>
              <w14:srgbClr w14:val="156082">
                <w14:lumMod w14:val="75000"/>
              </w14:srgbClr>
            </w14:solidFill>
          </w14:textFill>
          <w14:ligatures w14:val="standardContextual"/>
        </w:rPr>
        <w:t xml:space="preserve"> </w:t>
      </w:r>
      <w:r w:rsidRPr="006F77CC">
        <w:rPr>
          <w:rFonts w:ascii="Aptos" w:eastAsia="Aptos" w:hAnsi="Aptos" w:cs="Times New Roman"/>
          <w:b/>
          <w:color w:val="156082"/>
          <w:spacing w:val="-2"/>
          <w:kern w:val="2"/>
          <w:sz w:val="32"/>
          <w:szCs w:val="32"/>
          <w:lang w:val="en-GB"/>
          <w14:textFill>
            <w14:solidFill>
              <w14:srgbClr w14:val="156082">
                <w14:lumMod w14:val="75000"/>
              </w14:srgbClr>
            </w14:solidFill>
          </w14:textFill>
          <w14:ligatures w14:val="standardContextual"/>
        </w:rPr>
        <w:t>Policy</w:t>
      </w:r>
      <w:r w:rsidRPr="006F77CC">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hyperlink r:id="rId9" w:tgtFrame="_blank" w:history="1"/>
    </w:p>
    <w:tbl>
      <w:tblPr>
        <w:tblStyle w:val="TableGrid"/>
        <w:tblW w:w="9132" w:type="dxa"/>
        <w:tblInd w:w="391" w:type="dxa"/>
        <w:tblLook w:val="04A0" w:firstRow="1" w:lastRow="0" w:firstColumn="1" w:lastColumn="0" w:noHBand="0" w:noVBand="1"/>
      </w:tblPr>
      <w:tblGrid>
        <w:gridCol w:w="4957"/>
        <w:gridCol w:w="4175"/>
      </w:tblGrid>
      <w:tr w:rsidR="006F77CC" w:rsidRPr="006F77CC" w14:paraId="07E64E4B" w14:textId="77777777" w:rsidTr="006F77CC">
        <w:trPr>
          <w:trHeight w:val="679"/>
        </w:trPr>
        <w:tc>
          <w:tcPr>
            <w:tcW w:w="4957" w:type="dxa"/>
          </w:tcPr>
          <w:p w14:paraId="231647B9" w14:textId="77777777" w:rsidR="006F77CC" w:rsidRPr="006F77CC" w:rsidRDefault="006F77CC" w:rsidP="006F77CC">
            <w:pPr>
              <w:jc w:val="both"/>
              <w:rPr>
                <w:rFonts w:ascii="Aptos" w:eastAsia="Aptos" w:hAnsi="Aptos" w:cs="Times New Roman"/>
                <w:b/>
                <w:bCs/>
                <w:color w:val="153D63"/>
              </w:rPr>
            </w:pPr>
            <w:r w:rsidRPr="006F77CC">
              <w:rPr>
                <w:rFonts w:ascii="Aptos" w:eastAsia="Aptos" w:hAnsi="Aptos" w:cs="Times New Roman"/>
                <w:b/>
                <w:bCs/>
                <w:color w:val="153D63"/>
              </w:rPr>
              <w:t>Policy Owner</w:t>
            </w:r>
          </w:p>
        </w:tc>
        <w:tc>
          <w:tcPr>
            <w:tcW w:w="4175" w:type="dxa"/>
          </w:tcPr>
          <w:p w14:paraId="28CA5475"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People Advisor</w:t>
            </w:r>
          </w:p>
          <w:p w14:paraId="7516D495"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p>
        </w:tc>
      </w:tr>
      <w:tr w:rsidR="006F77CC" w:rsidRPr="006F77CC" w14:paraId="792833EC" w14:textId="77777777" w:rsidTr="006F77CC">
        <w:trPr>
          <w:trHeight w:val="679"/>
        </w:trPr>
        <w:tc>
          <w:tcPr>
            <w:tcW w:w="4957" w:type="dxa"/>
          </w:tcPr>
          <w:p w14:paraId="295657F5" w14:textId="77777777" w:rsidR="006F77CC" w:rsidRPr="006F77CC" w:rsidRDefault="006F77CC" w:rsidP="006F77CC">
            <w:pPr>
              <w:jc w:val="both"/>
              <w:rPr>
                <w:rFonts w:ascii="Aptos" w:eastAsia="Aptos" w:hAnsi="Aptos" w:cs="Times New Roman"/>
                <w:b/>
                <w:bCs/>
                <w:color w:val="153D63"/>
              </w:rPr>
            </w:pPr>
            <w:r w:rsidRPr="006F77CC">
              <w:rPr>
                <w:rFonts w:ascii="Aptos" w:eastAsia="Aptos" w:hAnsi="Aptos" w:cs="Times New Roman"/>
                <w:b/>
                <w:bCs/>
                <w:color w:val="153D63"/>
              </w:rPr>
              <w:t>New Owner</w:t>
            </w:r>
          </w:p>
        </w:tc>
        <w:tc>
          <w:tcPr>
            <w:tcW w:w="4175" w:type="dxa"/>
          </w:tcPr>
          <w:p w14:paraId="70791B22"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People Advisor</w:t>
            </w:r>
          </w:p>
          <w:p w14:paraId="7112CBFA"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p>
        </w:tc>
      </w:tr>
      <w:tr w:rsidR="006F77CC" w:rsidRPr="006F77CC" w14:paraId="7F0D7DCC" w14:textId="77777777" w:rsidTr="006F77CC">
        <w:trPr>
          <w:trHeight w:val="679"/>
        </w:trPr>
        <w:tc>
          <w:tcPr>
            <w:tcW w:w="4957" w:type="dxa"/>
          </w:tcPr>
          <w:p w14:paraId="165CD98D" w14:textId="77777777" w:rsidR="006F77CC" w:rsidRPr="006F77CC" w:rsidRDefault="006F77CC" w:rsidP="006F77CC">
            <w:pPr>
              <w:rPr>
                <w:rFonts w:ascii="Aptos" w:eastAsia="Aptos" w:hAnsi="Aptos" w:cs="Times New Roman"/>
                <w:b/>
                <w:bCs/>
                <w:color w:val="153D63"/>
              </w:rPr>
            </w:pPr>
            <w:r w:rsidRPr="006F77CC">
              <w:rPr>
                <w:rFonts w:ascii="Aptos" w:eastAsia="Aptos" w:hAnsi="Aptos" w:cs="Times New Roman"/>
                <w:b/>
                <w:bCs/>
                <w:color w:val="153D63"/>
              </w:rPr>
              <w:t>Corporate Lead</w:t>
            </w:r>
          </w:p>
        </w:tc>
        <w:tc>
          <w:tcPr>
            <w:tcW w:w="4175" w:type="dxa"/>
          </w:tcPr>
          <w:p w14:paraId="0312B099" w14:textId="25E6918E"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Director</w:t>
            </w:r>
            <w:r w:rsidRPr="006F77CC">
              <w:rPr>
                <w:rFonts w:ascii="Aptos" w:eastAsia="Aptos" w:hAnsi="Aptos" w:cs="Times New Roman"/>
                <w:b/>
                <w:bCs/>
                <w:color w:val="156082"/>
                <w:spacing w:val="-3"/>
                <w14:textFill>
                  <w14:solidFill>
                    <w14:srgbClr w14:val="156082">
                      <w14:lumMod w14:val="75000"/>
                    </w14:srgbClr>
                  </w14:solidFill>
                </w14:textFill>
              </w:rPr>
              <w:t xml:space="preserve"> </w:t>
            </w:r>
            <w:r w:rsidRPr="006F77CC">
              <w:rPr>
                <w:rFonts w:ascii="Aptos" w:eastAsia="Aptos" w:hAnsi="Aptos" w:cs="Times New Roman"/>
                <w:b/>
                <w:bCs/>
                <w:color w:val="156082"/>
                <w14:textFill>
                  <w14:solidFill>
                    <w14:srgbClr w14:val="156082">
                      <w14:lumMod w14:val="75000"/>
                    </w14:srgbClr>
                  </w14:solidFill>
                </w14:textFill>
              </w:rPr>
              <w:t>of</w:t>
            </w:r>
            <w:r w:rsidRPr="006F77CC">
              <w:rPr>
                <w:rFonts w:ascii="Aptos" w:eastAsia="Aptos" w:hAnsi="Aptos" w:cs="Times New Roman"/>
                <w:b/>
                <w:bCs/>
                <w:color w:val="156082"/>
                <w:spacing w:val="-4"/>
                <w14:textFill>
                  <w14:solidFill>
                    <w14:srgbClr w14:val="156082">
                      <w14:lumMod w14:val="75000"/>
                    </w14:srgbClr>
                  </w14:solidFill>
                </w14:textFill>
              </w:rPr>
              <w:t xml:space="preserve"> </w:t>
            </w:r>
            <w:r w:rsidR="00BE7E81" w:rsidRPr="00BE7E81">
              <w:rPr>
                <w:rFonts w:ascii="Aptos" w:eastAsia="Aptos" w:hAnsi="Aptos" w:cs="Times New Roman"/>
                <w:b/>
                <w:bCs/>
                <w:color w:val="156082"/>
                <w:lang w:val="en-US"/>
                <w14:textFill>
                  <w14:solidFill>
                    <w14:srgbClr w14:val="156082">
                      <w14:lumMod w14:val="75000"/>
                    </w14:srgbClr>
                  </w14:solidFill>
                </w14:textFill>
              </w:rPr>
              <w:t>People</w:t>
            </w:r>
            <w:r w:rsidRPr="006F77CC">
              <w:rPr>
                <w:rFonts w:ascii="Aptos" w:eastAsia="Aptos" w:hAnsi="Aptos" w:cs="Times New Roman"/>
                <w:b/>
                <w:bCs/>
                <w:color w:val="156082"/>
                <w14:textFill>
                  <w14:solidFill>
                    <w14:srgbClr w14:val="156082">
                      <w14:lumMod w14:val="75000"/>
                    </w14:srgbClr>
                  </w14:solidFill>
                </w14:textFill>
              </w:rPr>
              <w:t>, OD</w:t>
            </w:r>
            <w:r w:rsidRPr="006F77CC">
              <w:rPr>
                <w:rFonts w:ascii="Aptos" w:eastAsia="Aptos" w:hAnsi="Aptos" w:cs="Times New Roman"/>
                <w:b/>
                <w:bCs/>
                <w:color w:val="156082"/>
                <w:spacing w:val="-8"/>
                <w14:textFill>
                  <w14:solidFill>
                    <w14:srgbClr w14:val="156082">
                      <w14:lumMod w14:val="75000"/>
                    </w14:srgbClr>
                  </w14:solidFill>
                </w14:textFill>
              </w:rPr>
              <w:t xml:space="preserve"> </w:t>
            </w:r>
            <w:r w:rsidRPr="006F77CC">
              <w:rPr>
                <w:rFonts w:ascii="Aptos" w:eastAsia="Aptos" w:hAnsi="Aptos" w:cs="Times New Roman"/>
                <w:b/>
                <w:bCs/>
                <w:color w:val="156082"/>
                <w14:textFill>
                  <w14:solidFill>
                    <w14:srgbClr w14:val="156082">
                      <w14:lumMod w14:val="75000"/>
                    </w14:srgbClr>
                  </w14:solidFill>
                </w14:textFill>
              </w:rPr>
              <w:t>&amp;</w:t>
            </w:r>
            <w:r w:rsidRPr="006F77CC">
              <w:rPr>
                <w:rFonts w:ascii="Aptos" w:eastAsia="Aptos" w:hAnsi="Aptos" w:cs="Times New Roman"/>
                <w:b/>
                <w:bCs/>
                <w:color w:val="156082"/>
                <w:spacing w:val="-7"/>
                <w14:textFill>
                  <w14:solidFill>
                    <w14:srgbClr w14:val="156082">
                      <w14:lumMod w14:val="75000"/>
                    </w14:srgbClr>
                  </w14:solidFill>
                </w14:textFill>
              </w:rPr>
              <w:t xml:space="preserve"> </w:t>
            </w:r>
            <w:r w:rsidRPr="006F77CC">
              <w:rPr>
                <w:rFonts w:ascii="Aptos" w:eastAsia="Aptos" w:hAnsi="Aptos" w:cs="Times New Roman"/>
                <w:b/>
                <w:bCs/>
                <w:color w:val="156082"/>
                <w14:textFill>
                  <w14:solidFill>
                    <w14:srgbClr w14:val="156082">
                      <w14:lumMod w14:val="75000"/>
                    </w14:srgbClr>
                  </w14:solidFill>
                </w14:textFill>
              </w:rPr>
              <w:t xml:space="preserve">System </w:t>
            </w:r>
            <w:r w:rsidRPr="006F77CC">
              <w:rPr>
                <w:rFonts w:ascii="Aptos" w:eastAsia="Aptos" w:hAnsi="Aptos" w:cs="Times New Roman"/>
                <w:b/>
                <w:bCs/>
                <w:color w:val="156082"/>
                <w:spacing w:val="-2"/>
                <w14:textFill>
                  <w14:solidFill>
                    <w14:srgbClr w14:val="156082">
                      <w14:lumMod w14:val="75000"/>
                    </w14:srgbClr>
                  </w14:solidFill>
                </w14:textFill>
              </w:rPr>
              <w:t>Development</w:t>
            </w:r>
          </w:p>
        </w:tc>
      </w:tr>
      <w:tr w:rsidR="006F77CC" w:rsidRPr="006F77CC" w14:paraId="208506EE" w14:textId="77777777" w:rsidTr="006F77CC">
        <w:trPr>
          <w:trHeight w:val="1397"/>
        </w:trPr>
        <w:tc>
          <w:tcPr>
            <w:tcW w:w="4957" w:type="dxa"/>
          </w:tcPr>
          <w:p w14:paraId="439FFF5C" w14:textId="77777777" w:rsidR="006F77CC" w:rsidRPr="006F77CC" w:rsidRDefault="006F77CC" w:rsidP="006F77CC">
            <w:pPr>
              <w:rPr>
                <w:rFonts w:ascii="Aptos" w:eastAsia="Aptos" w:hAnsi="Aptos" w:cs="Times New Roman"/>
                <w:b/>
                <w:bCs/>
                <w:color w:val="153D63"/>
              </w:rPr>
            </w:pPr>
            <w:r w:rsidRPr="006F77CC">
              <w:rPr>
                <w:rFonts w:ascii="Aptos" w:eastAsia="Aptos" w:hAnsi="Aptos" w:cs="Times New Roman"/>
                <w:b/>
                <w:bCs/>
                <w:color w:val="153D63"/>
              </w:rPr>
              <w:t>Date approved by Joint Negotiating and Consultation Forum</w:t>
            </w:r>
          </w:p>
          <w:p w14:paraId="6C144DC0" w14:textId="77777777" w:rsidR="006F77CC" w:rsidRPr="006F77CC" w:rsidRDefault="006F77CC" w:rsidP="006F77CC">
            <w:pPr>
              <w:rPr>
                <w:rFonts w:ascii="Aptos" w:eastAsia="Aptos" w:hAnsi="Aptos" w:cs="Times New Roman"/>
                <w:b/>
                <w:bCs/>
                <w:color w:val="153D63"/>
              </w:rPr>
            </w:pPr>
            <w:r w:rsidRPr="006F77CC">
              <w:rPr>
                <w:rFonts w:ascii="Aptos" w:eastAsia="Aptos" w:hAnsi="Aptos" w:cs="Times New Roman"/>
                <w:b/>
                <w:bCs/>
                <w:color w:val="153D63"/>
              </w:rPr>
              <w:t>(JNCF)</w:t>
            </w:r>
          </w:p>
        </w:tc>
        <w:tc>
          <w:tcPr>
            <w:tcW w:w="4175" w:type="dxa"/>
          </w:tcPr>
          <w:p w14:paraId="61F7BD14"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p>
          <w:p w14:paraId="781D8BB1"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September</w:t>
            </w:r>
            <w:r w:rsidRPr="006F77CC">
              <w:rPr>
                <w:rFonts w:ascii="Aptos" w:eastAsia="Aptos" w:hAnsi="Aptos" w:cs="Times New Roman"/>
                <w:b/>
                <w:bCs/>
                <w:color w:val="156082"/>
                <w:spacing w:val="-5"/>
                <w14:textFill>
                  <w14:solidFill>
                    <w14:srgbClr w14:val="156082">
                      <w14:lumMod w14:val="75000"/>
                    </w14:srgbClr>
                  </w14:solidFill>
                </w14:textFill>
              </w:rPr>
              <w:t xml:space="preserve"> </w:t>
            </w:r>
            <w:r w:rsidRPr="006F77CC">
              <w:rPr>
                <w:rFonts w:ascii="Aptos" w:eastAsia="Aptos" w:hAnsi="Aptos" w:cs="Times New Roman"/>
                <w:b/>
                <w:bCs/>
                <w:color w:val="156082"/>
                <w:spacing w:val="-4"/>
                <w14:textFill>
                  <w14:solidFill>
                    <w14:srgbClr w14:val="156082">
                      <w14:lumMod w14:val="75000"/>
                    </w14:srgbClr>
                  </w14:solidFill>
                </w14:textFill>
              </w:rPr>
              <w:t>2024</w:t>
            </w:r>
          </w:p>
        </w:tc>
      </w:tr>
      <w:tr w:rsidR="006F77CC" w:rsidRPr="006F77CC" w14:paraId="159CE6C2" w14:textId="77777777" w:rsidTr="006F77CC">
        <w:trPr>
          <w:trHeight w:val="1357"/>
        </w:trPr>
        <w:tc>
          <w:tcPr>
            <w:tcW w:w="4957" w:type="dxa"/>
          </w:tcPr>
          <w:p w14:paraId="2A67953B" w14:textId="77777777" w:rsidR="006F77CC" w:rsidRPr="006F77CC" w:rsidRDefault="006F77CC" w:rsidP="006F77CC">
            <w:pPr>
              <w:rPr>
                <w:rFonts w:ascii="Aptos" w:eastAsia="Aptos" w:hAnsi="Aptos" w:cs="Times New Roman"/>
                <w:b/>
                <w:bCs/>
                <w:color w:val="153D63"/>
              </w:rPr>
            </w:pPr>
            <w:r w:rsidRPr="006F77CC">
              <w:rPr>
                <w:rFonts w:ascii="Aptos" w:eastAsia="Aptos" w:hAnsi="Aptos" w:cs="Times New Roman"/>
                <w:b/>
                <w:bCs/>
                <w:color w:val="153D63"/>
              </w:rPr>
              <w:t>Date ratified by Senior Leadership Team (SLT)</w:t>
            </w:r>
          </w:p>
        </w:tc>
        <w:tc>
          <w:tcPr>
            <w:tcW w:w="4175" w:type="dxa"/>
          </w:tcPr>
          <w:p w14:paraId="62D4B7D2"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September</w:t>
            </w:r>
            <w:r w:rsidRPr="006F77CC">
              <w:rPr>
                <w:rFonts w:ascii="Aptos" w:eastAsia="Aptos" w:hAnsi="Aptos" w:cs="Times New Roman"/>
                <w:b/>
                <w:bCs/>
                <w:color w:val="156082"/>
                <w:spacing w:val="-5"/>
                <w14:textFill>
                  <w14:solidFill>
                    <w14:srgbClr w14:val="156082">
                      <w14:lumMod w14:val="75000"/>
                    </w14:srgbClr>
                  </w14:solidFill>
                </w14:textFill>
              </w:rPr>
              <w:t xml:space="preserve"> </w:t>
            </w:r>
            <w:r w:rsidRPr="006F77CC">
              <w:rPr>
                <w:rFonts w:ascii="Aptos" w:eastAsia="Aptos" w:hAnsi="Aptos" w:cs="Times New Roman"/>
                <w:b/>
                <w:bCs/>
                <w:color w:val="156082"/>
                <w:spacing w:val="-4"/>
                <w14:textFill>
                  <w14:solidFill>
                    <w14:srgbClr w14:val="156082">
                      <w14:lumMod w14:val="75000"/>
                    </w14:srgbClr>
                  </w14:solidFill>
                </w14:textFill>
              </w:rPr>
              <w:t>2024</w:t>
            </w:r>
          </w:p>
        </w:tc>
      </w:tr>
      <w:tr w:rsidR="006F77CC" w:rsidRPr="006F77CC" w14:paraId="48A52A97" w14:textId="77777777" w:rsidTr="006F77CC">
        <w:trPr>
          <w:trHeight w:val="679"/>
        </w:trPr>
        <w:tc>
          <w:tcPr>
            <w:tcW w:w="4957" w:type="dxa"/>
          </w:tcPr>
          <w:p w14:paraId="3F4D506E" w14:textId="77777777" w:rsidR="006F77CC" w:rsidRPr="006F77CC" w:rsidRDefault="006F77CC" w:rsidP="006F77CC">
            <w:pPr>
              <w:rPr>
                <w:rFonts w:ascii="Aptos" w:eastAsia="Aptos" w:hAnsi="Aptos" w:cs="Times New Roman"/>
                <w:b/>
                <w:bCs/>
                <w:color w:val="153D63"/>
              </w:rPr>
            </w:pPr>
            <w:r w:rsidRPr="006F77CC">
              <w:rPr>
                <w:rFonts w:ascii="Aptos" w:eastAsia="Aptos" w:hAnsi="Aptos" w:cs="Times New Roman"/>
                <w:b/>
                <w:bCs/>
                <w:color w:val="153D63"/>
              </w:rPr>
              <w:t>Date Issued</w:t>
            </w:r>
          </w:p>
        </w:tc>
        <w:tc>
          <w:tcPr>
            <w:tcW w:w="4175" w:type="dxa"/>
          </w:tcPr>
          <w:p w14:paraId="14136F65"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February</w:t>
            </w:r>
            <w:r w:rsidRPr="006F77CC">
              <w:rPr>
                <w:rFonts w:ascii="Aptos" w:eastAsia="Aptos" w:hAnsi="Aptos" w:cs="Times New Roman"/>
                <w:b/>
                <w:bCs/>
                <w:color w:val="156082"/>
                <w:spacing w:val="-5"/>
                <w14:textFill>
                  <w14:solidFill>
                    <w14:srgbClr w14:val="156082">
                      <w14:lumMod w14:val="75000"/>
                    </w14:srgbClr>
                  </w14:solidFill>
                </w14:textFill>
              </w:rPr>
              <w:t xml:space="preserve"> </w:t>
            </w:r>
            <w:r w:rsidRPr="006F77CC">
              <w:rPr>
                <w:rFonts w:ascii="Aptos" w:eastAsia="Aptos" w:hAnsi="Aptos" w:cs="Times New Roman"/>
                <w:b/>
                <w:bCs/>
                <w:color w:val="156082"/>
                <w:spacing w:val="-4"/>
                <w14:textFill>
                  <w14:solidFill>
                    <w14:srgbClr w14:val="156082">
                      <w14:lumMod w14:val="75000"/>
                    </w14:srgbClr>
                  </w14:solidFill>
                </w14:textFill>
              </w:rPr>
              <w:t>2025</w:t>
            </w:r>
          </w:p>
        </w:tc>
      </w:tr>
      <w:tr w:rsidR="006F77CC" w:rsidRPr="006F77CC" w14:paraId="7AAB954A" w14:textId="77777777" w:rsidTr="006F77CC">
        <w:trPr>
          <w:trHeight w:val="718"/>
        </w:trPr>
        <w:tc>
          <w:tcPr>
            <w:tcW w:w="4957" w:type="dxa"/>
          </w:tcPr>
          <w:p w14:paraId="035FC5D7" w14:textId="77777777" w:rsidR="006F77CC" w:rsidRPr="006F77CC" w:rsidRDefault="006F77CC" w:rsidP="006F77CC">
            <w:pPr>
              <w:rPr>
                <w:rFonts w:ascii="Aptos" w:eastAsia="Aptos" w:hAnsi="Aptos" w:cs="Times New Roman"/>
                <w:b/>
                <w:bCs/>
                <w:color w:val="153D63"/>
              </w:rPr>
            </w:pPr>
            <w:r w:rsidRPr="006F77CC">
              <w:rPr>
                <w:rFonts w:ascii="Aptos" w:eastAsia="Aptos" w:hAnsi="Aptos" w:cs="Times New Roman"/>
                <w:b/>
                <w:bCs/>
                <w:color w:val="153D63"/>
              </w:rPr>
              <w:t>Review Date</w:t>
            </w:r>
          </w:p>
        </w:tc>
        <w:tc>
          <w:tcPr>
            <w:tcW w:w="4175" w:type="dxa"/>
          </w:tcPr>
          <w:p w14:paraId="0C357A90" w14:textId="77777777" w:rsidR="006F77CC" w:rsidRPr="006F77CC" w:rsidRDefault="006F77CC" w:rsidP="006F77CC">
            <w:pPr>
              <w:rPr>
                <w:rFonts w:ascii="Aptos" w:eastAsia="Aptos" w:hAnsi="Aptos" w:cs="Times New Roman"/>
                <w:b/>
                <w:bCs/>
                <w:color w:val="156082"/>
                <w14:textFill>
                  <w14:solidFill>
                    <w14:srgbClr w14:val="156082">
                      <w14:lumMod w14:val="75000"/>
                    </w14:srgbClr>
                  </w14:solidFill>
                </w14:textFill>
              </w:rPr>
            </w:pPr>
            <w:r w:rsidRPr="006F77CC">
              <w:rPr>
                <w:rFonts w:ascii="Aptos" w:eastAsia="Aptos" w:hAnsi="Aptos" w:cs="Times New Roman"/>
                <w:b/>
                <w:bCs/>
                <w:color w:val="156082"/>
                <w14:textFill>
                  <w14:solidFill>
                    <w14:srgbClr w14:val="156082">
                      <w14:lumMod w14:val="75000"/>
                    </w14:srgbClr>
                  </w14:solidFill>
                </w14:textFill>
              </w:rPr>
              <w:t>November</w:t>
            </w:r>
            <w:r w:rsidRPr="006F77CC">
              <w:rPr>
                <w:rFonts w:ascii="Aptos" w:eastAsia="Aptos" w:hAnsi="Aptos" w:cs="Times New Roman"/>
                <w:b/>
                <w:bCs/>
                <w:color w:val="156082"/>
                <w:spacing w:val="-1"/>
                <w14:textFill>
                  <w14:solidFill>
                    <w14:srgbClr w14:val="156082">
                      <w14:lumMod w14:val="75000"/>
                    </w14:srgbClr>
                  </w14:solidFill>
                </w14:textFill>
              </w:rPr>
              <w:t xml:space="preserve"> </w:t>
            </w:r>
            <w:r w:rsidRPr="006F77CC">
              <w:rPr>
                <w:rFonts w:ascii="Aptos" w:eastAsia="Aptos" w:hAnsi="Aptos" w:cs="Times New Roman"/>
                <w:b/>
                <w:bCs/>
                <w:color w:val="156082"/>
                <w:spacing w:val="-4"/>
                <w14:textFill>
                  <w14:solidFill>
                    <w14:srgbClr w14:val="156082">
                      <w14:lumMod w14:val="75000"/>
                    </w14:srgbClr>
                  </w14:solidFill>
                </w14:textFill>
              </w:rPr>
              <w:t>2028</w:t>
            </w:r>
          </w:p>
        </w:tc>
      </w:tr>
    </w:tbl>
    <w:p w14:paraId="238B33D1" w14:textId="77777777" w:rsidR="006F77CC" w:rsidRPr="006F77CC" w:rsidRDefault="006F77CC" w:rsidP="006F77CC">
      <w:pPr>
        <w:widowControl/>
        <w:autoSpaceDE/>
        <w:autoSpaceDN/>
        <w:spacing w:after="160" w:line="278" w:lineRule="auto"/>
        <w:rPr>
          <w:rFonts w:ascii="Aptos" w:eastAsia="Aptos" w:hAnsi="Aptos" w:cs="Times New Roman"/>
          <w:kern w:val="2"/>
          <w:sz w:val="24"/>
          <w:szCs w:val="24"/>
          <w:lang w:val="en-GB"/>
          <w14:ligatures w14:val="standardContextual"/>
        </w:rPr>
      </w:pPr>
    </w:p>
    <w:p w14:paraId="405809C3" w14:textId="77777777" w:rsidR="006F77CC" w:rsidRDefault="006F77CC">
      <w:pPr>
        <w:spacing w:before="71"/>
        <w:ind w:left="140"/>
        <w:jc w:val="both"/>
        <w:rPr>
          <w:rFonts w:ascii="Arial"/>
          <w:b/>
          <w:sz w:val="28"/>
        </w:rPr>
      </w:pPr>
    </w:p>
    <w:p w14:paraId="744C8F75" w14:textId="77777777" w:rsidR="006F77CC" w:rsidRDefault="006F77CC">
      <w:pPr>
        <w:spacing w:before="71"/>
        <w:ind w:left="140"/>
        <w:jc w:val="both"/>
        <w:rPr>
          <w:rFonts w:ascii="Arial"/>
          <w:b/>
          <w:sz w:val="28"/>
        </w:rPr>
      </w:pPr>
    </w:p>
    <w:p w14:paraId="005BABC1" w14:textId="77777777" w:rsidR="006F77CC" w:rsidRDefault="006F77CC">
      <w:pPr>
        <w:spacing w:before="71"/>
        <w:ind w:left="140"/>
        <w:jc w:val="both"/>
        <w:rPr>
          <w:rFonts w:ascii="Arial"/>
          <w:b/>
          <w:sz w:val="28"/>
        </w:rPr>
      </w:pPr>
    </w:p>
    <w:p w14:paraId="30EF1A36" w14:textId="77777777" w:rsidR="006F77CC" w:rsidRDefault="006F77CC">
      <w:pPr>
        <w:spacing w:before="71"/>
        <w:ind w:left="140"/>
        <w:jc w:val="both"/>
        <w:rPr>
          <w:rFonts w:ascii="Arial"/>
          <w:b/>
          <w:sz w:val="28"/>
        </w:rPr>
      </w:pPr>
    </w:p>
    <w:p w14:paraId="640BC115" w14:textId="77777777" w:rsidR="006F77CC" w:rsidRDefault="006F77CC">
      <w:pPr>
        <w:spacing w:before="71"/>
        <w:ind w:left="140"/>
        <w:jc w:val="both"/>
        <w:rPr>
          <w:rFonts w:ascii="Arial"/>
          <w:b/>
          <w:sz w:val="28"/>
        </w:rPr>
      </w:pPr>
    </w:p>
    <w:p w14:paraId="0AA80BF3" w14:textId="77777777" w:rsidR="006F77CC" w:rsidRDefault="006F77CC">
      <w:pPr>
        <w:spacing w:before="71"/>
        <w:ind w:left="140"/>
        <w:jc w:val="both"/>
        <w:rPr>
          <w:rFonts w:ascii="Arial"/>
          <w:b/>
          <w:sz w:val="28"/>
        </w:rPr>
      </w:pPr>
    </w:p>
    <w:p w14:paraId="68EECED4" w14:textId="77777777" w:rsidR="006F77CC" w:rsidRDefault="006F77CC">
      <w:pPr>
        <w:spacing w:before="71"/>
        <w:ind w:left="140"/>
        <w:jc w:val="both"/>
        <w:rPr>
          <w:rFonts w:ascii="Arial"/>
          <w:b/>
          <w:sz w:val="28"/>
        </w:rPr>
      </w:pPr>
    </w:p>
    <w:p w14:paraId="7E753B54" w14:textId="77777777" w:rsidR="006F77CC" w:rsidRDefault="006F77CC">
      <w:pPr>
        <w:spacing w:before="71"/>
        <w:ind w:left="140"/>
        <w:jc w:val="both"/>
        <w:rPr>
          <w:rFonts w:ascii="Arial"/>
          <w:b/>
          <w:sz w:val="28"/>
        </w:rPr>
      </w:pPr>
    </w:p>
    <w:p w14:paraId="1BED6E9C" w14:textId="77777777" w:rsidR="006F77CC" w:rsidRDefault="006F77CC">
      <w:pPr>
        <w:spacing w:before="71"/>
        <w:ind w:left="140"/>
        <w:jc w:val="both"/>
        <w:rPr>
          <w:rFonts w:ascii="Arial"/>
          <w:b/>
          <w:sz w:val="28"/>
        </w:rPr>
      </w:pPr>
    </w:p>
    <w:p w14:paraId="26E47965" w14:textId="7EB91861" w:rsidR="00933E26" w:rsidRDefault="00A85CB5">
      <w:pPr>
        <w:spacing w:before="71"/>
        <w:ind w:left="140"/>
        <w:jc w:val="both"/>
        <w:rPr>
          <w:rFonts w:ascii="Arial"/>
          <w:b/>
          <w:sz w:val="28"/>
        </w:rPr>
      </w:pPr>
      <w:r>
        <w:rPr>
          <w:rFonts w:ascii="Arial"/>
          <w:b/>
          <w:sz w:val="28"/>
        </w:rPr>
        <w:lastRenderedPageBreak/>
        <w:t>Executive</w:t>
      </w:r>
      <w:r>
        <w:rPr>
          <w:rFonts w:ascii="Arial"/>
          <w:b/>
          <w:spacing w:val="-5"/>
          <w:sz w:val="28"/>
        </w:rPr>
        <w:t xml:space="preserve"> </w:t>
      </w:r>
      <w:r>
        <w:rPr>
          <w:rFonts w:ascii="Arial"/>
          <w:b/>
          <w:spacing w:val="-2"/>
          <w:sz w:val="28"/>
        </w:rPr>
        <w:t>summary</w:t>
      </w:r>
    </w:p>
    <w:p w14:paraId="2611D403" w14:textId="77777777" w:rsidR="00933E26" w:rsidRDefault="00A85CB5">
      <w:pPr>
        <w:pStyle w:val="BodyText"/>
        <w:spacing w:before="280"/>
        <w:ind w:left="140" w:right="139"/>
        <w:jc w:val="both"/>
      </w:pPr>
      <w:r>
        <w:t>This policy</w:t>
      </w:r>
      <w:hyperlink w:anchor="_bookmark0" w:history="1">
        <w:r w:rsidR="00933E26">
          <w:rPr>
            <w:sz w:val="18"/>
          </w:rPr>
          <w:t>1</w:t>
        </w:r>
      </w:hyperlink>
      <w:r>
        <w:rPr>
          <w:sz w:val="18"/>
        </w:rPr>
        <w:t xml:space="preserve"> </w:t>
      </w:r>
      <w:r>
        <w:t>sets out Leeds Community Healthcare (LCH) NHS Trust’s approach to managing concerns with employee performance.</w:t>
      </w:r>
    </w:p>
    <w:p w14:paraId="14FF3309" w14:textId="77777777" w:rsidR="00933E26" w:rsidRDefault="00A85CB5">
      <w:pPr>
        <w:pStyle w:val="BodyText"/>
        <w:spacing w:before="276"/>
        <w:ind w:left="140" w:right="151"/>
        <w:jc w:val="both"/>
      </w:pPr>
      <w:r>
        <w:t>The policy has been drafted to comply with statutory requirements, professional codes of conduct and following ACAS guidance. This should be read together with other relevant Trust policies, procedures and local guidance.</w:t>
      </w:r>
    </w:p>
    <w:p w14:paraId="1D559FBC" w14:textId="77777777" w:rsidR="00933E26" w:rsidRDefault="00933E26">
      <w:pPr>
        <w:pStyle w:val="BodyText"/>
      </w:pPr>
    </w:p>
    <w:p w14:paraId="78DDC35D" w14:textId="77777777" w:rsidR="00933E26" w:rsidRDefault="00A85CB5">
      <w:pPr>
        <w:pStyle w:val="BodyText"/>
        <w:ind w:left="140" w:right="139"/>
        <w:jc w:val="both"/>
      </w:pPr>
      <w:r>
        <w:t>This policy</w:t>
      </w:r>
      <w:r>
        <w:rPr>
          <w:spacing w:val="-1"/>
        </w:rPr>
        <w:t xml:space="preserve"> </w:t>
      </w:r>
      <w:r>
        <w:t>applies</w:t>
      </w:r>
      <w:r>
        <w:rPr>
          <w:spacing w:val="-1"/>
        </w:rPr>
        <w:t xml:space="preserve"> </w:t>
      </w:r>
      <w:r>
        <w:t>to all employees</w:t>
      </w:r>
      <w:r>
        <w:rPr>
          <w:spacing w:val="-1"/>
        </w:rPr>
        <w:t xml:space="preserve"> </w:t>
      </w:r>
      <w:r>
        <w:t>of LCH excluding “workers” such as staff employed on an honorary contract or through an agency for which the responsibility rests with the individual’s statutory employer.</w:t>
      </w:r>
    </w:p>
    <w:p w14:paraId="6E9CBF58" w14:textId="77777777" w:rsidR="00933E26" w:rsidRDefault="00933E26">
      <w:pPr>
        <w:pStyle w:val="BodyText"/>
      </w:pPr>
    </w:p>
    <w:p w14:paraId="0E6576DA" w14:textId="77777777" w:rsidR="00933E26" w:rsidRDefault="00A85CB5">
      <w:pPr>
        <w:pStyle w:val="BodyText"/>
        <w:ind w:left="140" w:right="139"/>
        <w:jc w:val="both"/>
      </w:pPr>
      <w:r>
        <w:t>This policy has been developed in consultation with Staff side and Management side representatives, and other key stakeholders.</w:t>
      </w:r>
    </w:p>
    <w:p w14:paraId="658D419D" w14:textId="77777777" w:rsidR="00933E26" w:rsidRDefault="00A85CB5">
      <w:pPr>
        <w:pStyle w:val="BodyText"/>
        <w:spacing w:before="274"/>
        <w:ind w:left="140" w:right="145"/>
        <w:jc w:val="both"/>
      </w:pPr>
      <w:r>
        <w:t>The policy and procedure may be reviewed at the request of Management or Staff Side by giving four weeks’ written notice with reasons for the review.</w:t>
      </w:r>
    </w:p>
    <w:p w14:paraId="771B1B9E" w14:textId="77777777" w:rsidR="00933E26" w:rsidRDefault="00933E26">
      <w:pPr>
        <w:pStyle w:val="BodyText"/>
      </w:pPr>
    </w:p>
    <w:p w14:paraId="65FF78B4" w14:textId="77777777" w:rsidR="00933E26" w:rsidRDefault="00A85CB5">
      <w:pPr>
        <w:pStyle w:val="BodyText"/>
        <w:ind w:left="140" w:right="147"/>
        <w:jc w:val="both"/>
      </w:pPr>
      <w:r>
        <w:t xml:space="preserve">This policy may affect your pensionable pay and could impact on your pension. Please refer to NHS Pension agency on </w:t>
      </w:r>
      <w:hyperlink r:id="rId10">
        <w:r w:rsidR="00933E26">
          <w:rPr>
            <w:color w:val="0000FF"/>
            <w:u w:val="single" w:color="0000FF"/>
          </w:rPr>
          <w:t>www.nhsbsa.nhs.uk/pensions</w:t>
        </w:r>
      </w:hyperlink>
      <w:r>
        <w:rPr>
          <w:color w:val="0000FF"/>
        </w:rPr>
        <w:t xml:space="preserve"> </w:t>
      </w:r>
      <w:r>
        <w:t>or (0113) 2066222.</w:t>
      </w:r>
    </w:p>
    <w:p w14:paraId="14C6786C" w14:textId="77777777" w:rsidR="00933E26" w:rsidRDefault="00933E26">
      <w:pPr>
        <w:pStyle w:val="BodyText"/>
      </w:pPr>
    </w:p>
    <w:p w14:paraId="1D067159" w14:textId="77777777" w:rsidR="00933E26" w:rsidRDefault="00933E26">
      <w:pPr>
        <w:pStyle w:val="BodyText"/>
      </w:pPr>
    </w:p>
    <w:p w14:paraId="1B3719F5" w14:textId="77777777" w:rsidR="00933E26" w:rsidRDefault="00933E26">
      <w:pPr>
        <w:pStyle w:val="BodyText"/>
      </w:pPr>
    </w:p>
    <w:p w14:paraId="2BEB8F71" w14:textId="77777777" w:rsidR="00933E26" w:rsidRDefault="00933E26">
      <w:pPr>
        <w:pStyle w:val="BodyText"/>
      </w:pPr>
    </w:p>
    <w:p w14:paraId="06EAA7D0" w14:textId="77777777" w:rsidR="00933E26" w:rsidRDefault="00933E26">
      <w:pPr>
        <w:pStyle w:val="BodyText"/>
      </w:pPr>
    </w:p>
    <w:p w14:paraId="73348E28" w14:textId="77777777" w:rsidR="00933E26" w:rsidRDefault="00933E26">
      <w:pPr>
        <w:pStyle w:val="BodyText"/>
      </w:pPr>
    </w:p>
    <w:p w14:paraId="423E8C31" w14:textId="77777777" w:rsidR="00933E26" w:rsidRDefault="00933E26">
      <w:pPr>
        <w:pStyle w:val="BodyText"/>
      </w:pPr>
    </w:p>
    <w:p w14:paraId="749510C9" w14:textId="77777777" w:rsidR="00933E26" w:rsidRDefault="00933E26">
      <w:pPr>
        <w:pStyle w:val="BodyText"/>
      </w:pPr>
    </w:p>
    <w:p w14:paraId="15B1D8D2" w14:textId="77777777" w:rsidR="00933E26" w:rsidRDefault="00933E26">
      <w:pPr>
        <w:pStyle w:val="BodyText"/>
      </w:pPr>
    </w:p>
    <w:p w14:paraId="62D7B60C" w14:textId="77777777" w:rsidR="00933E26" w:rsidRDefault="00933E26">
      <w:pPr>
        <w:pStyle w:val="BodyText"/>
      </w:pPr>
    </w:p>
    <w:p w14:paraId="086FC853" w14:textId="77777777" w:rsidR="00933E26" w:rsidRDefault="00933E26">
      <w:pPr>
        <w:pStyle w:val="BodyText"/>
      </w:pPr>
    </w:p>
    <w:p w14:paraId="4364C316" w14:textId="77777777" w:rsidR="00933E26" w:rsidRDefault="00933E26">
      <w:pPr>
        <w:pStyle w:val="BodyText"/>
      </w:pPr>
    </w:p>
    <w:p w14:paraId="0B9CFFE8" w14:textId="77777777" w:rsidR="00933E26" w:rsidRDefault="00933E26">
      <w:pPr>
        <w:pStyle w:val="BodyText"/>
      </w:pPr>
    </w:p>
    <w:p w14:paraId="211223C0" w14:textId="77777777" w:rsidR="00933E26" w:rsidRDefault="00933E26">
      <w:pPr>
        <w:pStyle w:val="BodyText"/>
      </w:pPr>
    </w:p>
    <w:p w14:paraId="4FF246A1" w14:textId="77777777" w:rsidR="00933E26" w:rsidRDefault="00933E26">
      <w:pPr>
        <w:pStyle w:val="BodyText"/>
      </w:pPr>
    </w:p>
    <w:p w14:paraId="1C8C6C14" w14:textId="77777777" w:rsidR="00933E26" w:rsidRDefault="00933E26">
      <w:pPr>
        <w:pStyle w:val="BodyText"/>
      </w:pPr>
    </w:p>
    <w:p w14:paraId="521AE9B8" w14:textId="77777777" w:rsidR="00933E26" w:rsidRDefault="00933E26">
      <w:pPr>
        <w:pStyle w:val="BodyText"/>
      </w:pPr>
    </w:p>
    <w:p w14:paraId="6D85295C" w14:textId="77777777" w:rsidR="00933E26" w:rsidRDefault="00933E26">
      <w:pPr>
        <w:pStyle w:val="BodyText"/>
      </w:pPr>
    </w:p>
    <w:p w14:paraId="28908F61" w14:textId="77777777" w:rsidR="00933E26" w:rsidRDefault="00933E26">
      <w:pPr>
        <w:pStyle w:val="BodyText"/>
      </w:pPr>
    </w:p>
    <w:p w14:paraId="4CD957E0" w14:textId="77777777" w:rsidR="00933E26" w:rsidRDefault="00933E26">
      <w:pPr>
        <w:pStyle w:val="BodyText"/>
      </w:pPr>
    </w:p>
    <w:p w14:paraId="490D0BD5" w14:textId="77777777" w:rsidR="00933E26" w:rsidRDefault="00933E26">
      <w:pPr>
        <w:pStyle w:val="BodyText"/>
        <w:spacing w:before="2"/>
      </w:pPr>
    </w:p>
    <w:p w14:paraId="148BD3F5" w14:textId="77777777" w:rsidR="00933E26" w:rsidRDefault="00A85CB5">
      <w:pPr>
        <w:pStyle w:val="Heading1"/>
        <w:ind w:left="140" w:firstLine="0"/>
      </w:pPr>
      <w:r>
        <w:t>Equality</w:t>
      </w:r>
      <w:r>
        <w:rPr>
          <w:spacing w:val="-2"/>
        </w:rPr>
        <w:t xml:space="preserve"> Analysis</w:t>
      </w:r>
    </w:p>
    <w:p w14:paraId="534F0EDB" w14:textId="77777777" w:rsidR="00933E26" w:rsidRDefault="00933E26">
      <w:pPr>
        <w:pStyle w:val="BodyText"/>
        <w:rPr>
          <w:rFonts w:ascii="Arial"/>
          <w:b/>
        </w:rPr>
      </w:pPr>
    </w:p>
    <w:p w14:paraId="1AF9D1E2" w14:textId="77777777" w:rsidR="00933E26" w:rsidRDefault="00A85CB5">
      <w:pPr>
        <w:pStyle w:val="BodyText"/>
        <w:ind w:left="140" w:right="233"/>
      </w:pPr>
      <w:r>
        <w:t>LCH NHS Trust's vision is to provide the best possible care to every community.</w:t>
      </w:r>
      <w:r>
        <w:rPr>
          <w:spacing w:val="40"/>
        </w:rPr>
        <w:t xml:space="preserve"> </w:t>
      </w:r>
      <w:r>
        <w:t>In support</w:t>
      </w:r>
      <w:r>
        <w:rPr>
          <w:spacing w:val="-2"/>
        </w:rPr>
        <w:t xml:space="preserve"> </w:t>
      </w:r>
      <w:r>
        <w:t>of</w:t>
      </w:r>
      <w:r>
        <w:rPr>
          <w:spacing w:val="-4"/>
        </w:rPr>
        <w:t xml:space="preserve"> </w:t>
      </w:r>
      <w:r>
        <w:t>the</w:t>
      </w:r>
      <w:r>
        <w:rPr>
          <w:spacing w:val="-4"/>
        </w:rPr>
        <w:t xml:space="preserve"> </w:t>
      </w:r>
      <w:r>
        <w:t>vision,</w:t>
      </w:r>
      <w:r>
        <w:rPr>
          <w:spacing w:val="-2"/>
        </w:rPr>
        <w:t xml:space="preserve"> </w:t>
      </w:r>
      <w:r>
        <w:t>with</w:t>
      </w:r>
      <w:r>
        <w:rPr>
          <w:spacing w:val="-2"/>
        </w:rPr>
        <w:t xml:space="preserve"> </w:t>
      </w:r>
      <w:r>
        <w:t>due</w:t>
      </w:r>
      <w:r>
        <w:rPr>
          <w:spacing w:val="-2"/>
        </w:rPr>
        <w:t xml:space="preserve"> </w:t>
      </w:r>
      <w:r>
        <w:t>regard</w:t>
      </w:r>
      <w:r>
        <w:rPr>
          <w:spacing w:val="-2"/>
        </w:rPr>
        <w:t xml:space="preserve"> </w:t>
      </w:r>
      <w:r>
        <w:t>to</w:t>
      </w:r>
      <w:r>
        <w:rPr>
          <w:spacing w:val="-2"/>
        </w:rPr>
        <w:t xml:space="preserve"> </w:t>
      </w:r>
      <w:r>
        <w:t>the</w:t>
      </w:r>
      <w:r>
        <w:rPr>
          <w:spacing w:val="-2"/>
        </w:rPr>
        <w:t xml:space="preserve"> </w:t>
      </w:r>
      <w:r>
        <w:t>Equality</w:t>
      </w:r>
      <w:r>
        <w:rPr>
          <w:spacing w:val="-2"/>
        </w:rPr>
        <w:t xml:space="preserve"> </w:t>
      </w:r>
      <w:r>
        <w:t>Act</w:t>
      </w:r>
      <w:r>
        <w:rPr>
          <w:spacing w:val="-2"/>
        </w:rPr>
        <w:t xml:space="preserve"> </w:t>
      </w:r>
      <w:r>
        <w:t>2010</w:t>
      </w:r>
      <w:r>
        <w:rPr>
          <w:spacing w:val="-4"/>
        </w:rPr>
        <w:t xml:space="preserve"> </w:t>
      </w:r>
      <w:r>
        <w:t>General</w:t>
      </w:r>
      <w:r>
        <w:rPr>
          <w:spacing w:val="-2"/>
        </w:rPr>
        <w:t xml:space="preserve"> </w:t>
      </w:r>
      <w:r>
        <w:t>Duty</w:t>
      </w:r>
      <w:r>
        <w:rPr>
          <w:spacing w:val="-2"/>
        </w:rPr>
        <w:t xml:space="preserve"> </w:t>
      </w:r>
      <w:r>
        <w:t>aims, an Equality Analysis has been undertaken on this policy (see Appendix B).</w:t>
      </w:r>
    </w:p>
    <w:p w14:paraId="7CF59B45" w14:textId="77777777" w:rsidR="00933E26" w:rsidRDefault="00933E26">
      <w:pPr>
        <w:pStyle w:val="BodyText"/>
        <w:rPr>
          <w:sz w:val="20"/>
        </w:rPr>
      </w:pPr>
    </w:p>
    <w:p w14:paraId="7552B3E7" w14:textId="77777777" w:rsidR="00933E26" w:rsidRDefault="00A85CB5">
      <w:pPr>
        <w:pStyle w:val="BodyText"/>
        <w:spacing w:before="142"/>
        <w:rPr>
          <w:sz w:val="20"/>
        </w:rPr>
      </w:pPr>
      <w:r>
        <w:rPr>
          <w:noProof/>
          <w:sz w:val="20"/>
        </w:rPr>
        <mc:AlternateContent>
          <mc:Choice Requires="wps">
            <w:drawing>
              <wp:anchor distT="0" distB="0" distL="0" distR="0" simplePos="0" relativeHeight="487587840" behindDoc="1" locked="0" layoutInCell="1" allowOverlap="1" wp14:anchorId="0A6A1913" wp14:editId="23509E62">
                <wp:simplePos x="0" y="0"/>
                <wp:positionH relativeFrom="page">
                  <wp:posOffset>719327</wp:posOffset>
                </wp:positionH>
                <wp:positionV relativeFrom="paragraph">
                  <wp:posOffset>251494</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FCD4B7" id="Graphic 3" o:spid="_x0000_s1026" style="position:absolute;margin-left:56.65pt;margin-top:19.8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2/zEauAAAAAJAQAADwAAAGRycy9kb3ducmV2LnhtbEyPwU7DMAyG&#10;70i8Q2QkLmhLS6ZpK02nqYgDoAnYEOesMU1F45Qm28Lbk53g5l/+9PtzuYq2Z0ccfedIQj7NgCE1&#10;TnfUSnjfPUwWwHxQpFXvCCX8oIdVdXlRqkK7E73hcRtalkrIF0qCCWEoOPeNQav81A1IaffpRqtC&#10;imPL9ahOqdz2/DbL5tyqjtIFowasDTZf24OVUMe4vn95NM3NE75uPsRyrMX3s5TXV3F9ByxgDH8w&#10;nPWTOlTJae8OpD3rU86FSKgEsZwDS8Asy2fA9udhAbwq+f8Pql8AAAD//wMAUEsBAi0AFAAGAAgA&#10;AAAhALaDOJL+AAAA4QEAABMAAAAAAAAAAAAAAAAAAAAAAFtDb250ZW50X1R5cGVzXS54bWxQSwEC&#10;LQAUAAYACAAAACEAOP0h/9YAAACUAQAACwAAAAAAAAAAAAAAAAAvAQAAX3JlbHMvLnJlbHNQSwEC&#10;LQAUAAYACAAAACEARtkkLx4CAAC9BAAADgAAAAAAAAAAAAAAAAAuAgAAZHJzL2Uyb0RvYy54bWxQ&#10;SwECLQAUAAYACAAAACEA2/zEauAAAAAJAQAADwAAAAAAAAAAAAAAAAB4BAAAZHJzL2Rvd25yZXYu&#10;eG1sUEsFBgAAAAAEAAQA8wAAAIUFAAAAAA==&#10;" path="m1829435,l,,,7619r1829435,l1829435,xe" fillcolor="black" stroked="f">
                <v:path arrowok="t"/>
                <w10:wrap type="topAndBottom" anchorx="page"/>
              </v:shape>
            </w:pict>
          </mc:Fallback>
        </mc:AlternateContent>
      </w:r>
    </w:p>
    <w:p w14:paraId="00CC9F48" w14:textId="77777777" w:rsidR="00933E26" w:rsidRDefault="00A85CB5">
      <w:pPr>
        <w:spacing w:before="100"/>
        <w:ind w:left="140" w:right="233"/>
        <w:rPr>
          <w:sz w:val="20"/>
        </w:rPr>
      </w:pPr>
      <w:bookmarkStart w:id="0" w:name="_bookmark0"/>
      <w:bookmarkEnd w:id="0"/>
      <w:r>
        <w:rPr>
          <w:position w:val="6"/>
          <w:sz w:val="13"/>
        </w:rPr>
        <w:t>1</w:t>
      </w:r>
      <w:r>
        <w:rPr>
          <w:spacing w:val="16"/>
          <w:position w:val="6"/>
          <w:sz w:val="13"/>
        </w:rPr>
        <w:t xml:space="preserve"> </w:t>
      </w:r>
      <w:r>
        <w:rPr>
          <w:sz w:val="20"/>
        </w:rPr>
        <w:t>This</w:t>
      </w:r>
      <w:r>
        <w:rPr>
          <w:spacing w:val="-2"/>
          <w:sz w:val="20"/>
        </w:rPr>
        <w:t xml:space="preserve"> </w:t>
      </w:r>
      <w:r>
        <w:rPr>
          <w:sz w:val="20"/>
        </w:rPr>
        <w:t>Policy</w:t>
      </w:r>
      <w:r>
        <w:rPr>
          <w:spacing w:val="-3"/>
          <w:sz w:val="20"/>
        </w:rPr>
        <w:t xml:space="preserve"> </w:t>
      </w:r>
      <w:r>
        <w:rPr>
          <w:sz w:val="20"/>
        </w:rPr>
        <w:t>relates</w:t>
      </w:r>
      <w:r>
        <w:rPr>
          <w:spacing w:val="-3"/>
          <w:sz w:val="20"/>
        </w:rPr>
        <w:t xml:space="preserve"> </w:t>
      </w:r>
      <w:r>
        <w:rPr>
          <w:sz w:val="20"/>
        </w:rPr>
        <w:t>to</w:t>
      </w:r>
      <w:r>
        <w:rPr>
          <w:spacing w:val="-1"/>
          <w:sz w:val="20"/>
        </w:rPr>
        <w:t xml:space="preserve"> </w:t>
      </w:r>
      <w:r>
        <w:rPr>
          <w:sz w:val="20"/>
        </w:rPr>
        <w:t>performance</w:t>
      </w:r>
      <w:r>
        <w:rPr>
          <w:spacing w:val="-3"/>
          <w:sz w:val="20"/>
        </w:rPr>
        <w:t xml:space="preserve"> </w:t>
      </w:r>
      <w:r>
        <w:rPr>
          <w:sz w:val="20"/>
        </w:rPr>
        <w:t>of</w:t>
      </w:r>
      <w:r>
        <w:rPr>
          <w:spacing w:val="-4"/>
          <w:sz w:val="20"/>
        </w:rPr>
        <w:t xml:space="preserve"> </w:t>
      </w:r>
      <w:r>
        <w:rPr>
          <w:sz w:val="20"/>
        </w:rPr>
        <w:t>medical</w:t>
      </w:r>
      <w:r>
        <w:rPr>
          <w:spacing w:val="-5"/>
          <w:sz w:val="20"/>
        </w:rPr>
        <w:t xml:space="preserve"> </w:t>
      </w:r>
      <w:r>
        <w:rPr>
          <w:sz w:val="20"/>
        </w:rPr>
        <w:t>and</w:t>
      </w:r>
      <w:r>
        <w:rPr>
          <w:spacing w:val="-3"/>
          <w:sz w:val="20"/>
        </w:rPr>
        <w:t xml:space="preserve"> </w:t>
      </w:r>
      <w:r>
        <w:rPr>
          <w:sz w:val="20"/>
        </w:rPr>
        <w:t>dental</w:t>
      </w:r>
      <w:r>
        <w:rPr>
          <w:spacing w:val="-5"/>
          <w:sz w:val="20"/>
        </w:rPr>
        <w:t xml:space="preserve"> </w:t>
      </w:r>
      <w:r>
        <w:rPr>
          <w:sz w:val="20"/>
        </w:rPr>
        <w:t>staff</w:t>
      </w:r>
      <w:r>
        <w:rPr>
          <w:spacing w:val="-1"/>
          <w:sz w:val="20"/>
        </w:rPr>
        <w:t xml:space="preserve"> </w:t>
      </w:r>
      <w:r>
        <w:rPr>
          <w:sz w:val="20"/>
        </w:rPr>
        <w:t>in</w:t>
      </w:r>
      <w:r>
        <w:rPr>
          <w:spacing w:val="-4"/>
          <w:sz w:val="20"/>
        </w:rPr>
        <w:t xml:space="preserve"> </w:t>
      </w:r>
      <w:r>
        <w:rPr>
          <w:sz w:val="20"/>
        </w:rPr>
        <w:t>those</w:t>
      </w:r>
      <w:r>
        <w:rPr>
          <w:spacing w:val="-4"/>
          <w:sz w:val="20"/>
        </w:rPr>
        <w:t xml:space="preserve"> </w:t>
      </w:r>
      <w:r>
        <w:rPr>
          <w:sz w:val="20"/>
        </w:rPr>
        <w:t>areas</w:t>
      </w:r>
      <w:r>
        <w:rPr>
          <w:spacing w:val="-3"/>
          <w:sz w:val="20"/>
        </w:rPr>
        <w:t xml:space="preserve"> </w:t>
      </w:r>
      <w:r>
        <w:rPr>
          <w:sz w:val="20"/>
        </w:rPr>
        <w:t>and</w:t>
      </w:r>
      <w:r>
        <w:rPr>
          <w:spacing w:val="-2"/>
          <w:sz w:val="20"/>
        </w:rPr>
        <w:t xml:space="preserve"> </w:t>
      </w:r>
      <w:r>
        <w:rPr>
          <w:sz w:val="20"/>
        </w:rPr>
        <w:t>circumstances</w:t>
      </w:r>
      <w:r>
        <w:rPr>
          <w:spacing w:val="-3"/>
          <w:sz w:val="20"/>
        </w:rPr>
        <w:t xml:space="preserve"> </w:t>
      </w:r>
      <w:r>
        <w:rPr>
          <w:sz w:val="20"/>
        </w:rPr>
        <w:t>not covered by Maintaining High Professional Standards in the Modern NHS Policy.</w:t>
      </w:r>
    </w:p>
    <w:p w14:paraId="45073219" w14:textId="77777777" w:rsidR="00933E26" w:rsidRDefault="00933E26">
      <w:pPr>
        <w:rPr>
          <w:sz w:val="20"/>
        </w:rPr>
        <w:sectPr w:rsidR="00933E26" w:rsidSect="006F77CC">
          <w:footerReference w:type="default" r:id="rId11"/>
          <w:type w:val="continuous"/>
          <w:pgSz w:w="11910" w:h="16850"/>
          <w:pgMar w:top="1060" w:right="992" w:bottom="1240" w:left="992" w:header="0" w:footer="1052" w:gutter="0"/>
          <w:cols w:space="720"/>
        </w:sectPr>
      </w:pPr>
    </w:p>
    <w:p w14:paraId="4019B19D" w14:textId="77777777" w:rsidR="00933E26" w:rsidRDefault="00A85CB5">
      <w:pPr>
        <w:spacing w:before="74"/>
        <w:ind w:left="140"/>
        <w:rPr>
          <w:sz w:val="32"/>
        </w:rPr>
      </w:pPr>
      <w:r>
        <w:rPr>
          <w:color w:val="0E4660"/>
          <w:sz w:val="32"/>
        </w:rPr>
        <w:lastRenderedPageBreak/>
        <w:t>Table</w:t>
      </w:r>
      <w:r>
        <w:rPr>
          <w:color w:val="0E4660"/>
          <w:spacing w:val="-9"/>
          <w:sz w:val="32"/>
        </w:rPr>
        <w:t xml:space="preserve"> </w:t>
      </w:r>
      <w:r>
        <w:rPr>
          <w:color w:val="0E4660"/>
          <w:sz w:val="32"/>
        </w:rPr>
        <w:t>of</w:t>
      </w:r>
      <w:r>
        <w:rPr>
          <w:color w:val="0E4660"/>
          <w:spacing w:val="-8"/>
          <w:sz w:val="32"/>
        </w:rPr>
        <w:t xml:space="preserve"> </w:t>
      </w:r>
      <w:r>
        <w:rPr>
          <w:color w:val="0E4660"/>
          <w:spacing w:val="-2"/>
          <w:sz w:val="32"/>
        </w:rPr>
        <w:t>Contents</w:t>
      </w:r>
    </w:p>
    <w:sdt>
      <w:sdtPr>
        <w:id w:val="1586723487"/>
        <w:docPartObj>
          <w:docPartGallery w:val="Table of Contents"/>
          <w:docPartUnique/>
        </w:docPartObj>
      </w:sdtPr>
      <w:sdtContent>
        <w:p w14:paraId="34BFB2BF" w14:textId="77777777" w:rsidR="00933E26" w:rsidRDefault="00933E26">
          <w:pPr>
            <w:pStyle w:val="TOC1"/>
            <w:numPr>
              <w:ilvl w:val="0"/>
              <w:numId w:val="15"/>
            </w:numPr>
            <w:tabs>
              <w:tab w:val="left" w:pos="621"/>
              <w:tab w:val="right" w:leader="dot" w:pos="9770"/>
            </w:tabs>
            <w:spacing w:before="367"/>
          </w:pPr>
          <w:hyperlink w:anchor="_bookmark1" w:history="1">
            <w:r>
              <w:rPr>
                <w:spacing w:val="-2"/>
              </w:rPr>
              <w:t>Introduction</w:t>
            </w:r>
            <w:r>
              <w:tab/>
            </w:r>
            <w:r>
              <w:rPr>
                <w:spacing w:val="-10"/>
              </w:rPr>
              <w:t>4</w:t>
            </w:r>
          </w:hyperlink>
        </w:p>
        <w:p w14:paraId="393913A4" w14:textId="77777777" w:rsidR="00933E26" w:rsidRDefault="00933E26">
          <w:pPr>
            <w:pStyle w:val="TOC1"/>
            <w:numPr>
              <w:ilvl w:val="0"/>
              <w:numId w:val="15"/>
            </w:numPr>
            <w:tabs>
              <w:tab w:val="left" w:pos="621"/>
              <w:tab w:val="right" w:leader="dot" w:pos="9770"/>
            </w:tabs>
          </w:pPr>
          <w:hyperlink w:anchor="_bookmark2" w:history="1">
            <w:r>
              <w:rPr>
                <w:spacing w:val="-4"/>
              </w:rPr>
              <w:t>Aims</w:t>
            </w:r>
            <w:r>
              <w:tab/>
            </w:r>
            <w:r>
              <w:rPr>
                <w:spacing w:val="-10"/>
              </w:rPr>
              <w:t>4</w:t>
            </w:r>
          </w:hyperlink>
        </w:p>
        <w:p w14:paraId="5DB354A4" w14:textId="77777777" w:rsidR="00933E26" w:rsidRDefault="00933E26">
          <w:pPr>
            <w:pStyle w:val="TOC1"/>
            <w:numPr>
              <w:ilvl w:val="0"/>
              <w:numId w:val="15"/>
            </w:numPr>
            <w:tabs>
              <w:tab w:val="left" w:pos="621"/>
              <w:tab w:val="right" w:leader="dot" w:pos="9770"/>
            </w:tabs>
          </w:pPr>
          <w:hyperlink w:anchor="_bookmark3" w:history="1">
            <w:r>
              <w:rPr>
                <w:spacing w:val="-2"/>
              </w:rPr>
              <w:t>Definitions</w:t>
            </w:r>
            <w:r>
              <w:tab/>
            </w:r>
            <w:r>
              <w:rPr>
                <w:spacing w:val="-10"/>
              </w:rPr>
              <w:t>4</w:t>
            </w:r>
          </w:hyperlink>
        </w:p>
        <w:p w14:paraId="43C2FE28" w14:textId="77777777" w:rsidR="00933E26" w:rsidRDefault="00933E26">
          <w:pPr>
            <w:pStyle w:val="TOC1"/>
            <w:numPr>
              <w:ilvl w:val="0"/>
              <w:numId w:val="15"/>
            </w:numPr>
            <w:tabs>
              <w:tab w:val="left" w:pos="621"/>
              <w:tab w:val="right" w:leader="dot" w:pos="9770"/>
            </w:tabs>
          </w:pPr>
          <w:hyperlink w:anchor="_bookmark4" w:history="1">
            <w:r>
              <w:rPr>
                <w:spacing w:val="-2"/>
              </w:rPr>
              <w:t>Scope</w:t>
            </w:r>
            <w:r>
              <w:tab/>
            </w:r>
            <w:r>
              <w:rPr>
                <w:spacing w:val="-10"/>
              </w:rPr>
              <w:t>5</w:t>
            </w:r>
          </w:hyperlink>
        </w:p>
        <w:p w14:paraId="2A9D118F" w14:textId="77777777" w:rsidR="00933E26" w:rsidRDefault="00933E26">
          <w:pPr>
            <w:pStyle w:val="TOC1"/>
            <w:numPr>
              <w:ilvl w:val="0"/>
              <w:numId w:val="15"/>
            </w:numPr>
            <w:tabs>
              <w:tab w:val="left" w:pos="621"/>
              <w:tab w:val="right" w:leader="dot" w:pos="9770"/>
            </w:tabs>
            <w:spacing w:before="277"/>
          </w:pPr>
          <w:hyperlink w:anchor="_bookmark5" w:history="1">
            <w:r>
              <w:rPr>
                <w:spacing w:val="-2"/>
              </w:rPr>
              <w:t>Responsibilities</w:t>
            </w:r>
            <w:r>
              <w:tab/>
            </w:r>
            <w:r>
              <w:rPr>
                <w:spacing w:val="-10"/>
              </w:rPr>
              <w:t>5</w:t>
            </w:r>
          </w:hyperlink>
        </w:p>
        <w:p w14:paraId="66B76A4C" w14:textId="77777777" w:rsidR="00933E26" w:rsidRDefault="00933E26">
          <w:pPr>
            <w:pStyle w:val="TOC1"/>
            <w:numPr>
              <w:ilvl w:val="0"/>
              <w:numId w:val="15"/>
            </w:numPr>
            <w:tabs>
              <w:tab w:val="left" w:pos="621"/>
              <w:tab w:val="right" w:leader="dot" w:pos="9770"/>
            </w:tabs>
          </w:pPr>
          <w:hyperlink w:anchor="_bookmark6" w:history="1">
            <w:r>
              <w:t>Right</w:t>
            </w:r>
            <w:r>
              <w:rPr>
                <w:spacing w:val="-2"/>
              </w:rPr>
              <w:t xml:space="preserve"> </w:t>
            </w:r>
            <w:r>
              <w:t>to</w:t>
            </w:r>
            <w:r>
              <w:rPr>
                <w:spacing w:val="-2"/>
              </w:rPr>
              <w:t xml:space="preserve"> </w:t>
            </w:r>
            <w:r>
              <w:t>be</w:t>
            </w:r>
            <w:r>
              <w:rPr>
                <w:spacing w:val="-4"/>
              </w:rPr>
              <w:t xml:space="preserve"> </w:t>
            </w:r>
            <w:r>
              <w:rPr>
                <w:spacing w:val="-2"/>
              </w:rPr>
              <w:t>accompanied</w:t>
            </w:r>
            <w:r>
              <w:tab/>
            </w:r>
            <w:r>
              <w:rPr>
                <w:spacing w:val="-10"/>
              </w:rPr>
              <w:t>7</w:t>
            </w:r>
          </w:hyperlink>
        </w:p>
        <w:p w14:paraId="2575CD2A" w14:textId="77777777" w:rsidR="00933E26" w:rsidRDefault="00933E26">
          <w:pPr>
            <w:pStyle w:val="TOC1"/>
            <w:numPr>
              <w:ilvl w:val="0"/>
              <w:numId w:val="15"/>
            </w:numPr>
            <w:tabs>
              <w:tab w:val="left" w:pos="621"/>
              <w:tab w:val="right" w:leader="dot" w:pos="9770"/>
            </w:tabs>
          </w:pPr>
          <w:hyperlink w:anchor="_bookmark7" w:history="1">
            <w:r>
              <w:t>Application</w:t>
            </w:r>
            <w:r>
              <w:rPr>
                <w:spacing w:val="-4"/>
              </w:rPr>
              <w:t xml:space="preserve"> </w:t>
            </w:r>
            <w:r>
              <w:t>of</w:t>
            </w:r>
            <w:r>
              <w:rPr>
                <w:spacing w:val="-3"/>
              </w:rPr>
              <w:t xml:space="preserve"> </w:t>
            </w:r>
            <w:r>
              <w:t>the</w:t>
            </w:r>
            <w:r>
              <w:rPr>
                <w:spacing w:val="-3"/>
              </w:rPr>
              <w:t xml:space="preserve"> </w:t>
            </w:r>
            <w:r>
              <w:rPr>
                <w:spacing w:val="-2"/>
              </w:rPr>
              <w:t>Procedure</w:t>
            </w:r>
            <w:r>
              <w:tab/>
            </w:r>
            <w:r>
              <w:rPr>
                <w:spacing w:val="-10"/>
              </w:rPr>
              <w:t>8</w:t>
            </w:r>
          </w:hyperlink>
        </w:p>
        <w:p w14:paraId="334C78C9" w14:textId="77777777" w:rsidR="00933E26" w:rsidRDefault="00933E26">
          <w:pPr>
            <w:pStyle w:val="TOC1"/>
            <w:numPr>
              <w:ilvl w:val="0"/>
              <w:numId w:val="15"/>
            </w:numPr>
            <w:tabs>
              <w:tab w:val="left" w:pos="621"/>
              <w:tab w:val="right" w:leader="dot" w:pos="9770"/>
            </w:tabs>
          </w:pPr>
          <w:hyperlink w:anchor="_bookmark8" w:history="1">
            <w:r>
              <w:t>The</w:t>
            </w:r>
            <w:r>
              <w:rPr>
                <w:spacing w:val="-1"/>
              </w:rPr>
              <w:t xml:space="preserve"> </w:t>
            </w:r>
            <w:r>
              <w:rPr>
                <w:spacing w:val="-2"/>
              </w:rPr>
              <w:t>Procedure</w:t>
            </w:r>
            <w:r>
              <w:tab/>
            </w:r>
            <w:r>
              <w:rPr>
                <w:spacing w:val="-10"/>
              </w:rPr>
              <w:t>9</w:t>
            </w:r>
          </w:hyperlink>
        </w:p>
        <w:p w14:paraId="17C27729" w14:textId="77777777" w:rsidR="00933E26" w:rsidRDefault="00933E26">
          <w:pPr>
            <w:pStyle w:val="TOC1"/>
            <w:numPr>
              <w:ilvl w:val="0"/>
              <w:numId w:val="15"/>
            </w:numPr>
            <w:tabs>
              <w:tab w:val="left" w:pos="621"/>
              <w:tab w:val="right" w:leader="dot" w:pos="9773"/>
            </w:tabs>
          </w:pPr>
          <w:hyperlink w:anchor="_bookmark9" w:history="1">
            <w:r>
              <w:t>Right</w:t>
            </w:r>
            <w:r>
              <w:rPr>
                <w:spacing w:val="-3"/>
              </w:rPr>
              <w:t xml:space="preserve"> </w:t>
            </w:r>
            <w:r>
              <w:t>of</w:t>
            </w:r>
            <w:r>
              <w:rPr>
                <w:spacing w:val="-4"/>
              </w:rPr>
              <w:t xml:space="preserve"> </w:t>
            </w:r>
            <w:r>
              <w:rPr>
                <w:spacing w:val="-2"/>
              </w:rPr>
              <w:t>Appeal</w:t>
            </w:r>
            <w:r>
              <w:tab/>
            </w:r>
            <w:r>
              <w:rPr>
                <w:spacing w:val="-7"/>
              </w:rPr>
              <w:t>15</w:t>
            </w:r>
          </w:hyperlink>
        </w:p>
        <w:p w14:paraId="1A6225F5" w14:textId="77777777" w:rsidR="00933E26" w:rsidRDefault="00933E26">
          <w:pPr>
            <w:pStyle w:val="TOC1"/>
            <w:numPr>
              <w:ilvl w:val="0"/>
              <w:numId w:val="15"/>
            </w:numPr>
            <w:tabs>
              <w:tab w:val="left" w:pos="861"/>
              <w:tab w:val="right" w:leader="dot" w:pos="9773"/>
            </w:tabs>
            <w:ind w:left="861" w:hanging="721"/>
          </w:pPr>
          <w:hyperlink w:anchor="_bookmark10" w:history="1">
            <w:r>
              <w:rPr>
                <w:spacing w:val="-2"/>
              </w:rPr>
              <w:t>References</w:t>
            </w:r>
            <w:r>
              <w:tab/>
            </w:r>
            <w:r>
              <w:rPr>
                <w:spacing w:val="-5"/>
              </w:rPr>
              <w:t>15</w:t>
            </w:r>
          </w:hyperlink>
        </w:p>
        <w:p w14:paraId="4256D51C" w14:textId="77777777" w:rsidR="00933E26" w:rsidRDefault="00933E26">
          <w:pPr>
            <w:pStyle w:val="TOC1"/>
            <w:numPr>
              <w:ilvl w:val="0"/>
              <w:numId w:val="15"/>
            </w:numPr>
            <w:tabs>
              <w:tab w:val="left" w:pos="861"/>
              <w:tab w:val="right" w:leader="dot" w:pos="9773"/>
            </w:tabs>
            <w:ind w:left="861" w:hanging="721"/>
          </w:pPr>
          <w:hyperlink w:anchor="_bookmark11" w:history="1">
            <w:r>
              <w:t>Monitoring</w:t>
            </w:r>
            <w:r>
              <w:rPr>
                <w:spacing w:val="-6"/>
              </w:rPr>
              <w:t xml:space="preserve"> </w:t>
            </w:r>
            <w:r>
              <w:t>Compliance</w:t>
            </w:r>
            <w:r>
              <w:rPr>
                <w:spacing w:val="-7"/>
              </w:rPr>
              <w:t xml:space="preserve"> </w:t>
            </w:r>
            <w:r>
              <w:t>and</w:t>
            </w:r>
            <w:r>
              <w:rPr>
                <w:spacing w:val="-7"/>
              </w:rPr>
              <w:t xml:space="preserve"> </w:t>
            </w:r>
            <w:r>
              <w:rPr>
                <w:spacing w:val="-2"/>
              </w:rPr>
              <w:t>Effectiveness</w:t>
            </w:r>
            <w:r>
              <w:tab/>
            </w:r>
            <w:r>
              <w:rPr>
                <w:spacing w:val="-5"/>
              </w:rPr>
              <w:t>15</w:t>
            </w:r>
          </w:hyperlink>
        </w:p>
        <w:p w14:paraId="183A7A5A" w14:textId="77777777" w:rsidR="00933E26" w:rsidRDefault="00933E26">
          <w:pPr>
            <w:pStyle w:val="TOC1"/>
            <w:numPr>
              <w:ilvl w:val="0"/>
              <w:numId w:val="15"/>
            </w:numPr>
            <w:tabs>
              <w:tab w:val="left" w:pos="861"/>
              <w:tab w:val="right" w:leader="dot" w:pos="9773"/>
            </w:tabs>
            <w:ind w:left="861" w:hanging="721"/>
          </w:pPr>
          <w:hyperlink w:anchor="_bookmark12" w:history="1">
            <w:r>
              <w:t>Approval</w:t>
            </w:r>
            <w:r>
              <w:rPr>
                <w:spacing w:val="-7"/>
              </w:rPr>
              <w:t xml:space="preserve"> </w:t>
            </w:r>
            <w:r>
              <w:t>and</w:t>
            </w:r>
            <w:r>
              <w:rPr>
                <w:spacing w:val="-6"/>
              </w:rPr>
              <w:t xml:space="preserve"> </w:t>
            </w:r>
            <w:r>
              <w:t>Ratification</w:t>
            </w:r>
            <w:r>
              <w:rPr>
                <w:spacing w:val="-6"/>
              </w:rPr>
              <w:t xml:space="preserve"> </w:t>
            </w:r>
            <w:r>
              <w:rPr>
                <w:spacing w:val="-2"/>
              </w:rPr>
              <w:t>Process</w:t>
            </w:r>
            <w:r>
              <w:tab/>
            </w:r>
            <w:r>
              <w:rPr>
                <w:spacing w:val="-5"/>
              </w:rPr>
              <w:t>15</w:t>
            </w:r>
          </w:hyperlink>
        </w:p>
        <w:p w14:paraId="167486BF" w14:textId="77777777" w:rsidR="00933E26" w:rsidRDefault="00933E26">
          <w:pPr>
            <w:pStyle w:val="TOC1"/>
            <w:numPr>
              <w:ilvl w:val="0"/>
              <w:numId w:val="15"/>
            </w:numPr>
            <w:tabs>
              <w:tab w:val="left" w:pos="861"/>
              <w:tab w:val="right" w:leader="dot" w:pos="9773"/>
            </w:tabs>
            <w:ind w:left="861" w:hanging="721"/>
          </w:pPr>
          <w:hyperlink w:anchor="_bookmark13" w:history="1">
            <w:r>
              <w:t>Dissemination</w:t>
            </w:r>
            <w:r>
              <w:rPr>
                <w:spacing w:val="-8"/>
              </w:rPr>
              <w:t xml:space="preserve"> </w:t>
            </w:r>
            <w:r>
              <w:t>and</w:t>
            </w:r>
            <w:r>
              <w:rPr>
                <w:spacing w:val="-7"/>
              </w:rPr>
              <w:t xml:space="preserve"> </w:t>
            </w:r>
            <w:r>
              <w:rPr>
                <w:spacing w:val="-2"/>
              </w:rPr>
              <w:t>Implementation</w:t>
            </w:r>
            <w:r>
              <w:tab/>
            </w:r>
            <w:r>
              <w:rPr>
                <w:spacing w:val="-5"/>
              </w:rPr>
              <w:t>16</w:t>
            </w:r>
          </w:hyperlink>
        </w:p>
        <w:p w14:paraId="0F61FBC5" w14:textId="77777777" w:rsidR="00933E26" w:rsidRDefault="00933E26">
          <w:pPr>
            <w:pStyle w:val="TOC1"/>
            <w:numPr>
              <w:ilvl w:val="0"/>
              <w:numId w:val="15"/>
            </w:numPr>
            <w:tabs>
              <w:tab w:val="left" w:pos="861"/>
              <w:tab w:val="right" w:leader="dot" w:pos="9773"/>
            </w:tabs>
            <w:spacing w:before="277"/>
            <w:ind w:left="861" w:hanging="721"/>
          </w:pPr>
          <w:hyperlink w:anchor="_bookmark14" w:history="1">
            <w:r>
              <w:t>Associated</w:t>
            </w:r>
            <w:r>
              <w:rPr>
                <w:spacing w:val="-4"/>
              </w:rPr>
              <w:t xml:space="preserve"> </w:t>
            </w:r>
            <w:r>
              <w:rPr>
                <w:spacing w:val="-2"/>
              </w:rPr>
              <w:t>documents</w:t>
            </w:r>
            <w:r>
              <w:tab/>
            </w:r>
            <w:r>
              <w:rPr>
                <w:spacing w:val="-5"/>
              </w:rPr>
              <w:t>16</w:t>
            </w:r>
          </w:hyperlink>
        </w:p>
        <w:p w14:paraId="3D0478C0" w14:textId="77777777" w:rsidR="00933E26" w:rsidRDefault="00933E26">
          <w:pPr>
            <w:pStyle w:val="TOC1"/>
            <w:tabs>
              <w:tab w:val="right" w:leader="dot" w:pos="9773"/>
            </w:tabs>
            <w:ind w:left="140" w:firstLine="0"/>
          </w:pPr>
          <w:hyperlink w:anchor="_bookmark15" w:history="1">
            <w:r>
              <w:rPr>
                <w:spacing w:val="-2"/>
              </w:rPr>
              <w:t>Appendices</w:t>
            </w:r>
            <w:r>
              <w:tab/>
            </w:r>
            <w:r>
              <w:rPr>
                <w:spacing w:val="-5"/>
              </w:rPr>
              <w:t>17</w:t>
            </w:r>
          </w:hyperlink>
        </w:p>
        <w:p w14:paraId="6F9942D3" w14:textId="77777777" w:rsidR="00933E26" w:rsidRDefault="00933E26">
          <w:pPr>
            <w:pStyle w:val="TOC2"/>
            <w:tabs>
              <w:tab w:val="right" w:leader="dot" w:pos="9773"/>
            </w:tabs>
          </w:pPr>
          <w:hyperlink w:anchor="_bookmark16" w:history="1">
            <w:r>
              <w:t>APPENDIX</w:t>
            </w:r>
            <w:r>
              <w:rPr>
                <w:spacing w:val="-5"/>
              </w:rPr>
              <w:t xml:space="preserve"> </w:t>
            </w:r>
            <w:r>
              <w:t>A</w:t>
            </w:r>
            <w:r>
              <w:rPr>
                <w:spacing w:val="-1"/>
              </w:rPr>
              <w:t xml:space="preserve"> </w:t>
            </w:r>
            <w:r>
              <w:t>-</w:t>
            </w:r>
            <w:r>
              <w:rPr>
                <w:spacing w:val="-4"/>
              </w:rPr>
              <w:t xml:space="preserve"> </w:t>
            </w:r>
            <w:r>
              <w:t>Action</w:t>
            </w:r>
            <w:r>
              <w:rPr>
                <w:spacing w:val="-3"/>
              </w:rPr>
              <w:t xml:space="preserve"> </w:t>
            </w:r>
            <w:r>
              <w:t>/</w:t>
            </w:r>
            <w:r>
              <w:rPr>
                <w:spacing w:val="-5"/>
              </w:rPr>
              <w:t xml:space="preserve"> </w:t>
            </w:r>
            <w:r>
              <w:t>Development</w:t>
            </w:r>
            <w:r>
              <w:rPr>
                <w:spacing w:val="-3"/>
              </w:rPr>
              <w:t xml:space="preserve"> </w:t>
            </w:r>
            <w:r>
              <w:rPr>
                <w:spacing w:val="-4"/>
              </w:rPr>
              <w:t>Plan</w:t>
            </w:r>
            <w:r>
              <w:tab/>
            </w:r>
            <w:r>
              <w:rPr>
                <w:spacing w:val="-5"/>
              </w:rPr>
              <w:t>17</w:t>
            </w:r>
          </w:hyperlink>
        </w:p>
        <w:p w14:paraId="65A59A20" w14:textId="77777777" w:rsidR="00933E26" w:rsidRDefault="00933E26">
          <w:pPr>
            <w:pStyle w:val="TOC2"/>
            <w:tabs>
              <w:tab w:val="right" w:leader="dot" w:pos="9773"/>
            </w:tabs>
          </w:pPr>
          <w:hyperlink w:anchor="_bookmark17" w:history="1">
            <w:r>
              <w:t>APPENDIX</w:t>
            </w:r>
            <w:r>
              <w:rPr>
                <w:spacing w:val="-4"/>
              </w:rPr>
              <w:t xml:space="preserve"> </w:t>
            </w:r>
            <w:r>
              <w:t>B</w:t>
            </w:r>
            <w:r>
              <w:rPr>
                <w:spacing w:val="-1"/>
              </w:rPr>
              <w:t xml:space="preserve"> </w:t>
            </w:r>
            <w:r>
              <w:t>–</w:t>
            </w:r>
            <w:r>
              <w:rPr>
                <w:spacing w:val="-3"/>
              </w:rPr>
              <w:t xml:space="preserve"> </w:t>
            </w:r>
            <w:r>
              <w:t>Equality</w:t>
            </w:r>
            <w:r>
              <w:rPr>
                <w:spacing w:val="-3"/>
              </w:rPr>
              <w:t xml:space="preserve"> </w:t>
            </w:r>
            <w:r>
              <w:rPr>
                <w:spacing w:val="-2"/>
              </w:rPr>
              <w:t>Analysis</w:t>
            </w:r>
            <w:r>
              <w:tab/>
            </w:r>
            <w:r>
              <w:rPr>
                <w:spacing w:val="-5"/>
              </w:rPr>
              <w:t>18</w:t>
            </w:r>
          </w:hyperlink>
        </w:p>
        <w:p w14:paraId="1D16B909" w14:textId="77777777" w:rsidR="00933E26" w:rsidRDefault="00933E26">
          <w:pPr>
            <w:pStyle w:val="TOC2"/>
            <w:tabs>
              <w:tab w:val="right" w:leader="dot" w:pos="9773"/>
            </w:tabs>
          </w:pPr>
          <w:hyperlink w:anchor="_bookmark18" w:history="1">
            <w:r>
              <w:t>APPENDIX</w:t>
            </w:r>
            <w:r>
              <w:rPr>
                <w:spacing w:val="-4"/>
              </w:rPr>
              <w:t xml:space="preserve"> </w:t>
            </w:r>
            <w:r>
              <w:t>C</w:t>
            </w:r>
            <w:r>
              <w:rPr>
                <w:spacing w:val="-3"/>
              </w:rPr>
              <w:t xml:space="preserve"> </w:t>
            </w:r>
            <w:r>
              <w:t>-</w:t>
            </w:r>
            <w:r>
              <w:rPr>
                <w:spacing w:val="-5"/>
              </w:rPr>
              <w:t xml:space="preserve"> </w:t>
            </w:r>
            <w:r>
              <w:t>Managing</w:t>
            </w:r>
            <w:r>
              <w:rPr>
                <w:spacing w:val="-4"/>
              </w:rPr>
              <w:t xml:space="preserve"> </w:t>
            </w:r>
            <w:r>
              <w:t>Concerns</w:t>
            </w:r>
            <w:r>
              <w:rPr>
                <w:spacing w:val="-6"/>
              </w:rPr>
              <w:t xml:space="preserve"> </w:t>
            </w:r>
            <w:r>
              <w:t>With</w:t>
            </w:r>
            <w:r>
              <w:rPr>
                <w:spacing w:val="-6"/>
              </w:rPr>
              <w:t xml:space="preserve"> </w:t>
            </w:r>
            <w:r>
              <w:t>Performance</w:t>
            </w:r>
            <w:r>
              <w:rPr>
                <w:spacing w:val="-4"/>
              </w:rPr>
              <w:t xml:space="preserve"> </w:t>
            </w:r>
            <w:r>
              <w:t>Procedural</w:t>
            </w:r>
            <w:r>
              <w:rPr>
                <w:spacing w:val="-5"/>
              </w:rPr>
              <w:t xml:space="preserve"> </w:t>
            </w:r>
            <w:r>
              <w:rPr>
                <w:spacing w:val="-2"/>
              </w:rPr>
              <w:t>Flowchart</w:t>
            </w:r>
            <w:r>
              <w:tab/>
            </w:r>
            <w:r>
              <w:rPr>
                <w:spacing w:val="-5"/>
              </w:rPr>
              <w:t>22</w:t>
            </w:r>
          </w:hyperlink>
        </w:p>
      </w:sdtContent>
    </w:sdt>
    <w:p w14:paraId="0BC547F8" w14:textId="77777777" w:rsidR="00933E26" w:rsidRDefault="00933E26">
      <w:pPr>
        <w:pStyle w:val="TOC2"/>
        <w:sectPr w:rsidR="00933E26">
          <w:pgSz w:w="11910" w:h="16850"/>
          <w:pgMar w:top="1060" w:right="992" w:bottom="1240" w:left="992" w:header="0" w:footer="1052" w:gutter="0"/>
          <w:cols w:space="720"/>
        </w:sectPr>
      </w:pPr>
    </w:p>
    <w:p w14:paraId="2A66A353" w14:textId="77777777" w:rsidR="00933E26" w:rsidRDefault="00A85CB5">
      <w:pPr>
        <w:pStyle w:val="Heading1"/>
        <w:numPr>
          <w:ilvl w:val="0"/>
          <w:numId w:val="14"/>
        </w:numPr>
        <w:tabs>
          <w:tab w:val="left" w:pos="422"/>
        </w:tabs>
        <w:spacing w:before="72"/>
        <w:ind w:left="422" w:hanging="359"/>
      </w:pPr>
      <w:bookmarkStart w:id="1" w:name="_bookmark1"/>
      <w:bookmarkEnd w:id="1"/>
      <w:r>
        <w:rPr>
          <w:spacing w:val="-2"/>
        </w:rPr>
        <w:lastRenderedPageBreak/>
        <w:t>Introduction</w:t>
      </w:r>
    </w:p>
    <w:p w14:paraId="3E9483C4" w14:textId="77777777" w:rsidR="00933E26" w:rsidRDefault="00933E26">
      <w:pPr>
        <w:pStyle w:val="BodyText"/>
        <w:spacing w:before="144"/>
        <w:rPr>
          <w:rFonts w:ascii="Arial"/>
          <w:b/>
        </w:rPr>
      </w:pPr>
    </w:p>
    <w:p w14:paraId="628FBD29" w14:textId="77777777" w:rsidR="00933E26" w:rsidRDefault="00A85CB5">
      <w:pPr>
        <w:pStyle w:val="BodyText"/>
        <w:spacing w:before="1" w:line="276" w:lineRule="auto"/>
        <w:ind w:left="140" w:right="139"/>
        <w:jc w:val="both"/>
      </w:pPr>
      <w:r>
        <w:t>LCH has committed through its vision “to provide the best possible care in every community”. In order to achieve this vision LCH will ensure that it recruits, retains and develops the best staff and engages and empowers them to achieve and maintain high standards of work.</w:t>
      </w:r>
    </w:p>
    <w:p w14:paraId="3F58A842" w14:textId="77777777" w:rsidR="00933E26" w:rsidRDefault="00933E26">
      <w:pPr>
        <w:pStyle w:val="BodyText"/>
        <w:spacing w:before="40"/>
      </w:pPr>
    </w:p>
    <w:p w14:paraId="473BC810" w14:textId="77777777" w:rsidR="00933E26" w:rsidRDefault="00A85CB5">
      <w:pPr>
        <w:pStyle w:val="BodyText"/>
        <w:spacing w:before="1" w:line="276" w:lineRule="auto"/>
        <w:ind w:left="140" w:right="145"/>
        <w:jc w:val="both"/>
      </w:pPr>
      <w:r>
        <w:t xml:space="preserve">It is recognised that comprehensive recruitment and selection, an appropriate level of induction, effective appraisal and appropriate training and development will help minimise the risk of poor performance ensuring staff are fully aware of the level of performance </w:t>
      </w:r>
      <w:r>
        <w:rPr>
          <w:spacing w:val="-2"/>
        </w:rPr>
        <w:t>expected.</w:t>
      </w:r>
    </w:p>
    <w:p w14:paraId="5B76F0B7" w14:textId="77777777" w:rsidR="00933E26" w:rsidRDefault="00933E26">
      <w:pPr>
        <w:pStyle w:val="BodyText"/>
        <w:spacing w:before="41"/>
      </w:pPr>
    </w:p>
    <w:p w14:paraId="7CFD93B0" w14:textId="77777777" w:rsidR="00933E26" w:rsidRDefault="00A85CB5">
      <w:pPr>
        <w:pStyle w:val="BodyText"/>
        <w:spacing w:line="278" w:lineRule="auto"/>
        <w:ind w:left="140" w:right="149"/>
        <w:jc w:val="both"/>
      </w:pPr>
      <w:r>
        <w:t xml:space="preserve">Managers are fundamental to ensuring these activities are effectively managed and </w:t>
      </w:r>
      <w:r>
        <w:rPr>
          <w:spacing w:val="-2"/>
        </w:rPr>
        <w:t>maintained.</w:t>
      </w:r>
    </w:p>
    <w:p w14:paraId="2717C6C4" w14:textId="77777777" w:rsidR="00933E26" w:rsidRDefault="00933E26">
      <w:pPr>
        <w:pStyle w:val="BodyText"/>
        <w:spacing w:before="36"/>
      </w:pPr>
    </w:p>
    <w:p w14:paraId="5631228C" w14:textId="77777777" w:rsidR="00933E26" w:rsidRDefault="00A85CB5">
      <w:pPr>
        <w:pStyle w:val="BodyText"/>
        <w:spacing w:before="1" w:line="276" w:lineRule="auto"/>
        <w:ind w:left="140" w:right="137"/>
        <w:jc w:val="both"/>
      </w:pPr>
      <w:r>
        <w:t>An effective performance management process is essential to the on-going success of the organisation as is full engagement and participation with the appraisal process.</w:t>
      </w:r>
    </w:p>
    <w:p w14:paraId="36072A6E" w14:textId="77777777" w:rsidR="00933E26" w:rsidRDefault="00933E26">
      <w:pPr>
        <w:pStyle w:val="BodyText"/>
      </w:pPr>
    </w:p>
    <w:p w14:paraId="4BF38212" w14:textId="77777777" w:rsidR="00933E26" w:rsidRDefault="00933E26">
      <w:pPr>
        <w:pStyle w:val="BodyText"/>
        <w:spacing w:before="6"/>
      </w:pPr>
    </w:p>
    <w:p w14:paraId="57D1CAA6" w14:textId="77777777" w:rsidR="00933E26" w:rsidRDefault="00A85CB5">
      <w:pPr>
        <w:pStyle w:val="Heading1"/>
        <w:numPr>
          <w:ilvl w:val="0"/>
          <w:numId w:val="14"/>
        </w:numPr>
        <w:tabs>
          <w:tab w:val="left" w:pos="422"/>
        </w:tabs>
        <w:ind w:left="422" w:hanging="359"/>
      </w:pPr>
      <w:bookmarkStart w:id="2" w:name="_bookmark2"/>
      <w:bookmarkEnd w:id="2"/>
      <w:r>
        <w:rPr>
          <w:spacing w:val="-4"/>
        </w:rPr>
        <w:t>Aims</w:t>
      </w:r>
    </w:p>
    <w:p w14:paraId="2658218A" w14:textId="77777777" w:rsidR="00933E26" w:rsidRDefault="00933E26">
      <w:pPr>
        <w:pStyle w:val="BodyText"/>
        <w:spacing w:before="141"/>
        <w:rPr>
          <w:rFonts w:ascii="Arial"/>
          <w:b/>
        </w:rPr>
      </w:pPr>
    </w:p>
    <w:p w14:paraId="1E0B7FCE" w14:textId="77777777" w:rsidR="00933E26" w:rsidRDefault="00A85CB5">
      <w:pPr>
        <w:pStyle w:val="BodyText"/>
        <w:spacing w:line="278" w:lineRule="auto"/>
        <w:ind w:left="140" w:right="145"/>
        <w:jc w:val="both"/>
      </w:pPr>
      <w:r>
        <w:t>LCH will aim to ensure all staff clearly understand the standards of performance expected of them and are fully supported to achieve and maintain these to a high standard.</w:t>
      </w:r>
    </w:p>
    <w:p w14:paraId="3A32BF0E" w14:textId="77777777" w:rsidR="00933E26" w:rsidRDefault="00933E26">
      <w:pPr>
        <w:pStyle w:val="BodyText"/>
        <w:spacing w:before="37"/>
      </w:pPr>
    </w:p>
    <w:p w14:paraId="47D83EEC" w14:textId="77777777" w:rsidR="00933E26" w:rsidRDefault="00A85CB5">
      <w:pPr>
        <w:pStyle w:val="BodyText"/>
        <w:spacing w:line="276" w:lineRule="auto"/>
        <w:ind w:left="140" w:right="148"/>
        <w:jc w:val="both"/>
      </w:pPr>
      <w:r>
        <w:t>The</w:t>
      </w:r>
      <w:r>
        <w:rPr>
          <w:spacing w:val="-3"/>
        </w:rPr>
        <w:t xml:space="preserve"> </w:t>
      </w:r>
      <w:r>
        <w:t>primary</w:t>
      </w:r>
      <w:r>
        <w:rPr>
          <w:spacing w:val="-4"/>
        </w:rPr>
        <w:t xml:space="preserve"> </w:t>
      </w:r>
      <w:r>
        <w:t>aim</w:t>
      </w:r>
      <w:r>
        <w:rPr>
          <w:spacing w:val="-2"/>
        </w:rPr>
        <w:t xml:space="preserve"> </w:t>
      </w:r>
      <w:r>
        <w:t>of the</w:t>
      </w:r>
      <w:r>
        <w:rPr>
          <w:spacing w:val="-2"/>
        </w:rPr>
        <w:t xml:space="preserve"> </w:t>
      </w:r>
      <w:r>
        <w:t>procedure</w:t>
      </w:r>
      <w:r>
        <w:rPr>
          <w:spacing w:val="-3"/>
        </w:rPr>
        <w:t xml:space="preserve"> </w:t>
      </w:r>
      <w:r>
        <w:t>is</w:t>
      </w:r>
      <w:r>
        <w:rPr>
          <w:spacing w:val="-3"/>
        </w:rPr>
        <w:t xml:space="preserve"> </w:t>
      </w:r>
      <w:r>
        <w:t>to</w:t>
      </w:r>
      <w:r>
        <w:rPr>
          <w:spacing w:val="-2"/>
        </w:rPr>
        <w:t xml:space="preserve"> </w:t>
      </w:r>
      <w:r>
        <w:t>provide a</w:t>
      </w:r>
      <w:r>
        <w:rPr>
          <w:spacing w:val="-2"/>
        </w:rPr>
        <w:t xml:space="preserve"> </w:t>
      </w:r>
      <w:r>
        <w:t>supportive course</w:t>
      </w:r>
      <w:r>
        <w:rPr>
          <w:spacing w:val="-5"/>
        </w:rPr>
        <w:t xml:space="preserve"> </w:t>
      </w:r>
      <w:r>
        <w:t>of</w:t>
      </w:r>
      <w:r>
        <w:rPr>
          <w:spacing w:val="-3"/>
        </w:rPr>
        <w:t xml:space="preserve"> </w:t>
      </w:r>
      <w:r>
        <w:t>action</w:t>
      </w:r>
      <w:r>
        <w:rPr>
          <w:spacing w:val="-2"/>
        </w:rPr>
        <w:t xml:space="preserve"> </w:t>
      </w:r>
      <w:r>
        <w:t>for</w:t>
      </w:r>
      <w:r>
        <w:rPr>
          <w:spacing w:val="-2"/>
        </w:rPr>
        <w:t xml:space="preserve"> </w:t>
      </w:r>
      <w:r>
        <w:t>employees whose performance falls below the expected standard.</w:t>
      </w:r>
    </w:p>
    <w:p w14:paraId="4DF2BE79" w14:textId="77777777" w:rsidR="00933E26" w:rsidRDefault="00933E26">
      <w:pPr>
        <w:pStyle w:val="BodyText"/>
        <w:spacing w:before="42"/>
      </w:pPr>
    </w:p>
    <w:p w14:paraId="74820085" w14:textId="77777777" w:rsidR="00933E26" w:rsidRDefault="00A85CB5">
      <w:pPr>
        <w:pStyle w:val="BodyText"/>
        <w:spacing w:line="276" w:lineRule="auto"/>
        <w:ind w:left="140" w:right="148"/>
        <w:jc w:val="both"/>
      </w:pPr>
      <w:r>
        <w:t>If it becomes apparent</w:t>
      </w:r>
      <w:r>
        <w:rPr>
          <w:spacing w:val="-2"/>
        </w:rPr>
        <w:t xml:space="preserve"> </w:t>
      </w:r>
      <w:r>
        <w:t>that an employee is not achieving</w:t>
      </w:r>
      <w:r>
        <w:rPr>
          <w:spacing w:val="-2"/>
        </w:rPr>
        <w:t xml:space="preserve"> </w:t>
      </w:r>
      <w:r>
        <w:t>the required level of performance this policy and procedure aims to enable managers to deal with the situation in a prompt, constructive and effective manner.</w:t>
      </w:r>
    </w:p>
    <w:p w14:paraId="3A5AE2FB" w14:textId="77777777" w:rsidR="00933E26" w:rsidRDefault="00933E26">
      <w:pPr>
        <w:pStyle w:val="BodyText"/>
      </w:pPr>
    </w:p>
    <w:p w14:paraId="4BC289FB" w14:textId="77777777" w:rsidR="00933E26" w:rsidRDefault="00933E26">
      <w:pPr>
        <w:pStyle w:val="BodyText"/>
        <w:spacing w:before="6"/>
      </w:pPr>
    </w:p>
    <w:p w14:paraId="01343103" w14:textId="77777777" w:rsidR="00933E26" w:rsidRDefault="00A85CB5">
      <w:pPr>
        <w:pStyle w:val="Heading1"/>
        <w:numPr>
          <w:ilvl w:val="0"/>
          <w:numId w:val="14"/>
        </w:numPr>
        <w:tabs>
          <w:tab w:val="left" w:pos="422"/>
        </w:tabs>
        <w:ind w:left="422" w:hanging="359"/>
      </w:pPr>
      <w:bookmarkStart w:id="3" w:name="_bookmark3"/>
      <w:bookmarkEnd w:id="3"/>
      <w:r>
        <w:rPr>
          <w:spacing w:val="-2"/>
        </w:rPr>
        <w:t>Definitions</w:t>
      </w:r>
    </w:p>
    <w:p w14:paraId="4A48F6DD" w14:textId="77777777" w:rsidR="00933E26" w:rsidRDefault="00933E26">
      <w:pPr>
        <w:pStyle w:val="BodyText"/>
        <w:spacing w:before="141"/>
        <w:rPr>
          <w:rFonts w:ascii="Arial"/>
          <w:b/>
        </w:rPr>
      </w:pPr>
    </w:p>
    <w:p w14:paraId="6C334DA8" w14:textId="77777777" w:rsidR="00933E26" w:rsidRDefault="00A85CB5">
      <w:pPr>
        <w:pStyle w:val="BodyText"/>
        <w:spacing w:before="1" w:line="276" w:lineRule="auto"/>
        <w:ind w:left="140" w:right="140"/>
        <w:jc w:val="both"/>
      </w:pPr>
      <w:r>
        <w:t xml:space="preserve">For the purpose of this policy and procedure poor or unsatisfactory performance is defined </w:t>
      </w:r>
      <w:r>
        <w:rPr>
          <w:spacing w:val="-4"/>
        </w:rPr>
        <w:t>as:</w:t>
      </w:r>
    </w:p>
    <w:p w14:paraId="07371561" w14:textId="77777777" w:rsidR="00933E26" w:rsidRDefault="00933E26">
      <w:pPr>
        <w:pStyle w:val="BodyText"/>
        <w:spacing w:before="42"/>
      </w:pPr>
    </w:p>
    <w:p w14:paraId="673BDAB7" w14:textId="77777777" w:rsidR="00933E26" w:rsidRDefault="00A85CB5">
      <w:pPr>
        <w:pStyle w:val="BodyText"/>
        <w:spacing w:line="276" w:lineRule="auto"/>
        <w:ind w:left="140" w:right="137"/>
        <w:jc w:val="both"/>
      </w:pPr>
      <w:r>
        <w:t>“Where a member of staff is failing, in a significant or persistent way, to carry out their responsibilities or duties in a satisfactory manner, either due to lack of skills, knowledge, attitude or some other reason.”</w:t>
      </w:r>
    </w:p>
    <w:p w14:paraId="7E428C52" w14:textId="77777777" w:rsidR="00933E26" w:rsidRDefault="00933E26">
      <w:pPr>
        <w:pStyle w:val="BodyText"/>
        <w:spacing w:line="276" w:lineRule="auto"/>
        <w:jc w:val="both"/>
        <w:sectPr w:rsidR="00933E26">
          <w:pgSz w:w="11910" w:h="16850"/>
          <w:pgMar w:top="1060" w:right="992" w:bottom="1240" w:left="992" w:header="0" w:footer="1052" w:gutter="0"/>
          <w:cols w:space="720"/>
        </w:sectPr>
      </w:pPr>
    </w:p>
    <w:p w14:paraId="5A0E30EE" w14:textId="77777777" w:rsidR="00933E26" w:rsidRDefault="00A85CB5">
      <w:pPr>
        <w:pStyle w:val="Heading1"/>
        <w:numPr>
          <w:ilvl w:val="0"/>
          <w:numId w:val="14"/>
        </w:numPr>
        <w:tabs>
          <w:tab w:val="left" w:pos="422"/>
        </w:tabs>
        <w:spacing w:before="72"/>
        <w:ind w:left="422" w:hanging="359"/>
      </w:pPr>
      <w:bookmarkStart w:id="4" w:name="_bookmark4"/>
      <w:bookmarkEnd w:id="4"/>
      <w:r>
        <w:rPr>
          <w:spacing w:val="-2"/>
        </w:rPr>
        <w:lastRenderedPageBreak/>
        <w:t>Scope</w:t>
      </w:r>
    </w:p>
    <w:p w14:paraId="6D780023" w14:textId="77777777" w:rsidR="00933E26" w:rsidRDefault="00933E26">
      <w:pPr>
        <w:pStyle w:val="BodyText"/>
        <w:spacing w:before="144"/>
        <w:rPr>
          <w:rFonts w:ascii="Arial"/>
          <w:b/>
        </w:rPr>
      </w:pPr>
    </w:p>
    <w:p w14:paraId="2FAA2B36" w14:textId="77777777" w:rsidR="00933E26" w:rsidRDefault="00A85CB5">
      <w:pPr>
        <w:pStyle w:val="BodyText"/>
        <w:spacing w:before="1" w:line="276" w:lineRule="auto"/>
        <w:ind w:left="140" w:right="137"/>
        <w:jc w:val="both"/>
      </w:pPr>
      <w:r>
        <w:t>This</w:t>
      </w:r>
      <w:r>
        <w:rPr>
          <w:spacing w:val="-1"/>
        </w:rPr>
        <w:t xml:space="preserve"> </w:t>
      </w:r>
      <w:r>
        <w:t>policy</w:t>
      </w:r>
      <w:r>
        <w:rPr>
          <w:spacing w:val="-1"/>
        </w:rPr>
        <w:t xml:space="preserve"> </w:t>
      </w:r>
      <w:r>
        <w:t>does</w:t>
      </w:r>
      <w:r>
        <w:rPr>
          <w:spacing w:val="-3"/>
        </w:rPr>
        <w:t xml:space="preserve"> </w:t>
      </w:r>
      <w:r>
        <w:t>not</w:t>
      </w:r>
      <w:r>
        <w:rPr>
          <w:spacing w:val="-3"/>
        </w:rPr>
        <w:t xml:space="preserve"> </w:t>
      </w:r>
      <w:r>
        <w:t>replace the Trust’s</w:t>
      </w:r>
      <w:r>
        <w:rPr>
          <w:spacing w:val="-1"/>
        </w:rPr>
        <w:t xml:space="preserve"> </w:t>
      </w:r>
      <w:r>
        <w:t>Appraisal</w:t>
      </w:r>
      <w:r>
        <w:rPr>
          <w:spacing w:val="-1"/>
        </w:rPr>
        <w:t xml:space="preserve"> </w:t>
      </w:r>
      <w:r>
        <w:t>Policy and</w:t>
      </w:r>
      <w:r>
        <w:rPr>
          <w:spacing w:val="-3"/>
        </w:rPr>
        <w:t xml:space="preserve"> </w:t>
      </w:r>
      <w:r>
        <w:t>Procedure for</w:t>
      </w:r>
      <w:r>
        <w:rPr>
          <w:spacing w:val="-2"/>
        </w:rPr>
        <w:t xml:space="preserve"> </w:t>
      </w:r>
      <w:r>
        <w:t>Staff which is</w:t>
      </w:r>
      <w:r>
        <w:rPr>
          <w:spacing w:val="-3"/>
        </w:rPr>
        <w:t xml:space="preserve"> </w:t>
      </w:r>
      <w:r>
        <w:t>a continuous development process and must take place throughout the year.</w:t>
      </w:r>
    </w:p>
    <w:p w14:paraId="2E48910F" w14:textId="77777777" w:rsidR="00933E26" w:rsidRDefault="00933E26">
      <w:pPr>
        <w:pStyle w:val="BodyText"/>
        <w:spacing w:before="42"/>
      </w:pPr>
    </w:p>
    <w:p w14:paraId="30F1A924" w14:textId="77777777" w:rsidR="00933E26" w:rsidRDefault="00A85CB5">
      <w:pPr>
        <w:pStyle w:val="BodyText"/>
        <w:spacing w:line="276" w:lineRule="auto"/>
        <w:ind w:left="140" w:right="147"/>
        <w:jc w:val="both"/>
      </w:pPr>
      <w:r>
        <w:t>Where poor or unsatisfactory performance is considered to be due to unwillingness to</w:t>
      </w:r>
      <w:r>
        <w:rPr>
          <w:spacing w:val="40"/>
        </w:rPr>
        <w:t xml:space="preserve"> </w:t>
      </w:r>
      <w:r>
        <w:t>carry out duties properly rather than an inability to do so, it is appropriate to follow the Disciplinary Policy and Procedure.</w:t>
      </w:r>
    </w:p>
    <w:p w14:paraId="41F2A8DD" w14:textId="77777777" w:rsidR="00933E26" w:rsidRDefault="00933E26">
      <w:pPr>
        <w:pStyle w:val="BodyText"/>
        <w:spacing w:before="41"/>
      </w:pPr>
    </w:p>
    <w:p w14:paraId="1544F783" w14:textId="77777777" w:rsidR="00933E26" w:rsidRDefault="00A85CB5">
      <w:pPr>
        <w:pStyle w:val="BodyText"/>
        <w:spacing w:line="276" w:lineRule="auto"/>
        <w:ind w:left="140" w:right="149"/>
        <w:jc w:val="both"/>
      </w:pPr>
      <w:r>
        <w:t>Where poor or unsatisfactory performance is due to ill health, the Managing Sickness Absence Policy and Procedure will be applied.</w:t>
      </w:r>
    </w:p>
    <w:p w14:paraId="11D80C2C" w14:textId="77777777" w:rsidR="00933E26" w:rsidRDefault="00A85CB5">
      <w:pPr>
        <w:pStyle w:val="BodyText"/>
        <w:spacing w:line="276" w:lineRule="auto"/>
        <w:ind w:left="140" w:right="149"/>
        <w:jc w:val="both"/>
      </w:pPr>
      <w:r>
        <w:t>If an individual’s home or other personal circumstances are impacting on their ability to perform effectively in the job, consideration should be given to whether changes to work arrangements can be facilitated without compromising service requirements.</w:t>
      </w:r>
    </w:p>
    <w:p w14:paraId="2857B493" w14:textId="77777777" w:rsidR="00933E26" w:rsidRDefault="00933E26">
      <w:pPr>
        <w:pStyle w:val="BodyText"/>
        <w:spacing w:before="41"/>
      </w:pPr>
    </w:p>
    <w:p w14:paraId="47B734E8" w14:textId="77777777" w:rsidR="00933E26" w:rsidRDefault="00A85CB5">
      <w:pPr>
        <w:pStyle w:val="BodyText"/>
        <w:spacing w:line="276" w:lineRule="auto"/>
        <w:ind w:left="140" w:right="144"/>
        <w:jc w:val="both"/>
      </w:pPr>
      <w:r>
        <w:t>Where the circumstances of a particular situation suggest a combination of factors, such</w:t>
      </w:r>
      <w:r>
        <w:rPr>
          <w:spacing w:val="40"/>
        </w:rPr>
        <w:t xml:space="preserve"> </w:t>
      </w:r>
      <w:r>
        <w:t>as conduct and poor or unsatisfactory performance, the principal reason for action should be selected and the appropriate procedure used. The use of this procedure does not preclude the use of another procedure when it becomes appropriate.</w:t>
      </w:r>
    </w:p>
    <w:p w14:paraId="5A758963" w14:textId="77777777" w:rsidR="00933E26" w:rsidRDefault="00933E26">
      <w:pPr>
        <w:pStyle w:val="BodyText"/>
        <w:spacing w:before="240"/>
      </w:pPr>
    </w:p>
    <w:p w14:paraId="6A248463" w14:textId="77777777" w:rsidR="00933E26" w:rsidRDefault="00A85CB5">
      <w:pPr>
        <w:pStyle w:val="Heading1"/>
        <w:numPr>
          <w:ilvl w:val="0"/>
          <w:numId w:val="14"/>
        </w:numPr>
        <w:tabs>
          <w:tab w:val="left" w:pos="422"/>
        </w:tabs>
        <w:ind w:left="422" w:hanging="359"/>
      </w:pPr>
      <w:bookmarkStart w:id="5" w:name="_bookmark5"/>
      <w:bookmarkEnd w:id="5"/>
      <w:r>
        <w:rPr>
          <w:spacing w:val="-2"/>
        </w:rPr>
        <w:t>Responsibilities</w:t>
      </w:r>
    </w:p>
    <w:p w14:paraId="15F7B99C" w14:textId="77777777" w:rsidR="00933E26" w:rsidRDefault="00933E26">
      <w:pPr>
        <w:pStyle w:val="BodyText"/>
        <w:spacing w:before="60"/>
        <w:rPr>
          <w:rFonts w:ascii="Arial"/>
          <w:b/>
        </w:rPr>
      </w:pPr>
    </w:p>
    <w:p w14:paraId="5B9861DF" w14:textId="77777777" w:rsidR="00933E26" w:rsidRDefault="00A85CB5">
      <w:pPr>
        <w:pStyle w:val="ListParagraph"/>
        <w:numPr>
          <w:ilvl w:val="1"/>
          <w:numId w:val="14"/>
        </w:numPr>
        <w:tabs>
          <w:tab w:val="left" w:pos="860"/>
        </w:tabs>
        <w:ind w:left="860" w:hanging="359"/>
        <w:rPr>
          <w:rFonts w:ascii="Arial"/>
          <w:b/>
          <w:sz w:val="24"/>
        </w:rPr>
      </w:pPr>
      <w:r>
        <w:rPr>
          <w:rFonts w:ascii="Arial"/>
          <w:b/>
          <w:sz w:val="24"/>
        </w:rPr>
        <w:t>Joint</w:t>
      </w:r>
      <w:r>
        <w:rPr>
          <w:rFonts w:ascii="Arial"/>
          <w:b/>
          <w:spacing w:val="-2"/>
          <w:sz w:val="24"/>
        </w:rPr>
        <w:t xml:space="preserve"> Responsibility</w:t>
      </w:r>
    </w:p>
    <w:p w14:paraId="7FEF9DCC" w14:textId="77777777" w:rsidR="00933E26" w:rsidRDefault="00933E26">
      <w:pPr>
        <w:pStyle w:val="BodyText"/>
        <w:spacing w:before="1"/>
        <w:rPr>
          <w:rFonts w:ascii="Arial"/>
          <w:b/>
        </w:rPr>
      </w:pPr>
    </w:p>
    <w:p w14:paraId="268589A1" w14:textId="77777777" w:rsidR="00933E26" w:rsidRDefault="00A85CB5">
      <w:pPr>
        <w:pStyle w:val="BodyText"/>
        <w:spacing w:line="276" w:lineRule="auto"/>
        <w:ind w:left="902" w:right="139"/>
        <w:jc w:val="both"/>
      </w:pPr>
      <w:r>
        <w:t>Good</w:t>
      </w:r>
      <w:r>
        <w:rPr>
          <w:spacing w:val="-1"/>
        </w:rPr>
        <w:t xml:space="preserve"> </w:t>
      </w:r>
      <w:r>
        <w:t>working</w:t>
      </w:r>
      <w:r>
        <w:rPr>
          <w:spacing w:val="-1"/>
        </w:rPr>
        <w:t xml:space="preserve"> </w:t>
      </w:r>
      <w:r>
        <w:t>relations</w:t>
      </w:r>
      <w:r>
        <w:rPr>
          <w:spacing w:val="-1"/>
        </w:rPr>
        <w:t xml:space="preserve"> </w:t>
      </w:r>
      <w:r>
        <w:t>are</w:t>
      </w:r>
      <w:r>
        <w:rPr>
          <w:spacing w:val="-2"/>
        </w:rPr>
        <w:t xml:space="preserve"> </w:t>
      </w:r>
      <w:r>
        <w:t>vital</w:t>
      </w:r>
      <w:r>
        <w:rPr>
          <w:spacing w:val="-1"/>
        </w:rPr>
        <w:t xml:space="preserve"> </w:t>
      </w:r>
      <w:r>
        <w:t>for</w:t>
      </w:r>
      <w:r>
        <w:rPr>
          <w:spacing w:val="-1"/>
        </w:rPr>
        <w:t xml:space="preserve"> </w:t>
      </w:r>
      <w:r>
        <w:t>the</w:t>
      </w:r>
      <w:r>
        <w:rPr>
          <w:spacing w:val="-1"/>
        </w:rPr>
        <w:t xml:space="preserve"> </w:t>
      </w:r>
      <w:r>
        <w:t>Trust</w:t>
      </w:r>
      <w:r>
        <w:rPr>
          <w:spacing w:val="-2"/>
        </w:rPr>
        <w:t xml:space="preserve"> </w:t>
      </w:r>
      <w:r>
        <w:t>to</w:t>
      </w:r>
      <w:r>
        <w:rPr>
          <w:spacing w:val="-1"/>
        </w:rPr>
        <w:t xml:space="preserve"> </w:t>
      </w:r>
      <w:r>
        <w:t>operate</w:t>
      </w:r>
      <w:r>
        <w:rPr>
          <w:spacing w:val="-1"/>
        </w:rPr>
        <w:t xml:space="preserve"> </w:t>
      </w:r>
      <w:r>
        <w:t>successfully</w:t>
      </w:r>
      <w:r>
        <w:rPr>
          <w:spacing w:val="-1"/>
        </w:rPr>
        <w:t xml:space="preserve"> </w:t>
      </w:r>
      <w:r>
        <w:t>and</w:t>
      </w:r>
      <w:r>
        <w:rPr>
          <w:spacing w:val="-2"/>
        </w:rPr>
        <w:t xml:space="preserve"> </w:t>
      </w:r>
      <w:r>
        <w:t>provide</w:t>
      </w:r>
      <w:r>
        <w:rPr>
          <w:spacing w:val="-1"/>
        </w:rPr>
        <w:t xml:space="preserve"> </w:t>
      </w:r>
      <w:r>
        <w:t>its essential services. Management, trade unions and employees accept the responsibility of working together on performance issues in good faith and with goodwill with the shared intention of facilitating good working relations.</w:t>
      </w:r>
    </w:p>
    <w:p w14:paraId="6BFDBC54" w14:textId="77777777" w:rsidR="00933E26" w:rsidRDefault="00933E26">
      <w:pPr>
        <w:pStyle w:val="BodyText"/>
      </w:pPr>
    </w:p>
    <w:p w14:paraId="002ED05D" w14:textId="77777777" w:rsidR="00933E26" w:rsidRDefault="00A85CB5">
      <w:pPr>
        <w:pStyle w:val="Heading1"/>
        <w:numPr>
          <w:ilvl w:val="1"/>
          <w:numId w:val="14"/>
        </w:numPr>
        <w:tabs>
          <w:tab w:val="left" w:pos="927"/>
        </w:tabs>
        <w:ind w:left="927" w:hanging="426"/>
      </w:pPr>
      <w:r>
        <w:t>Management</w:t>
      </w:r>
      <w:r>
        <w:rPr>
          <w:spacing w:val="-5"/>
        </w:rPr>
        <w:t xml:space="preserve"> </w:t>
      </w:r>
      <w:r>
        <w:rPr>
          <w:spacing w:val="-2"/>
        </w:rPr>
        <w:t>Responsibility</w:t>
      </w:r>
    </w:p>
    <w:p w14:paraId="1EFC3E5A" w14:textId="77777777" w:rsidR="00933E26" w:rsidRDefault="00933E26">
      <w:pPr>
        <w:pStyle w:val="BodyText"/>
        <w:rPr>
          <w:rFonts w:ascii="Arial"/>
          <w:b/>
        </w:rPr>
      </w:pPr>
    </w:p>
    <w:p w14:paraId="4DF0CFDF" w14:textId="77777777" w:rsidR="00933E26" w:rsidRDefault="00A85CB5">
      <w:pPr>
        <w:pStyle w:val="BodyText"/>
        <w:ind w:left="861"/>
        <w:jc w:val="both"/>
      </w:pPr>
      <w:r>
        <w:t>The</w:t>
      </w:r>
      <w:r>
        <w:rPr>
          <w:spacing w:val="-2"/>
        </w:rPr>
        <w:t xml:space="preserve"> </w:t>
      </w:r>
      <w:r>
        <w:t>Manager</w:t>
      </w:r>
      <w:r>
        <w:rPr>
          <w:spacing w:val="-2"/>
        </w:rPr>
        <w:t xml:space="preserve"> will:-</w:t>
      </w:r>
    </w:p>
    <w:p w14:paraId="2A6389AF" w14:textId="77777777" w:rsidR="00933E26" w:rsidRDefault="00A85CB5">
      <w:pPr>
        <w:pStyle w:val="ListParagraph"/>
        <w:numPr>
          <w:ilvl w:val="0"/>
          <w:numId w:val="7"/>
        </w:numPr>
        <w:tabs>
          <w:tab w:val="left" w:pos="861"/>
        </w:tabs>
        <w:spacing w:before="41" w:line="276" w:lineRule="auto"/>
        <w:ind w:right="139"/>
        <w:jc w:val="both"/>
        <w:rPr>
          <w:sz w:val="24"/>
        </w:rPr>
      </w:pPr>
      <w:r>
        <w:rPr>
          <w:sz w:val="24"/>
        </w:rPr>
        <w:t>recruit new members of staff, and ensure that they are fully aware of their role and standards expected of them in terms of performance from the outset and for ensuring they are adequately trained, qualified and experienced for the jobs they</w:t>
      </w:r>
      <w:r>
        <w:rPr>
          <w:spacing w:val="40"/>
          <w:sz w:val="24"/>
        </w:rPr>
        <w:t xml:space="preserve"> </w:t>
      </w:r>
      <w:r>
        <w:rPr>
          <w:sz w:val="24"/>
        </w:rPr>
        <w:t>are employed to perform;</w:t>
      </w:r>
    </w:p>
    <w:p w14:paraId="47A5D916" w14:textId="77777777" w:rsidR="00933E26" w:rsidRDefault="00A85CB5">
      <w:pPr>
        <w:pStyle w:val="ListParagraph"/>
        <w:numPr>
          <w:ilvl w:val="0"/>
          <w:numId w:val="7"/>
        </w:numPr>
        <w:tabs>
          <w:tab w:val="left" w:pos="861"/>
        </w:tabs>
        <w:spacing w:line="273" w:lineRule="auto"/>
        <w:ind w:right="137"/>
        <w:jc w:val="both"/>
        <w:rPr>
          <w:sz w:val="24"/>
        </w:rPr>
      </w:pPr>
      <w:r>
        <w:rPr>
          <w:sz w:val="24"/>
        </w:rPr>
        <w:t>agree standards of performance which are written using SMART principles,</w:t>
      </w:r>
      <w:r>
        <w:rPr>
          <w:spacing w:val="40"/>
          <w:sz w:val="24"/>
        </w:rPr>
        <w:t xml:space="preserve"> </w:t>
      </w:r>
      <w:r>
        <w:rPr>
          <w:sz w:val="24"/>
        </w:rPr>
        <w:t>Specific, Measurable, Achievable, Realistic and Timely, and ensure that these are communicated effectively;</w:t>
      </w:r>
    </w:p>
    <w:p w14:paraId="40860B04" w14:textId="77777777" w:rsidR="00933E26" w:rsidRDefault="00A85CB5">
      <w:pPr>
        <w:pStyle w:val="ListParagraph"/>
        <w:numPr>
          <w:ilvl w:val="0"/>
          <w:numId w:val="7"/>
        </w:numPr>
        <w:tabs>
          <w:tab w:val="left" w:pos="861"/>
        </w:tabs>
        <w:spacing w:line="276" w:lineRule="auto"/>
        <w:ind w:right="138"/>
        <w:jc w:val="both"/>
        <w:rPr>
          <w:sz w:val="24"/>
        </w:rPr>
      </w:pPr>
      <w:r>
        <w:rPr>
          <w:sz w:val="24"/>
        </w:rPr>
        <w:t>ensure new members of staff attend the corporate induction and provide a comprehensive local induction programme to ensure that employees are clear</w:t>
      </w:r>
      <w:r>
        <w:rPr>
          <w:spacing w:val="40"/>
          <w:sz w:val="24"/>
        </w:rPr>
        <w:t xml:space="preserve"> </w:t>
      </w:r>
      <w:r>
        <w:rPr>
          <w:sz w:val="24"/>
        </w:rPr>
        <w:t xml:space="preserve">about the aims of the organisation and department and the standards expected of </w:t>
      </w:r>
      <w:r>
        <w:rPr>
          <w:spacing w:val="-2"/>
          <w:sz w:val="24"/>
        </w:rPr>
        <w:t>them;</w:t>
      </w:r>
    </w:p>
    <w:p w14:paraId="7161731D" w14:textId="77777777" w:rsidR="00933E26" w:rsidRDefault="00A85CB5">
      <w:pPr>
        <w:pStyle w:val="ListParagraph"/>
        <w:numPr>
          <w:ilvl w:val="0"/>
          <w:numId w:val="7"/>
        </w:numPr>
        <w:tabs>
          <w:tab w:val="left" w:pos="860"/>
        </w:tabs>
        <w:spacing w:line="290" w:lineRule="exact"/>
        <w:ind w:left="860" w:hanging="359"/>
        <w:jc w:val="both"/>
        <w:rPr>
          <w:sz w:val="24"/>
        </w:rPr>
      </w:pPr>
      <w:r>
        <w:rPr>
          <w:sz w:val="24"/>
        </w:rPr>
        <w:t>discuss</w:t>
      </w:r>
      <w:r>
        <w:rPr>
          <w:spacing w:val="-4"/>
          <w:sz w:val="24"/>
        </w:rPr>
        <w:t xml:space="preserve"> </w:t>
      </w:r>
      <w:r>
        <w:rPr>
          <w:sz w:val="24"/>
        </w:rPr>
        <w:t>and</w:t>
      </w:r>
      <w:r>
        <w:rPr>
          <w:spacing w:val="-2"/>
          <w:sz w:val="24"/>
        </w:rPr>
        <w:t xml:space="preserve"> </w:t>
      </w:r>
      <w:r>
        <w:rPr>
          <w:sz w:val="24"/>
        </w:rPr>
        <w:t>agree</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employee</w:t>
      </w:r>
      <w:r>
        <w:rPr>
          <w:spacing w:val="-1"/>
          <w:sz w:val="24"/>
        </w:rPr>
        <w:t xml:space="preserve"> </w:t>
      </w:r>
      <w:r>
        <w:rPr>
          <w:sz w:val="24"/>
        </w:rPr>
        <w:t>any</w:t>
      </w:r>
      <w:r>
        <w:rPr>
          <w:spacing w:val="-2"/>
          <w:sz w:val="24"/>
        </w:rPr>
        <w:t xml:space="preserve"> </w:t>
      </w:r>
      <w:r>
        <w:rPr>
          <w:sz w:val="24"/>
        </w:rPr>
        <w:t>changes</w:t>
      </w:r>
      <w:r>
        <w:rPr>
          <w:spacing w:val="-3"/>
          <w:sz w:val="24"/>
        </w:rPr>
        <w:t xml:space="preserve"> </w:t>
      </w:r>
      <w:r>
        <w:rPr>
          <w:sz w:val="24"/>
        </w:rPr>
        <w:t>to</w:t>
      </w:r>
      <w:r>
        <w:rPr>
          <w:spacing w:val="-1"/>
          <w:sz w:val="24"/>
        </w:rPr>
        <w:t xml:space="preserve"> </w:t>
      </w:r>
      <w:r>
        <w:rPr>
          <w:sz w:val="24"/>
        </w:rPr>
        <w:t>job</w:t>
      </w:r>
      <w:r>
        <w:rPr>
          <w:spacing w:val="-2"/>
          <w:sz w:val="24"/>
        </w:rPr>
        <w:t xml:space="preserve"> </w:t>
      </w:r>
      <w:r>
        <w:rPr>
          <w:sz w:val="24"/>
        </w:rPr>
        <w:t>role,</w:t>
      </w:r>
      <w:r>
        <w:rPr>
          <w:spacing w:val="-3"/>
          <w:sz w:val="24"/>
        </w:rPr>
        <w:t xml:space="preserve"> </w:t>
      </w:r>
      <w:r>
        <w:rPr>
          <w:sz w:val="24"/>
        </w:rPr>
        <w:t>as</w:t>
      </w:r>
      <w:r>
        <w:rPr>
          <w:spacing w:val="-3"/>
          <w:sz w:val="24"/>
        </w:rPr>
        <w:t xml:space="preserve"> </w:t>
      </w:r>
      <w:r>
        <w:rPr>
          <w:spacing w:val="-2"/>
          <w:sz w:val="24"/>
        </w:rPr>
        <w:t>appropriate;</w:t>
      </w:r>
    </w:p>
    <w:p w14:paraId="428A177F" w14:textId="77777777" w:rsidR="00933E26" w:rsidRDefault="00933E26">
      <w:pPr>
        <w:pStyle w:val="ListParagraph"/>
        <w:spacing w:line="290" w:lineRule="exact"/>
        <w:jc w:val="both"/>
        <w:rPr>
          <w:sz w:val="24"/>
        </w:rPr>
        <w:sectPr w:rsidR="00933E26">
          <w:pgSz w:w="11910" w:h="16850"/>
          <w:pgMar w:top="1060" w:right="992" w:bottom="1240" w:left="992" w:header="0" w:footer="1052" w:gutter="0"/>
          <w:cols w:space="720"/>
        </w:sectPr>
      </w:pPr>
    </w:p>
    <w:p w14:paraId="46B435A2" w14:textId="77777777" w:rsidR="00933E26" w:rsidRDefault="00A85CB5">
      <w:pPr>
        <w:pStyle w:val="ListParagraph"/>
        <w:numPr>
          <w:ilvl w:val="0"/>
          <w:numId w:val="7"/>
        </w:numPr>
        <w:tabs>
          <w:tab w:val="left" w:pos="861"/>
        </w:tabs>
        <w:spacing w:before="73" w:line="271" w:lineRule="auto"/>
        <w:ind w:right="145"/>
        <w:jc w:val="both"/>
        <w:rPr>
          <w:sz w:val="24"/>
        </w:rPr>
      </w:pPr>
      <w:r>
        <w:rPr>
          <w:sz w:val="24"/>
        </w:rPr>
        <w:lastRenderedPageBreak/>
        <w:t>retain appropriate documentation to record training and development to ensure that adequate training has been given prior to an employee undertaking a specific task;</w:t>
      </w:r>
    </w:p>
    <w:p w14:paraId="0A7A612B" w14:textId="77777777" w:rsidR="00933E26" w:rsidRDefault="00A85CB5">
      <w:pPr>
        <w:pStyle w:val="ListParagraph"/>
        <w:numPr>
          <w:ilvl w:val="0"/>
          <w:numId w:val="7"/>
        </w:numPr>
        <w:tabs>
          <w:tab w:val="left" w:pos="861"/>
        </w:tabs>
        <w:spacing w:before="9" w:line="271" w:lineRule="auto"/>
        <w:ind w:right="148"/>
        <w:jc w:val="both"/>
        <w:rPr>
          <w:sz w:val="24"/>
        </w:rPr>
      </w:pPr>
      <w:r>
        <w:rPr>
          <w:sz w:val="24"/>
        </w:rPr>
        <w:t>conduct 1:1’s, 6 monthly reviews and annual appraisals in line with the Appraisal Policy and Procedure;</w:t>
      </w:r>
    </w:p>
    <w:p w14:paraId="13EE75E2" w14:textId="77777777" w:rsidR="00933E26" w:rsidRDefault="00A85CB5">
      <w:pPr>
        <w:pStyle w:val="ListParagraph"/>
        <w:numPr>
          <w:ilvl w:val="0"/>
          <w:numId w:val="7"/>
        </w:numPr>
        <w:tabs>
          <w:tab w:val="left" w:pos="861"/>
        </w:tabs>
        <w:spacing w:before="6" w:line="271" w:lineRule="auto"/>
        <w:ind w:right="145"/>
        <w:jc w:val="both"/>
        <w:rPr>
          <w:sz w:val="24"/>
        </w:rPr>
      </w:pPr>
      <w:r>
        <w:rPr>
          <w:sz w:val="24"/>
        </w:rPr>
        <w:t>provide support, encouragement, training, development and assistance to enable employees to reach and maintain the required standard;</w:t>
      </w:r>
    </w:p>
    <w:p w14:paraId="3E2D089D" w14:textId="77777777" w:rsidR="00933E26" w:rsidRDefault="00A85CB5">
      <w:pPr>
        <w:pStyle w:val="ListParagraph"/>
        <w:numPr>
          <w:ilvl w:val="0"/>
          <w:numId w:val="7"/>
        </w:numPr>
        <w:tabs>
          <w:tab w:val="left" w:pos="861"/>
        </w:tabs>
        <w:spacing w:before="7" w:line="271" w:lineRule="auto"/>
        <w:ind w:right="136"/>
        <w:jc w:val="both"/>
        <w:rPr>
          <w:sz w:val="24"/>
        </w:rPr>
      </w:pPr>
      <w:r>
        <w:rPr>
          <w:sz w:val="24"/>
        </w:rPr>
        <w:t>ensure that each individual employee has regular feedback on their performance and behaviour and ensure feedback mechanisms within the team exist;</w:t>
      </w:r>
    </w:p>
    <w:p w14:paraId="60B03AA3" w14:textId="77777777" w:rsidR="00933E26" w:rsidRDefault="00A85CB5">
      <w:pPr>
        <w:pStyle w:val="ListParagraph"/>
        <w:numPr>
          <w:ilvl w:val="0"/>
          <w:numId w:val="7"/>
        </w:numPr>
        <w:tabs>
          <w:tab w:val="left" w:pos="861"/>
        </w:tabs>
        <w:spacing w:before="6" w:line="276" w:lineRule="auto"/>
        <w:ind w:right="136"/>
        <w:jc w:val="both"/>
        <w:rPr>
          <w:sz w:val="24"/>
        </w:rPr>
      </w:pPr>
      <w:r>
        <w:rPr>
          <w:sz w:val="24"/>
        </w:rPr>
        <w:t>highlight concerns with performance informally when they arise in line with the Appraisal Policy and Procedure, in order that the matter may be resolved, and the necessity for taking formal action may be avoided. This discussion will be documented using the appraisal letter (Appendix 2 of the Appraisal Policy and Procedure) and follow up key points made in writing to clarify performance issues and actions to be taken;</w:t>
      </w:r>
    </w:p>
    <w:p w14:paraId="63C6639E" w14:textId="77777777" w:rsidR="00933E26" w:rsidRDefault="00A85CB5">
      <w:pPr>
        <w:pStyle w:val="ListParagraph"/>
        <w:numPr>
          <w:ilvl w:val="0"/>
          <w:numId w:val="7"/>
        </w:numPr>
        <w:tabs>
          <w:tab w:val="left" w:pos="861"/>
        </w:tabs>
        <w:spacing w:line="271" w:lineRule="auto"/>
        <w:ind w:right="144"/>
        <w:jc w:val="both"/>
        <w:rPr>
          <w:sz w:val="24"/>
        </w:rPr>
      </w:pPr>
      <w:r>
        <w:rPr>
          <w:sz w:val="24"/>
        </w:rPr>
        <w:t>work in partnership with the Workforce Department and Employee Representatives to ensure that all performance issues are dealt with fairly and consistently;</w:t>
      </w:r>
    </w:p>
    <w:p w14:paraId="4CE88D86" w14:textId="77777777" w:rsidR="00933E26" w:rsidRDefault="00A85CB5">
      <w:pPr>
        <w:pStyle w:val="ListParagraph"/>
        <w:numPr>
          <w:ilvl w:val="0"/>
          <w:numId w:val="7"/>
        </w:numPr>
        <w:tabs>
          <w:tab w:val="left" w:pos="861"/>
        </w:tabs>
        <w:spacing w:before="4" w:line="273" w:lineRule="auto"/>
        <w:ind w:right="138"/>
        <w:rPr>
          <w:sz w:val="24"/>
        </w:rPr>
      </w:pPr>
      <w:r>
        <w:rPr>
          <w:sz w:val="24"/>
        </w:rPr>
        <w:t>take specific action as required to facilitate disabled employees (as defined by the Equality</w:t>
      </w:r>
      <w:r>
        <w:rPr>
          <w:spacing w:val="80"/>
          <w:sz w:val="24"/>
        </w:rPr>
        <w:t xml:space="preserve"> </w:t>
      </w:r>
      <w:r>
        <w:rPr>
          <w:sz w:val="24"/>
        </w:rPr>
        <w:t>Act</w:t>
      </w:r>
      <w:r>
        <w:rPr>
          <w:spacing w:val="80"/>
          <w:sz w:val="24"/>
        </w:rPr>
        <w:t xml:space="preserve"> </w:t>
      </w:r>
      <w:r>
        <w:rPr>
          <w:sz w:val="24"/>
        </w:rPr>
        <w:t>2010)</w:t>
      </w:r>
      <w:r>
        <w:rPr>
          <w:spacing w:val="80"/>
          <w:sz w:val="24"/>
        </w:rPr>
        <w:t xml:space="preserve"> </w:t>
      </w:r>
      <w:r>
        <w:rPr>
          <w:sz w:val="24"/>
        </w:rPr>
        <w:t>in</w:t>
      </w:r>
      <w:r>
        <w:rPr>
          <w:spacing w:val="80"/>
          <w:sz w:val="24"/>
        </w:rPr>
        <w:t xml:space="preserve"> </w:t>
      </w:r>
      <w:r>
        <w:rPr>
          <w:sz w:val="24"/>
        </w:rPr>
        <w:t>meeting</w:t>
      </w:r>
      <w:r>
        <w:rPr>
          <w:spacing w:val="80"/>
          <w:sz w:val="24"/>
        </w:rPr>
        <w:t xml:space="preserve"> </w:t>
      </w:r>
      <w:r>
        <w:rPr>
          <w:sz w:val="24"/>
        </w:rPr>
        <w:t>performance</w:t>
      </w:r>
      <w:r>
        <w:rPr>
          <w:spacing w:val="80"/>
          <w:sz w:val="24"/>
        </w:rPr>
        <w:t xml:space="preserve"> </w:t>
      </w:r>
      <w:r>
        <w:rPr>
          <w:sz w:val="24"/>
        </w:rPr>
        <w:t>standards,</w:t>
      </w:r>
      <w:r>
        <w:rPr>
          <w:spacing w:val="80"/>
          <w:sz w:val="24"/>
        </w:rPr>
        <w:t xml:space="preserve"> </w:t>
      </w:r>
      <w:r>
        <w:rPr>
          <w:sz w:val="24"/>
        </w:rPr>
        <w:t>by</w:t>
      </w:r>
      <w:r>
        <w:rPr>
          <w:spacing w:val="80"/>
          <w:sz w:val="24"/>
        </w:rPr>
        <w:t xml:space="preserve"> </w:t>
      </w:r>
      <w:r>
        <w:rPr>
          <w:sz w:val="24"/>
        </w:rPr>
        <w:t>making</w:t>
      </w:r>
      <w:r>
        <w:rPr>
          <w:spacing w:val="80"/>
          <w:sz w:val="24"/>
        </w:rPr>
        <w:t xml:space="preserve"> </w:t>
      </w:r>
      <w:r>
        <w:rPr>
          <w:sz w:val="24"/>
        </w:rPr>
        <w:t>reasonable adjustments</w:t>
      </w:r>
      <w:r>
        <w:rPr>
          <w:spacing w:val="40"/>
          <w:sz w:val="24"/>
        </w:rPr>
        <w:t xml:space="preserve"> </w:t>
      </w:r>
      <w:r>
        <w:rPr>
          <w:sz w:val="24"/>
        </w:rPr>
        <w:t>to</w:t>
      </w:r>
      <w:r>
        <w:rPr>
          <w:spacing w:val="40"/>
          <w:sz w:val="24"/>
        </w:rPr>
        <w:t xml:space="preserve"> </w:t>
      </w:r>
      <w:r>
        <w:rPr>
          <w:sz w:val="24"/>
        </w:rPr>
        <w:t>working</w:t>
      </w:r>
      <w:r>
        <w:rPr>
          <w:spacing w:val="40"/>
          <w:sz w:val="24"/>
        </w:rPr>
        <w:t xml:space="preserve"> </w:t>
      </w:r>
      <w:r>
        <w:rPr>
          <w:sz w:val="24"/>
        </w:rPr>
        <w:t>conditions</w:t>
      </w:r>
      <w:r>
        <w:rPr>
          <w:spacing w:val="40"/>
          <w:sz w:val="24"/>
        </w:rPr>
        <w:t xml:space="preserve"> </w:t>
      </w:r>
      <w:r>
        <w:rPr>
          <w:sz w:val="24"/>
        </w:rPr>
        <w:t>and</w:t>
      </w:r>
      <w:r>
        <w:rPr>
          <w:spacing w:val="40"/>
          <w:sz w:val="24"/>
        </w:rPr>
        <w:t xml:space="preserve"> </w:t>
      </w:r>
      <w:r>
        <w:rPr>
          <w:sz w:val="24"/>
        </w:rPr>
        <w:t>work</w:t>
      </w:r>
      <w:r>
        <w:rPr>
          <w:spacing w:val="40"/>
          <w:sz w:val="24"/>
        </w:rPr>
        <w:t xml:space="preserve"> </w:t>
      </w:r>
      <w:r>
        <w:rPr>
          <w:sz w:val="24"/>
        </w:rPr>
        <w:t>patterns</w:t>
      </w:r>
      <w:r>
        <w:rPr>
          <w:spacing w:val="40"/>
          <w:sz w:val="24"/>
        </w:rPr>
        <w:t xml:space="preserve"> </w:t>
      </w:r>
      <w:r>
        <w:rPr>
          <w:sz w:val="24"/>
        </w:rPr>
        <w:t>as</w:t>
      </w:r>
      <w:r>
        <w:rPr>
          <w:spacing w:val="40"/>
          <w:sz w:val="24"/>
        </w:rPr>
        <w:t xml:space="preserve"> </w:t>
      </w:r>
      <w:r>
        <w:rPr>
          <w:sz w:val="24"/>
        </w:rPr>
        <w:t>appropriate</w:t>
      </w:r>
      <w:r>
        <w:rPr>
          <w:spacing w:val="40"/>
          <w:sz w:val="24"/>
        </w:rPr>
        <w:t xml:space="preserve"> </w:t>
      </w:r>
      <w:r>
        <w:rPr>
          <w:sz w:val="24"/>
        </w:rPr>
        <w:t>taking</w:t>
      </w:r>
      <w:r>
        <w:rPr>
          <w:spacing w:val="40"/>
          <w:sz w:val="24"/>
        </w:rPr>
        <w:t xml:space="preserve"> </w:t>
      </w:r>
      <w:r>
        <w:rPr>
          <w:sz w:val="24"/>
        </w:rPr>
        <w:t>in</w:t>
      </w:r>
      <w:r>
        <w:rPr>
          <w:spacing w:val="40"/>
          <w:sz w:val="24"/>
        </w:rPr>
        <w:t xml:space="preserve"> </w:t>
      </w:r>
      <w:r>
        <w:rPr>
          <w:sz w:val="24"/>
        </w:rPr>
        <w:t xml:space="preserve">to account the Equality and Human Rights Commission (EHRC) Employment Code. </w:t>
      </w:r>
      <w:hyperlink r:id="rId12">
        <w:r w:rsidR="00933E26">
          <w:rPr>
            <w:color w:val="0000FF"/>
            <w:spacing w:val="-2"/>
            <w:sz w:val="24"/>
            <w:u w:val="single" w:color="0000FF"/>
          </w:rPr>
          <w:t>http://www.equalityhumanrights.com/uploaded_files/EqualityAct/employercode.pdf</w:t>
        </w:r>
      </w:hyperlink>
    </w:p>
    <w:p w14:paraId="108A2174" w14:textId="77777777" w:rsidR="00933E26" w:rsidRDefault="00933E26">
      <w:pPr>
        <w:pStyle w:val="BodyText"/>
      </w:pPr>
    </w:p>
    <w:p w14:paraId="1E321577" w14:textId="77777777" w:rsidR="00933E26" w:rsidRDefault="00933E26">
      <w:pPr>
        <w:pStyle w:val="BodyText"/>
        <w:spacing w:before="9"/>
      </w:pPr>
    </w:p>
    <w:p w14:paraId="026E4429" w14:textId="77777777" w:rsidR="00933E26" w:rsidRDefault="00A85CB5">
      <w:pPr>
        <w:pStyle w:val="Heading1"/>
        <w:numPr>
          <w:ilvl w:val="1"/>
          <w:numId w:val="14"/>
        </w:numPr>
        <w:tabs>
          <w:tab w:val="left" w:pos="860"/>
        </w:tabs>
        <w:ind w:left="860" w:hanging="359"/>
        <w:jc w:val="both"/>
      </w:pPr>
      <w:r>
        <w:t>Employees’</w:t>
      </w:r>
      <w:r>
        <w:rPr>
          <w:spacing w:val="-8"/>
        </w:rPr>
        <w:t xml:space="preserve"> </w:t>
      </w:r>
      <w:r>
        <w:rPr>
          <w:spacing w:val="-2"/>
        </w:rPr>
        <w:t>Responsibility</w:t>
      </w:r>
    </w:p>
    <w:p w14:paraId="5B3988C6" w14:textId="77777777" w:rsidR="00933E26" w:rsidRDefault="00933E26">
      <w:pPr>
        <w:pStyle w:val="BodyText"/>
        <w:rPr>
          <w:rFonts w:ascii="Arial"/>
          <w:b/>
        </w:rPr>
      </w:pPr>
    </w:p>
    <w:p w14:paraId="4940F065" w14:textId="77777777" w:rsidR="00933E26" w:rsidRDefault="00A85CB5">
      <w:pPr>
        <w:pStyle w:val="BodyText"/>
        <w:spacing w:before="1"/>
        <w:ind w:left="902"/>
      </w:pPr>
      <w:r>
        <w:t>The</w:t>
      </w:r>
      <w:r>
        <w:rPr>
          <w:spacing w:val="-6"/>
        </w:rPr>
        <w:t xml:space="preserve"> </w:t>
      </w:r>
      <w:r>
        <w:t>Employee</w:t>
      </w:r>
      <w:r>
        <w:rPr>
          <w:spacing w:val="-4"/>
        </w:rPr>
        <w:t xml:space="preserve"> </w:t>
      </w:r>
      <w:r>
        <w:t>will</w:t>
      </w:r>
      <w:r>
        <w:rPr>
          <w:spacing w:val="-4"/>
        </w:rPr>
        <w:t xml:space="preserve"> </w:t>
      </w:r>
      <w:r>
        <w:t>take</w:t>
      </w:r>
      <w:r>
        <w:rPr>
          <w:spacing w:val="-4"/>
        </w:rPr>
        <w:t xml:space="preserve"> </w:t>
      </w:r>
      <w:r>
        <w:t>personal</w:t>
      </w:r>
      <w:r>
        <w:rPr>
          <w:spacing w:val="-4"/>
        </w:rPr>
        <w:t xml:space="preserve"> </w:t>
      </w:r>
      <w:r>
        <w:t>responsibility</w:t>
      </w:r>
      <w:r>
        <w:rPr>
          <w:spacing w:val="-3"/>
        </w:rPr>
        <w:t xml:space="preserve"> </w:t>
      </w:r>
      <w:r>
        <w:rPr>
          <w:spacing w:val="-4"/>
        </w:rPr>
        <w:t>for:</w:t>
      </w:r>
    </w:p>
    <w:p w14:paraId="5B5322B7" w14:textId="77777777" w:rsidR="00933E26" w:rsidRDefault="00933E26">
      <w:pPr>
        <w:pStyle w:val="BodyText"/>
      </w:pPr>
    </w:p>
    <w:p w14:paraId="1F67A006" w14:textId="77777777" w:rsidR="00933E26" w:rsidRDefault="00A85CB5">
      <w:pPr>
        <w:pStyle w:val="ListParagraph"/>
        <w:numPr>
          <w:ilvl w:val="0"/>
          <w:numId w:val="6"/>
        </w:numPr>
        <w:tabs>
          <w:tab w:val="left" w:pos="861"/>
        </w:tabs>
        <w:spacing w:line="273" w:lineRule="auto"/>
        <w:ind w:right="138"/>
        <w:jc w:val="both"/>
        <w:rPr>
          <w:sz w:val="24"/>
        </w:rPr>
      </w:pPr>
      <w:r>
        <w:rPr>
          <w:sz w:val="24"/>
        </w:rPr>
        <w:t>ensuring that they are aware of the standards expected of them, and ask for assistance, training, guidance and support where required to enable them to achieve and maintain the required standards;</w:t>
      </w:r>
    </w:p>
    <w:p w14:paraId="6572BBFA" w14:textId="77777777" w:rsidR="00933E26" w:rsidRDefault="00A85CB5">
      <w:pPr>
        <w:pStyle w:val="ListParagraph"/>
        <w:numPr>
          <w:ilvl w:val="0"/>
          <w:numId w:val="6"/>
        </w:numPr>
        <w:tabs>
          <w:tab w:val="left" w:pos="861"/>
        </w:tabs>
        <w:spacing w:before="3" w:line="271" w:lineRule="auto"/>
        <w:ind w:right="139"/>
        <w:jc w:val="both"/>
        <w:rPr>
          <w:sz w:val="24"/>
        </w:rPr>
      </w:pPr>
      <w:r>
        <w:rPr>
          <w:sz w:val="24"/>
        </w:rPr>
        <w:t>aiming to achieve a high standard of performance as individuals and to contribute effectively to the team where appropriate;</w:t>
      </w:r>
    </w:p>
    <w:p w14:paraId="7DA24FB1" w14:textId="77777777" w:rsidR="00933E26" w:rsidRDefault="00A85CB5">
      <w:pPr>
        <w:pStyle w:val="ListParagraph"/>
        <w:numPr>
          <w:ilvl w:val="0"/>
          <w:numId w:val="6"/>
        </w:numPr>
        <w:tabs>
          <w:tab w:val="left" w:pos="860"/>
        </w:tabs>
        <w:spacing w:before="6"/>
        <w:ind w:left="860" w:hanging="359"/>
        <w:jc w:val="both"/>
        <w:rPr>
          <w:sz w:val="24"/>
        </w:rPr>
      </w:pPr>
      <w:r>
        <w:rPr>
          <w:sz w:val="24"/>
        </w:rPr>
        <w:t>participating</w:t>
      </w:r>
      <w:r>
        <w:rPr>
          <w:spacing w:val="-5"/>
          <w:sz w:val="24"/>
        </w:rPr>
        <w:t xml:space="preserve"> </w:t>
      </w:r>
      <w:r>
        <w:rPr>
          <w:sz w:val="24"/>
        </w:rPr>
        <w:t>and</w:t>
      </w:r>
      <w:r>
        <w:rPr>
          <w:spacing w:val="-5"/>
          <w:sz w:val="24"/>
        </w:rPr>
        <w:t xml:space="preserve"> </w:t>
      </w:r>
      <w:r>
        <w:rPr>
          <w:sz w:val="24"/>
        </w:rPr>
        <w:t>engaging</w:t>
      </w:r>
      <w:r>
        <w:rPr>
          <w:spacing w:val="-1"/>
          <w:sz w:val="24"/>
        </w:rPr>
        <w:t xml:space="preserve"> </w:t>
      </w:r>
      <w:r>
        <w:rPr>
          <w:sz w:val="24"/>
        </w:rPr>
        <w:t>with</w:t>
      </w:r>
      <w:r>
        <w:rPr>
          <w:spacing w:val="-5"/>
          <w:sz w:val="24"/>
        </w:rPr>
        <w:t xml:space="preserve"> </w:t>
      </w:r>
      <w:r>
        <w:rPr>
          <w:sz w:val="24"/>
        </w:rPr>
        <w:t>the</w:t>
      </w:r>
      <w:r>
        <w:rPr>
          <w:spacing w:val="-6"/>
          <w:sz w:val="24"/>
        </w:rPr>
        <w:t xml:space="preserve"> </w:t>
      </w:r>
      <w:r>
        <w:rPr>
          <w:sz w:val="24"/>
        </w:rPr>
        <w:t>appraisal</w:t>
      </w:r>
      <w:r>
        <w:rPr>
          <w:spacing w:val="-6"/>
          <w:sz w:val="24"/>
        </w:rPr>
        <w:t xml:space="preserve"> </w:t>
      </w:r>
      <w:r>
        <w:rPr>
          <w:spacing w:val="-2"/>
          <w:sz w:val="24"/>
        </w:rPr>
        <w:t>process;</w:t>
      </w:r>
    </w:p>
    <w:p w14:paraId="56D82C64" w14:textId="77777777" w:rsidR="00933E26" w:rsidRDefault="00A85CB5">
      <w:pPr>
        <w:pStyle w:val="ListParagraph"/>
        <w:numPr>
          <w:ilvl w:val="0"/>
          <w:numId w:val="6"/>
        </w:numPr>
        <w:tabs>
          <w:tab w:val="left" w:pos="861"/>
        </w:tabs>
        <w:spacing w:before="40" w:line="276" w:lineRule="auto"/>
        <w:ind w:right="137"/>
        <w:jc w:val="both"/>
        <w:rPr>
          <w:sz w:val="24"/>
        </w:rPr>
      </w:pPr>
      <w:r>
        <w:rPr>
          <w:sz w:val="24"/>
        </w:rPr>
        <w:t>informing their manager (or appropriate third party, i.e. Human</w:t>
      </w:r>
      <w:r>
        <w:rPr>
          <w:spacing w:val="80"/>
          <w:sz w:val="24"/>
        </w:rPr>
        <w:t xml:space="preserve"> </w:t>
      </w:r>
      <w:r>
        <w:rPr>
          <w:sz w:val="24"/>
        </w:rPr>
        <w:t>Resources/employee representative) of any job related or personal issues that may be preventing them reaching the agreed standards, in order that support and assistance may be provided;</w:t>
      </w:r>
    </w:p>
    <w:p w14:paraId="3E2BD22B" w14:textId="77777777" w:rsidR="00933E26" w:rsidRDefault="00A85CB5">
      <w:pPr>
        <w:pStyle w:val="ListParagraph"/>
        <w:numPr>
          <w:ilvl w:val="0"/>
          <w:numId w:val="6"/>
        </w:numPr>
        <w:tabs>
          <w:tab w:val="left" w:pos="861"/>
        </w:tabs>
        <w:spacing w:line="271" w:lineRule="auto"/>
        <w:ind w:right="146"/>
        <w:jc w:val="both"/>
        <w:rPr>
          <w:sz w:val="24"/>
        </w:rPr>
      </w:pPr>
      <w:r>
        <w:rPr>
          <w:sz w:val="24"/>
        </w:rPr>
        <w:t>contributing to any discussions about their performance and participate fully in any reasonable action plans aimed at performance improvement;</w:t>
      </w:r>
    </w:p>
    <w:p w14:paraId="322A8D4B" w14:textId="77777777" w:rsidR="00933E26" w:rsidRDefault="00A85CB5">
      <w:pPr>
        <w:pStyle w:val="ListParagraph"/>
        <w:numPr>
          <w:ilvl w:val="0"/>
          <w:numId w:val="6"/>
        </w:numPr>
        <w:tabs>
          <w:tab w:val="left" w:pos="861"/>
        </w:tabs>
        <w:spacing w:before="3" w:line="271" w:lineRule="auto"/>
        <w:ind w:right="139"/>
        <w:jc w:val="both"/>
        <w:rPr>
          <w:sz w:val="24"/>
        </w:rPr>
      </w:pPr>
      <w:r>
        <w:rPr>
          <w:sz w:val="24"/>
        </w:rPr>
        <w:t>understanding that if work performance falls below expected levels managers are obliged to address this;</w:t>
      </w:r>
    </w:p>
    <w:p w14:paraId="257B4FA3" w14:textId="77777777" w:rsidR="00933E26" w:rsidRDefault="00A85CB5">
      <w:pPr>
        <w:pStyle w:val="ListParagraph"/>
        <w:numPr>
          <w:ilvl w:val="0"/>
          <w:numId w:val="6"/>
        </w:numPr>
        <w:tabs>
          <w:tab w:val="left" w:pos="860"/>
        </w:tabs>
        <w:spacing w:before="6"/>
        <w:ind w:left="860" w:hanging="359"/>
        <w:jc w:val="both"/>
        <w:rPr>
          <w:sz w:val="24"/>
        </w:rPr>
      </w:pPr>
      <w:r>
        <w:rPr>
          <w:sz w:val="24"/>
        </w:rPr>
        <w:t>complying</w:t>
      </w:r>
      <w:r>
        <w:rPr>
          <w:spacing w:val="-6"/>
          <w:sz w:val="24"/>
        </w:rPr>
        <w:t xml:space="preserve"> </w:t>
      </w:r>
      <w:r>
        <w:rPr>
          <w:sz w:val="24"/>
        </w:rPr>
        <w:t>with</w:t>
      </w:r>
      <w:r>
        <w:rPr>
          <w:spacing w:val="-6"/>
          <w:sz w:val="24"/>
        </w:rPr>
        <w:t xml:space="preserve"> </w:t>
      </w:r>
      <w:r>
        <w:rPr>
          <w:sz w:val="24"/>
        </w:rPr>
        <w:t>appropriate</w:t>
      </w:r>
      <w:r>
        <w:rPr>
          <w:spacing w:val="1"/>
          <w:sz w:val="24"/>
        </w:rPr>
        <w:t xml:space="preserve"> </w:t>
      </w:r>
      <w:r>
        <w:rPr>
          <w:sz w:val="24"/>
        </w:rPr>
        <w:t>codes</w:t>
      </w:r>
      <w:r>
        <w:rPr>
          <w:spacing w:val="-3"/>
          <w:sz w:val="24"/>
        </w:rPr>
        <w:t xml:space="preserve"> </w:t>
      </w:r>
      <w:r>
        <w:rPr>
          <w:sz w:val="24"/>
        </w:rPr>
        <w:t>of</w:t>
      </w:r>
      <w:r>
        <w:rPr>
          <w:spacing w:val="-4"/>
          <w:sz w:val="24"/>
        </w:rPr>
        <w:t xml:space="preserve"> </w:t>
      </w:r>
      <w:r>
        <w:rPr>
          <w:sz w:val="24"/>
        </w:rPr>
        <w:t>conduct</w:t>
      </w:r>
      <w:r>
        <w:rPr>
          <w:spacing w:val="-5"/>
          <w:sz w:val="24"/>
        </w:rPr>
        <w:t xml:space="preserve"> </w:t>
      </w:r>
      <w:r>
        <w:rPr>
          <w:sz w:val="24"/>
        </w:rPr>
        <w:t>and</w:t>
      </w:r>
      <w:r>
        <w:rPr>
          <w:spacing w:val="-4"/>
          <w:sz w:val="24"/>
        </w:rPr>
        <w:t xml:space="preserve"> </w:t>
      </w:r>
      <w:r>
        <w:rPr>
          <w:sz w:val="24"/>
        </w:rPr>
        <w:t>Trust</w:t>
      </w:r>
      <w:r>
        <w:rPr>
          <w:spacing w:val="-3"/>
          <w:sz w:val="24"/>
        </w:rPr>
        <w:t xml:space="preserve"> </w:t>
      </w:r>
      <w:r>
        <w:rPr>
          <w:spacing w:val="-2"/>
          <w:sz w:val="24"/>
        </w:rPr>
        <w:t>policies.</w:t>
      </w:r>
    </w:p>
    <w:p w14:paraId="06AAEE72" w14:textId="77777777" w:rsidR="00933E26" w:rsidRDefault="00933E26">
      <w:pPr>
        <w:pStyle w:val="ListParagraph"/>
        <w:jc w:val="both"/>
        <w:rPr>
          <w:sz w:val="24"/>
        </w:rPr>
        <w:sectPr w:rsidR="00933E26">
          <w:pgSz w:w="11910" w:h="16850"/>
          <w:pgMar w:top="1060" w:right="992" w:bottom="1240" w:left="992" w:header="0" w:footer="1052" w:gutter="0"/>
          <w:cols w:space="720"/>
        </w:sectPr>
      </w:pPr>
    </w:p>
    <w:p w14:paraId="668A30CD" w14:textId="77777777" w:rsidR="00933E26" w:rsidRDefault="00A85CB5">
      <w:pPr>
        <w:pStyle w:val="Heading1"/>
        <w:numPr>
          <w:ilvl w:val="1"/>
          <w:numId w:val="14"/>
        </w:numPr>
        <w:tabs>
          <w:tab w:val="left" w:pos="860"/>
        </w:tabs>
        <w:spacing w:before="72"/>
        <w:ind w:left="860" w:hanging="359"/>
      </w:pPr>
      <w:r>
        <w:lastRenderedPageBreak/>
        <w:t>Workforce</w:t>
      </w:r>
      <w:r>
        <w:rPr>
          <w:spacing w:val="-8"/>
        </w:rPr>
        <w:t xml:space="preserve"> </w:t>
      </w:r>
      <w:r>
        <w:t>Department</w:t>
      </w:r>
      <w:r>
        <w:rPr>
          <w:spacing w:val="-9"/>
        </w:rPr>
        <w:t xml:space="preserve"> </w:t>
      </w:r>
      <w:r>
        <w:rPr>
          <w:spacing w:val="-2"/>
        </w:rPr>
        <w:t>Responsibility</w:t>
      </w:r>
    </w:p>
    <w:p w14:paraId="5E7F1AD0" w14:textId="77777777" w:rsidR="00933E26" w:rsidRDefault="00933E26">
      <w:pPr>
        <w:pStyle w:val="BodyText"/>
        <w:rPr>
          <w:rFonts w:ascii="Arial"/>
          <w:b/>
        </w:rPr>
      </w:pPr>
    </w:p>
    <w:p w14:paraId="4D347E72" w14:textId="77777777" w:rsidR="00933E26" w:rsidRDefault="00A85CB5">
      <w:pPr>
        <w:pStyle w:val="BodyText"/>
        <w:spacing w:before="1"/>
        <w:ind w:left="902"/>
      </w:pPr>
      <w:r>
        <w:t>The</w:t>
      </w:r>
      <w:r>
        <w:rPr>
          <w:spacing w:val="-6"/>
        </w:rPr>
        <w:t xml:space="preserve"> </w:t>
      </w:r>
      <w:r>
        <w:t>Workforce</w:t>
      </w:r>
      <w:r>
        <w:rPr>
          <w:spacing w:val="-6"/>
        </w:rPr>
        <w:t xml:space="preserve"> </w:t>
      </w:r>
      <w:r>
        <w:t>Department</w:t>
      </w:r>
      <w:r>
        <w:rPr>
          <w:spacing w:val="-5"/>
        </w:rPr>
        <w:t xml:space="preserve"> </w:t>
      </w:r>
      <w:r>
        <w:rPr>
          <w:spacing w:val="-2"/>
        </w:rPr>
        <w:t>will:</w:t>
      </w:r>
    </w:p>
    <w:p w14:paraId="71E3AFEE" w14:textId="77777777" w:rsidR="00933E26" w:rsidRDefault="00933E26">
      <w:pPr>
        <w:pStyle w:val="BodyText"/>
      </w:pPr>
    </w:p>
    <w:p w14:paraId="46E13978" w14:textId="77777777" w:rsidR="00933E26" w:rsidRDefault="00A85CB5">
      <w:pPr>
        <w:pStyle w:val="ListParagraph"/>
        <w:numPr>
          <w:ilvl w:val="0"/>
          <w:numId w:val="5"/>
        </w:numPr>
        <w:tabs>
          <w:tab w:val="left" w:pos="861"/>
        </w:tabs>
        <w:spacing w:line="271" w:lineRule="auto"/>
        <w:ind w:right="140"/>
        <w:jc w:val="both"/>
        <w:rPr>
          <w:sz w:val="24"/>
        </w:rPr>
      </w:pPr>
      <w:r>
        <w:rPr>
          <w:sz w:val="24"/>
        </w:rPr>
        <w:t>work in partnership with managers and employee representatives to ensure employees are treated fairly and consistently within the framework of the policy;</w:t>
      </w:r>
    </w:p>
    <w:p w14:paraId="49667BBF" w14:textId="77777777" w:rsidR="00933E26" w:rsidRDefault="00A85CB5">
      <w:pPr>
        <w:pStyle w:val="ListParagraph"/>
        <w:numPr>
          <w:ilvl w:val="0"/>
          <w:numId w:val="5"/>
        </w:numPr>
        <w:tabs>
          <w:tab w:val="left" w:pos="861"/>
        </w:tabs>
        <w:spacing w:before="9" w:line="271" w:lineRule="auto"/>
        <w:ind w:right="144"/>
        <w:jc w:val="both"/>
        <w:rPr>
          <w:sz w:val="24"/>
        </w:rPr>
      </w:pPr>
      <w:r>
        <w:rPr>
          <w:sz w:val="24"/>
        </w:rPr>
        <w:t>assist managers to facilitate an employee’s return to the required standard of performance by providing advice and support as appropriate;</w:t>
      </w:r>
    </w:p>
    <w:p w14:paraId="7BA62F57" w14:textId="77777777" w:rsidR="00933E26" w:rsidRDefault="00A85CB5">
      <w:pPr>
        <w:pStyle w:val="ListParagraph"/>
        <w:numPr>
          <w:ilvl w:val="0"/>
          <w:numId w:val="5"/>
        </w:numPr>
        <w:tabs>
          <w:tab w:val="left" w:pos="861"/>
        </w:tabs>
        <w:spacing w:before="6" w:line="271" w:lineRule="auto"/>
        <w:ind w:right="147"/>
        <w:jc w:val="both"/>
        <w:rPr>
          <w:sz w:val="24"/>
        </w:rPr>
      </w:pPr>
      <w:r>
        <w:rPr>
          <w:sz w:val="24"/>
        </w:rPr>
        <w:t>advise managers of options available should an employee be unable to achieve the agreed performance standard;</w:t>
      </w:r>
    </w:p>
    <w:p w14:paraId="31731E75" w14:textId="77777777" w:rsidR="00933E26" w:rsidRDefault="00A85CB5">
      <w:pPr>
        <w:pStyle w:val="ListParagraph"/>
        <w:numPr>
          <w:ilvl w:val="0"/>
          <w:numId w:val="5"/>
        </w:numPr>
        <w:tabs>
          <w:tab w:val="left" w:pos="861"/>
        </w:tabs>
        <w:spacing w:before="7" w:line="273" w:lineRule="auto"/>
        <w:ind w:right="146"/>
        <w:jc w:val="both"/>
        <w:rPr>
          <w:sz w:val="24"/>
        </w:rPr>
      </w:pPr>
      <w:r>
        <w:rPr>
          <w:sz w:val="24"/>
        </w:rPr>
        <w:t>collate and report equality data collection and subsequent analysis to the SMT as part of the workforce report and contribute to the Public Sector Equality Duty (PSED) information.</w:t>
      </w:r>
    </w:p>
    <w:p w14:paraId="2864401A" w14:textId="77777777" w:rsidR="00933E26" w:rsidRDefault="00933E26">
      <w:pPr>
        <w:pStyle w:val="BodyText"/>
        <w:spacing w:before="5"/>
      </w:pPr>
    </w:p>
    <w:p w14:paraId="28FBF7DE" w14:textId="77777777" w:rsidR="00933E26" w:rsidRDefault="00A85CB5">
      <w:pPr>
        <w:pStyle w:val="Heading1"/>
        <w:numPr>
          <w:ilvl w:val="1"/>
          <w:numId w:val="14"/>
        </w:numPr>
        <w:tabs>
          <w:tab w:val="left" w:pos="860"/>
        </w:tabs>
        <w:ind w:left="860" w:hanging="359"/>
      </w:pPr>
      <w:r>
        <w:t>Trade</w:t>
      </w:r>
      <w:r>
        <w:rPr>
          <w:spacing w:val="-2"/>
        </w:rPr>
        <w:t xml:space="preserve"> </w:t>
      </w:r>
      <w:r>
        <w:t>Union</w:t>
      </w:r>
      <w:r>
        <w:rPr>
          <w:spacing w:val="-1"/>
        </w:rPr>
        <w:t xml:space="preserve"> </w:t>
      </w:r>
      <w:r>
        <w:rPr>
          <w:spacing w:val="-2"/>
        </w:rPr>
        <w:t>Responsibility</w:t>
      </w:r>
    </w:p>
    <w:p w14:paraId="6560D1FE" w14:textId="77777777" w:rsidR="00933E26" w:rsidRDefault="00933E26">
      <w:pPr>
        <w:pStyle w:val="BodyText"/>
        <w:rPr>
          <w:rFonts w:ascii="Arial"/>
          <w:b/>
        </w:rPr>
      </w:pPr>
    </w:p>
    <w:p w14:paraId="4E64EF04" w14:textId="77777777" w:rsidR="00933E26" w:rsidRDefault="00A85CB5">
      <w:pPr>
        <w:pStyle w:val="BodyText"/>
        <w:spacing w:line="275" w:lineRule="exact"/>
        <w:ind w:left="902"/>
      </w:pPr>
      <w:r>
        <w:t>The</w:t>
      </w:r>
      <w:r>
        <w:rPr>
          <w:spacing w:val="-3"/>
        </w:rPr>
        <w:t xml:space="preserve"> </w:t>
      </w:r>
      <w:r>
        <w:t>Trade</w:t>
      </w:r>
      <w:r>
        <w:rPr>
          <w:spacing w:val="-2"/>
        </w:rPr>
        <w:t xml:space="preserve"> </w:t>
      </w:r>
      <w:r>
        <w:t>Unions</w:t>
      </w:r>
      <w:r>
        <w:rPr>
          <w:spacing w:val="-2"/>
        </w:rPr>
        <w:t xml:space="preserve"> </w:t>
      </w:r>
      <w:r>
        <w:t>play</w:t>
      </w:r>
      <w:r>
        <w:rPr>
          <w:spacing w:val="-5"/>
        </w:rPr>
        <w:t xml:space="preserve"> </w:t>
      </w:r>
      <w:r>
        <w:t>a</w:t>
      </w:r>
      <w:r>
        <w:rPr>
          <w:spacing w:val="-1"/>
        </w:rPr>
        <w:t xml:space="preserve"> </w:t>
      </w:r>
      <w:r>
        <w:t>vital</w:t>
      </w:r>
      <w:r>
        <w:rPr>
          <w:spacing w:val="-2"/>
        </w:rPr>
        <w:t xml:space="preserve"> </w:t>
      </w:r>
      <w:r>
        <w:t>role</w:t>
      </w:r>
      <w:r>
        <w:rPr>
          <w:spacing w:val="-5"/>
        </w:rPr>
        <w:t xml:space="preserve"> in:</w:t>
      </w:r>
    </w:p>
    <w:p w14:paraId="11323BF5" w14:textId="77777777" w:rsidR="00933E26" w:rsidRDefault="00A85CB5">
      <w:pPr>
        <w:pStyle w:val="ListParagraph"/>
        <w:numPr>
          <w:ilvl w:val="0"/>
          <w:numId w:val="4"/>
        </w:numPr>
        <w:tabs>
          <w:tab w:val="left" w:pos="1581"/>
        </w:tabs>
        <w:spacing w:line="293" w:lineRule="exact"/>
        <w:ind w:left="1581" w:hanging="319"/>
        <w:rPr>
          <w:sz w:val="24"/>
        </w:rPr>
      </w:pPr>
      <w:r>
        <w:rPr>
          <w:sz w:val="24"/>
        </w:rPr>
        <w:t>supporting</w:t>
      </w:r>
      <w:r>
        <w:rPr>
          <w:spacing w:val="-5"/>
          <w:sz w:val="24"/>
        </w:rPr>
        <w:t xml:space="preserve"> </w:t>
      </w:r>
      <w:r>
        <w:rPr>
          <w:sz w:val="24"/>
        </w:rPr>
        <w:t>members</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formal</w:t>
      </w:r>
      <w:r>
        <w:rPr>
          <w:spacing w:val="-3"/>
          <w:sz w:val="24"/>
        </w:rPr>
        <w:t xml:space="preserve"> </w:t>
      </w:r>
      <w:r>
        <w:rPr>
          <w:sz w:val="24"/>
        </w:rPr>
        <w:t>stages</w:t>
      </w:r>
      <w:r>
        <w:rPr>
          <w:spacing w:val="-4"/>
          <w:sz w:val="24"/>
        </w:rPr>
        <w:t xml:space="preserve"> </w:t>
      </w:r>
      <w:r>
        <w:rPr>
          <w:sz w:val="24"/>
        </w:rPr>
        <w:t>of</w:t>
      </w:r>
      <w:r>
        <w:rPr>
          <w:spacing w:val="-2"/>
          <w:sz w:val="24"/>
        </w:rPr>
        <w:t xml:space="preserve"> </w:t>
      </w:r>
      <w:r>
        <w:rPr>
          <w:sz w:val="24"/>
        </w:rPr>
        <w:t>the</w:t>
      </w:r>
      <w:r>
        <w:rPr>
          <w:spacing w:val="-2"/>
          <w:sz w:val="24"/>
        </w:rPr>
        <w:t xml:space="preserve"> process</w:t>
      </w:r>
    </w:p>
    <w:p w14:paraId="4F32CEC4" w14:textId="77777777" w:rsidR="00933E26" w:rsidRDefault="00A85CB5">
      <w:pPr>
        <w:pStyle w:val="ListParagraph"/>
        <w:numPr>
          <w:ilvl w:val="0"/>
          <w:numId w:val="4"/>
        </w:numPr>
        <w:tabs>
          <w:tab w:val="left" w:pos="1581"/>
        </w:tabs>
        <w:spacing w:line="293" w:lineRule="exact"/>
        <w:ind w:left="1581" w:hanging="319"/>
        <w:rPr>
          <w:sz w:val="24"/>
        </w:rPr>
      </w:pPr>
      <w:r>
        <w:rPr>
          <w:sz w:val="24"/>
        </w:rPr>
        <w:t>representing</w:t>
      </w:r>
      <w:r>
        <w:rPr>
          <w:spacing w:val="-8"/>
          <w:sz w:val="24"/>
        </w:rPr>
        <w:t xml:space="preserve"> </w:t>
      </w:r>
      <w:r>
        <w:rPr>
          <w:sz w:val="24"/>
        </w:rPr>
        <w:t>members</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procedure</w:t>
      </w:r>
      <w:r>
        <w:rPr>
          <w:spacing w:val="-6"/>
          <w:sz w:val="24"/>
        </w:rPr>
        <w:t xml:space="preserve"> </w:t>
      </w:r>
      <w:r>
        <w:rPr>
          <w:sz w:val="24"/>
        </w:rPr>
        <w:t>and</w:t>
      </w:r>
      <w:r>
        <w:rPr>
          <w:spacing w:val="-5"/>
          <w:sz w:val="24"/>
        </w:rPr>
        <w:t xml:space="preserve"> </w:t>
      </w:r>
      <w:r>
        <w:rPr>
          <w:sz w:val="24"/>
        </w:rPr>
        <w:t>providing</w:t>
      </w:r>
      <w:r>
        <w:rPr>
          <w:spacing w:val="-3"/>
          <w:sz w:val="24"/>
        </w:rPr>
        <w:t xml:space="preserve"> </w:t>
      </w:r>
      <w:r>
        <w:rPr>
          <w:sz w:val="24"/>
        </w:rPr>
        <w:t>support</w:t>
      </w:r>
      <w:r>
        <w:rPr>
          <w:spacing w:val="-3"/>
          <w:sz w:val="24"/>
        </w:rPr>
        <w:t xml:space="preserve"> </w:t>
      </w:r>
      <w:r>
        <w:rPr>
          <w:sz w:val="24"/>
        </w:rPr>
        <w:t>and</w:t>
      </w:r>
      <w:r>
        <w:rPr>
          <w:spacing w:val="-5"/>
          <w:sz w:val="24"/>
        </w:rPr>
        <w:t xml:space="preserve"> </w:t>
      </w:r>
      <w:r>
        <w:rPr>
          <w:spacing w:val="-2"/>
          <w:sz w:val="24"/>
        </w:rPr>
        <w:t>advice;</w:t>
      </w:r>
    </w:p>
    <w:p w14:paraId="6B3307D9" w14:textId="77777777" w:rsidR="00933E26" w:rsidRDefault="00A85CB5">
      <w:pPr>
        <w:pStyle w:val="ListParagraph"/>
        <w:numPr>
          <w:ilvl w:val="0"/>
          <w:numId w:val="4"/>
        </w:numPr>
        <w:tabs>
          <w:tab w:val="left" w:pos="1581"/>
          <w:tab w:val="left" w:pos="1622"/>
        </w:tabs>
        <w:ind w:right="253" w:hanging="360"/>
        <w:rPr>
          <w:sz w:val="24"/>
        </w:rPr>
      </w:pPr>
      <w:r>
        <w:rPr>
          <w:sz w:val="24"/>
        </w:rPr>
        <w:t>working in partnership with management, the Workforce Department and Occupational</w:t>
      </w:r>
      <w:r>
        <w:rPr>
          <w:spacing w:val="-4"/>
          <w:sz w:val="24"/>
        </w:rPr>
        <w:t xml:space="preserve"> </w:t>
      </w:r>
      <w:r>
        <w:rPr>
          <w:sz w:val="24"/>
        </w:rPr>
        <w:t>Health</w:t>
      </w:r>
      <w:r>
        <w:rPr>
          <w:spacing w:val="-6"/>
          <w:sz w:val="24"/>
        </w:rPr>
        <w:t xml:space="preserve"> </w:t>
      </w:r>
      <w:r>
        <w:rPr>
          <w:sz w:val="24"/>
        </w:rPr>
        <w:t>to</w:t>
      </w:r>
      <w:r>
        <w:rPr>
          <w:spacing w:val="-6"/>
          <w:sz w:val="24"/>
        </w:rPr>
        <w:t xml:space="preserve"> </w:t>
      </w:r>
      <w:r>
        <w:rPr>
          <w:sz w:val="24"/>
        </w:rPr>
        <w:t>ensure</w:t>
      </w:r>
      <w:r>
        <w:rPr>
          <w:spacing w:val="-6"/>
          <w:sz w:val="24"/>
        </w:rPr>
        <w:t xml:space="preserve"> </w:t>
      </w:r>
      <w:r>
        <w:rPr>
          <w:sz w:val="24"/>
        </w:rPr>
        <w:t>employees</w:t>
      </w:r>
      <w:r>
        <w:rPr>
          <w:spacing w:val="-6"/>
          <w:sz w:val="24"/>
        </w:rPr>
        <w:t xml:space="preserve"> </w:t>
      </w:r>
      <w:r>
        <w:rPr>
          <w:sz w:val="24"/>
        </w:rPr>
        <w:t>are</w:t>
      </w:r>
      <w:r>
        <w:rPr>
          <w:spacing w:val="-1"/>
          <w:sz w:val="24"/>
        </w:rPr>
        <w:t xml:space="preserve"> </w:t>
      </w:r>
      <w:r>
        <w:rPr>
          <w:sz w:val="24"/>
        </w:rPr>
        <w:t>treated</w:t>
      </w:r>
      <w:r>
        <w:rPr>
          <w:spacing w:val="-4"/>
          <w:sz w:val="24"/>
        </w:rPr>
        <w:t xml:space="preserve"> </w:t>
      </w:r>
      <w:r>
        <w:rPr>
          <w:sz w:val="24"/>
        </w:rPr>
        <w:t>fairly</w:t>
      </w:r>
      <w:r>
        <w:rPr>
          <w:spacing w:val="-4"/>
          <w:sz w:val="24"/>
        </w:rPr>
        <w:t xml:space="preserve"> </w:t>
      </w:r>
      <w:r>
        <w:rPr>
          <w:sz w:val="24"/>
        </w:rPr>
        <w:t>and</w:t>
      </w:r>
      <w:r>
        <w:rPr>
          <w:spacing w:val="-4"/>
          <w:sz w:val="24"/>
        </w:rPr>
        <w:t xml:space="preserve"> </w:t>
      </w:r>
      <w:r>
        <w:rPr>
          <w:sz w:val="24"/>
        </w:rPr>
        <w:t>consistently</w:t>
      </w:r>
    </w:p>
    <w:p w14:paraId="1FC0F716" w14:textId="77777777" w:rsidR="00933E26" w:rsidRDefault="00933E26">
      <w:pPr>
        <w:pStyle w:val="BodyText"/>
      </w:pPr>
    </w:p>
    <w:p w14:paraId="48D3C628" w14:textId="77777777" w:rsidR="00933E26" w:rsidRDefault="00933E26">
      <w:pPr>
        <w:pStyle w:val="BodyText"/>
        <w:spacing w:before="237"/>
      </w:pPr>
    </w:p>
    <w:p w14:paraId="7F65CB16" w14:textId="77777777" w:rsidR="00933E26" w:rsidRDefault="00A85CB5">
      <w:pPr>
        <w:pStyle w:val="Heading1"/>
        <w:numPr>
          <w:ilvl w:val="0"/>
          <w:numId w:val="14"/>
        </w:numPr>
        <w:tabs>
          <w:tab w:val="left" w:pos="422"/>
        </w:tabs>
        <w:ind w:left="422" w:hanging="359"/>
      </w:pPr>
      <w:bookmarkStart w:id="6" w:name="_bookmark6"/>
      <w:bookmarkEnd w:id="6"/>
      <w:r>
        <w:t>Right</w:t>
      </w:r>
      <w:r>
        <w:rPr>
          <w:spacing w:val="-3"/>
        </w:rPr>
        <w:t xml:space="preserve"> </w:t>
      </w:r>
      <w:r>
        <w:t xml:space="preserve">to be </w:t>
      </w:r>
      <w:r>
        <w:rPr>
          <w:spacing w:val="-2"/>
        </w:rPr>
        <w:t>accompanied</w:t>
      </w:r>
    </w:p>
    <w:p w14:paraId="7F2D1408" w14:textId="77777777" w:rsidR="00933E26" w:rsidRDefault="00933E26">
      <w:pPr>
        <w:pStyle w:val="BodyText"/>
        <w:spacing w:before="61"/>
        <w:rPr>
          <w:rFonts w:ascii="Arial"/>
          <w:b/>
        </w:rPr>
      </w:pPr>
    </w:p>
    <w:p w14:paraId="7F667FA6" w14:textId="77777777" w:rsidR="00933E26" w:rsidRDefault="00A85CB5">
      <w:pPr>
        <w:pStyle w:val="BodyText"/>
        <w:spacing w:line="276" w:lineRule="auto"/>
        <w:ind w:left="140" w:right="147"/>
        <w:jc w:val="both"/>
      </w:pPr>
      <w:r>
        <w:t>An employee has the statutory right to request to be accompanied by a supporter in any formal performance meeting or hearing.</w:t>
      </w:r>
      <w:r>
        <w:rPr>
          <w:spacing w:val="80"/>
        </w:rPr>
        <w:t xml:space="preserve"> </w:t>
      </w:r>
      <w:r>
        <w:t>The supporter may be a work colleague not acting</w:t>
      </w:r>
      <w:r>
        <w:rPr>
          <w:spacing w:val="-3"/>
        </w:rPr>
        <w:t xml:space="preserve"> </w:t>
      </w:r>
      <w:r>
        <w:t>in</w:t>
      </w:r>
      <w:r>
        <w:rPr>
          <w:spacing w:val="-4"/>
        </w:rPr>
        <w:t xml:space="preserve"> </w:t>
      </w:r>
      <w:r>
        <w:t>a</w:t>
      </w:r>
      <w:r>
        <w:rPr>
          <w:spacing w:val="-3"/>
        </w:rPr>
        <w:t xml:space="preserve"> </w:t>
      </w:r>
      <w:r>
        <w:t>legal</w:t>
      </w:r>
      <w:r>
        <w:rPr>
          <w:spacing w:val="-3"/>
        </w:rPr>
        <w:t xml:space="preserve"> </w:t>
      </w:r>
      <w:r>
        <w:t>capacity,</w:t>
      </w:r>
      <w:r>
        <w:rPr>
          <w:spacing w:val="-3"/>
        </w:rPr>
        <w:t xml:space="preserve"> </w:t>
      </w:r>
      <w:r>
        <w:t>an</w:t>
      </w:r>
      <w:r>
        <w:rPr>
          <w:spacing w:val="-4"/>
        </w:rPr>
        <w:t xml:space="preserve"> </w:t>
      </w:r>
      <w:r>
        <w:t>accredited</w:t>
      </w:r>
      <w:r>
        <w:rPr>
          <w:spacing w:val="-3"/>
        </w:rPr>
        <w:t xml:space="preserve"> </w:t>
      </w:r>
      <w:r>
        <w:t>Trade</w:t>
      </w:r>
      <w:r>
        <w:rPr>
          <w:spacing w:val="-4"/>
        </w:rPr>
        <w:t xml:space="preserve"> </w:t>
      </w:r>
      <w:r>
        <w:t>Union</w:t>
      </w:r>
      <w:r>
        <w:rPr>
          <w:spacing w:val="-2"/>
        </w:rPr>
        <w:t xml:space="preserve"> </w:t>
      </w:r>
      <w:r>
        <w:t>representative</w:t>
      </w:r>
      <w:r>
        <w:rPr>
          <w:spacing w:val="-4"/>
        </w:rPr>
        <w:t xml:space="preserve"> </w:t>
      </w:r>
      <w:r>
        <w:t>or</w:t>
      </w:r>
      <w:r>
        <w:rPr>
          <w:spacing w:val="-3"/>
        </w:rPr>
        <w:t xml:space="preserve"> </w:t>
      </w:r>
      <w:r>
        <w:t>an</w:t>
      </w:r>
      <w:r>
        <w:rPr>
          <w:spacing w:val="-3"/>
        </w:rPr>
        <w:t xml:space="preserve"> </w:t>
      </w:r>
      <w:r>
        <w:t>official</w:t>
      </w:r>
      <w:r>
        <w:rPr>
          <w:spacing w:val="-3"/>
        </w:rPr>
        <w:t xml:space="preserve"> </w:t>
      </w:r>
      <w:r>
        <w:t>employed by the employee’s Trade Union.</w:t>
      </w:r>
    </w:p>
    <w:p w14:paraId="1A3BF02E" w14:textId="77777777" w:rsidR="00933E26" w:rsidRDefault="00933E26">
      <w:pPr>
        <w:pStyle w:val="BodyText"/>
        <w:spacing w:before="41"/>
      </w:pPr>
    </w:p>
    <w:p w14:paraId="0879C558" w14:textId="77777777" w:rsidR="00933E26" w:rsidRDefault="00A85CB5">
      <w:pPr>
        <w:pStyle w:val="BodyText"/>
        <w:spacing w:line="276" w:lineRule="auto"/>
        <w:ind w:left="140" w:right="148"/>
        <w:jc w:val="both"/>
      </w:pPr>
      <w:r>
        <w:t>Nothing in this</w:t>
      </w:r>
      <w:r>
        <w:rPr>
          <w:spacing w:val="-1"/>
        </w:rPr>
        <w:t xml:space="preserve"> </w:t>
      </w:r>
      <w:r>
        <w:t>policy</w:t>
      </w:r>
      <w:r>
        <w:rPr>
          <w:spacing w:val="-1"/>
        </w:rPr>
        <w:t xml:space="preserve"> </w:t>
      </w:r>
      <w:r>
        <w:t>will affect the right to any reasonable adjustments needed to help the employee or their supporter, for example, foreign language interpretation where either the employee or the supporter has difficulty understanding or communicating in English. This may be in addition to a trade union representative or official.</w:t>
      </w:r>
    </w:p>
    <w:p w14:paraId="42947006" w14:textId="77777777" w:rsidR="00933E26" w:rsidRDefault="00A85CB5">
      <w:pPr>
        <w:pStyle w:val="BodyText"/>
        <w:spacing w:line="276" w:lineRule="auto"/>
        <w:ind w:left="140" w:right="148"/>
        <w:jc w:val="both"/>
      </w:pPr>
      <w:r>
        <w:t>Any request to be accompanied must be reasonable. The employee should let the workforce department know if they are being supported / represented by a trade union or professional body representative as soon as is practicable if a hearing is to take place, as well as the name of the supporter.</w:t>
      </w:r>
    </w:p>
    <w:p w14:paraId="539A72B7" w14:textId="77777777" w:rsidR="00933E26" w:rsidRDefault="00933E26">
      <w:pPr>
        <w:pStyle w:val="BodyText"/>
        <w:spacing w:before="41"/>
      </w:pPr>
    </w:p>
    <w:p w14:paraId="672FBCD5" w14:textId="77777777" w:rsidR="00933E26" w:rsidRDefault="00A85CB5">
      <w:pPr>
        <w:pStyle w:val="BodyText"/>
        <w:spacing w:line="276" w:lineRule="auto"/>
        <w:ind w:left="140" w:right="146"/>
        <w:jc w:val="both"/>
      </w:pPr>
      <w:r>
        <w:t>The employee is responsible for involving their supporter initially, and ensuring that dates of hearings are passed on to the supporter.</w:t>
      </w:r>
      <w:r>
        <w:rPr>
          <w:spacing w:val="40"/>
        </w:rPr>
        <w:t xml:space="preserve"> </w:t>
      </w:r>
      <w:r>
        <w:t xml:space="preserve">Once a supporter is identified, they should normally be included in all correspondence with the employee, either in hard copy or </w:t>
      </w:r>
      <w:r>
        <w:rPr>
          <w:spacing w:val="-2"/>
        </w:rPr>
        <w:t>electronically.</w:t>
      </w:r>
    </w:p>
    <w:p w14:paraId="2D6C15DD" w14:textId="77777777" w:rsidR="00933E26" w:rsidRDefault="00933E26">
      <w:pPr>
        <w:pStyle w:val="BodyText"/>
        <w:spacing w:before="41"/>
      </w:pPr>
    </w:p>
    <w:p w14:paraId="268F9B00" w14:textId="77777777" w:rsidR="00933E26" w:rsidRDefault="00A85CB5">
      <w:pPr>
        <w:pStyle w:val="BodyText"/>
        <w:spacing w:line="276" w:lineRule="auto"/>
        <w:ind w:left="140" w:right="147"/>
        <w:jc w:val="both"/>
      </w:pPr>
      <w:r>
        <w:t>It</w:t>
      </w:r>
      <w:r>
        <w:rPr>
          <w:spacing w:val="-2"/>
        </w:rPr>
        <w:t xml:space="preserve"> </w:t>
      </w:r>
      <w:r>
        <w:t>is</w:t>
      </w:r>
      <w:r>
        <w:rPr>
          <w:spacing w:val="-2"/>
        </w:rPr>
        <w:t xml:space="preserve"> </w:t>
      </w:r>
      <w:r>
        <w:t>the</w:t>
      </w:r>
      <w:r>
        <w:rPr>
          <w:spacing w:val="-2"/>
        </w:rPr>
        <w:t xml:space="preserve"> </w:t>
      </w:r>
      <w:r>
        <w:t>responsibility</w:t>
      </w:r>
      <w:r>
        <w:rPr>
          <w:spacing w:val="-2"/>
        </w:rPr>
        <w:t xml:space="preserve"> </w:t>
      </w:r>
      <w:r>
        <w:t>of</w:t>
      </w:r>
      <w:r>
        <w:rPr>
          <w:spacing w:val="-2"/>
        </w:rPr>
        <w:t xml:space="preserve"> </w:t>
      </w:r>
      <w:r>
        <w:t>the</w:t>
      </w:r>
      <w:r>
        <w:rPr>
          <w:spacing w:val="-4"/>
        </w:rPr>
        <w:t xml:space="preserve"> </w:t>
      </w:r>
      <w:r>
        <w:t>employee</w:t>
      </w:r>
      <w:r>
        <w:rPr>
          <w:spacing w:val="-2"/>
        </w:rPr>
        <w:t xml:space="preserve"> </w:t>
      </w:r>
      <w:r>
        <w:t>to</w:t>
      </w:r>
      <w:r>
        <w:rPr>
          <w:spacing w:val="-4"/>
        </w:rPr>
        <w:t xml:space="preserve"> </w:t>
      </w:r>
      <w:r>
        <w:t>ensure</w:t>
      </w:r>
      <w:r>
        <w:rPr>
          <w:spacing w:val="-2"/>
        </w:rPr>
        <w:t xml:space="preserve"> </w:t>
      </w:r>
      <w:r>
        <w:t>that</w:t>
      </w:r>
      <w:r>
        <w:rPr>
          <w:spacing w:val="-4"/>
        </w:rPr>
        <w:t xml:space="preserve"> </w:t>
      </w:r>
      <w:r>
        <w:t>any</w:t>
      </w:r>
      <w:r>
        <w:rPr>
          <w:spacing w:val="-2"/>
        </w:rPr>
        <w:t xml:space="preserve"> </w:t>
      </w:r>
      <w:r>
        <w:t>case</w:t>
      </w:r>
      <w:r>
        <w:rPr>
          <w:spacing w:val="-4"/>
        </w:rPr>
        <w:t xml:space="preserve"> </w:t>
      </w:r>
      <w:r>
        <w:t>materials</w:t>
      </w:r>
      <w:r>
        <w:rPr>
          <w:spacing w:val="-2"/>
        </w:rPr>
        <w:t xml:space="preserve"> </w:t>
      </w:r>
      <w:r>
        <w:t>are</w:t>
      </w:r>
      <w:r>
        <w:rPr>
          <w:spacing w:val="-2"/>
        </w:rPr>
        <w:t xml:space="preserve"> </w:t>
      </w:r>
      <w:r>
        <w:t>prepared,</w:t>
      </w:r>
      <w:r>
        <w:rPr>
          <w:spacing w:val="-2"/>
        </w:rPr>
        <w:t xml:space="preserve"> </w:t>
      </w:r>
      <w:r>
        <w:t>sent and</w:t>
      </w:r>
      <w:r>
        <w:rPr>
          <w:spacing w:val="32"/>
        </w:rPr>
        <w:t xml:space="preserve"> </w:t>
      </w:r>
      <w:r>
        <w:t>received</w:t>
      </w:r>
      <w:r>
        <w:rPr>
          <w:spacing w:val="34"/>
        </w:rPr>
        <w:t xml:space="preserve"> </w:t>
      </w:r>
      <w:r>
        <w:t>within</w:t>
      </w:r>
      <w:r>
        <w:rPr>
          <w:spacing w:val="32"/>
        </w:rPr>
        <w:t xml:space="preserve"> </w:t>
      </w:r>
      <w:r>
        <w:t>the</w:t>
      </w:r>
      <w:r>
        <w:rPr>
          <w:spacing w:val="34"/>
        </w:rPr>
        <w:t xml:space="preserve"> </w:t>
      </w:r>
      <w:r>
        <w:t>timescales</w:t>
      </w:r>
      <w:r>
        <w:rPr>
          <w:spacing w:val="34"/>
        </w:rPr>
        <w:t xml:space="preserve"> </w:t>
      </w:r>
      <w:r>
        <w:t>contained</w:t>
      </w:r>
      <w:r>
        <w:rPr>
          <w:spacing w:val="34"/>
        </w:rPr>
        <w:t xml:space="preserve"> </w:t>
      </w:r>
      <w:r>
        <w:t>in</w:t>
      </w:r>
      <w:r>
        <w:rPr>
          <w:spacing w:val="32"/>
        </w:rPr>
        <w:t xml:space="preserve"> </w:t>
      </w:r>
      <w:r>
        <w:t>the</w:t>
      </w:r>
      <w:r>
        <w:rPr>
          <w:spacing w:val="32"/>
        </w:rPr>
        <w:t xml:space="preserve"> </w:t>
      </w:r>
      <w:r>
        <w:t>policy.</w:t>
      </w:r>
      <w:r>
        <w:rPr>
          <w:spacing w:val="80"/>
          <w:w w:val="150"/>
        </w:rPr>
        <w:t xml:space="preserve"> </w:t>
      </w:r>
      <w:r>
        <w:t>Making</w:t>
      </w:r>
      <w:r>
        <w:rPr>
          <w:spacing w:val="35"/>
        </w:rPr>
        <w:t xml:space="preserve"> </w:t>
      </w:r>
      <w:r>
        <w:t>such</w:t>
      </w:r>
      <w:r>
        <w:rPr>
          <w:spacing w:val="32"/>
        </w:rPr>
        <w:t xml:space="preserve"> </w:t>
      </w:r>
      <w:r>
        <w:t>arrangements</w:t>
      </w:r>
    </w:p>
    <w:p w14:paraId="6E3A0F10" w14:textId="77777777" w:rsidR="00933E26" w:rsidRDefault="00933E26">
      <w:pPr>
        <w:pStyle w:val="BodyText"/>
        <w:spacing w:line="276" w:lineRule="auto"/>
        <w:jc w:val="both"/>
        <w:sectPr w:rsidR="00933E26">
          <w:pgSz w:w="11910" w:h="16850"/>
          <w:pgMar w:top="1060" w:right="992" w:bottom="1240" w:left="992" w:header="0" w:footer="1052" w:gutter="0"/>
          <w:cols w:space="720"/>
        </w:sectPr>
      </w:pPr>
    </w:p>
    <w:p w14:paraId="4460BE44" w14:textId="77777777" w:rsidR="00933E26" w:rsidRDefault="00A85CB5">
      <w:pPr>
        <w:pStyle w:val="BodyText"/>
        <w:spacing w:before="72" w:line="278" w:lineRule="auto"/>
        <w:ind w:left="140" w:right="147"/>
        <w:jc w:val="both"/>
      </w:pPr>
      <w:r>
        <w:lastRenderedPageBreak/>
        <w:t xml:space="preserve">should not cause undue delay to the process as it is in everyone’s interests to proceed </w:t>
      </w:r>
      <w:r>
        <w:rPr>
          <w:spacing w:val="-2"/>
        </w:rPr>
        <w:t>promptly.</w:t>
      </w:r>
    </w:p>
    <w:p w14:paraId="4E700E72" w14:textId="77777777" w:rsidR="00933E26" w:rsidRDefault="00933E26">
      <w:pPr>
        <w:pStyle w:val="BodyText"/>
        <w:spacing w:before="37"/>
      </w:pPr>
    </w:p>
    <w:p w14:paraId="3BE6F9CA" w14:textId="77777777" w:rsidR="00933E26" w:rsidRDefault="00A85CB5">
      <w:pPr>
        <w:pStyle w:val="BodyText"/>
        <w:spacing w:line="276" w:lineRule="auto"/>
        <w:ind w:left="140" w:right="147"/>
        <w:jc w:val="both"/>
      </w:pPr>
      <w:r>
        <w:t>If the supporter is unavailable at the date and time of the hearing, the supporter and employee can suggest an alternative date or time provided a) the reason the supporter is unavailable is reasonable, b) all panel members are available on the proposed date/time. This should usually be within seven working days of the original date, although in exceptional circumstances this may be extended by mutual agreement.</w:t>
      </w:r>
    </w:p>
    <w:p w14:paraId="27099413" w14:textId="77777777" w:rsidR="00933E26" w:rsidRDefault="00933E26">
      <w:pPr>
        <w:pStyle w:val="BodyText"/>
        <w:spacing w:before="43"/>
      </w:pPr>
    </w:p>
    <w:p w14:paraId="358260A3" w14:textId="77777777" w:rsidR="00933E26" w:rsidRDefault="00A85CB5">
      <w:pPr>
        <w:pStyle w:val="BodyText"/>
        <w:spacing w:line="276" w:lineRule="auto"/>
        <w:ind w:left="140" w:right="149"/>
        <w:jc w:val="both"/>
      </w:pPr>
      <w:r>
        <w:t>The role of the supporter in any hearing is to assist and support the employee.</w:t>
      </w:r>
      <w:r>
        <w:rPr>
          <w:spacing w:val="40"/>
        </w:rPr>
        <w:t xml:space="preserve"> </w:t>
      </w:r>
      <w:r>
        <w:t>The supporter is allowed to present the employee’s case, sum up the employee’s case, and respond to any view expressed on the employee’s behalf.</w:t>
      </w:r>
      <w:r>
        <w:rPr>
          <w:spacing w:val="40"/>
        </w:rPr>
        <w:t xml:space="preserve"> </w:t>
      </w:r>
      <w:r>
        <w:t>They should also be given the opportunity to ask questions of presenting managers and witnesses on the employee’s behalf.</w:t>
      </w:r>
      <w:r>
        <w:rPr>
          <w:spacing w:val="40"/>
        </w:rPr>
        <w:t xml:space="preserve"> </w:t>
      </w:r>
      <w:r>
        <w:t>The supporter is also entitled to time out to confer with the employee during the hearing as needed.</w:t>
      </w:r>
      <w:r>
        <w:rPr>
          <w:spacing w:val="40"/>
        </w:rPr>
        <w:t xml:space="preserve"> </w:t>
      </w:r>
      <w:r>
        <w:t>The supporter may not answer questions on behalf of the employee, disrupt the process, or prevent the Trust from explaining their case.</w:t>
      </w:r>
      <w:r>
        <w:rPr>
          <w:spacing w:val="40"/>
        </w:rPr>
        <w:t xml:space="preserve"> </w:t>
      </w:r>
      <w:r>
        <w:t>The supporter is not allowed to address the panel if the employee does not wish them to do so.</w:t>
      </w:r>
    </w:p>
    <w:p w14:paraId="65C22ED8" w14:textId="77777777" w:rsidR="00933E26" w:rsidRDefault="00933E26">
      <w:pPr>
        <w:pStyle w:val="BodyText"/>
      </w:pPr>
    </w:p>
    <w:p w14:paraId="658C084E" w14:textId="77777777" w:rsidR="00933E26" w:rsidRDefault="00933E26">
      <w:pPr>
        <w:pStyle w:val="BodyText"/>
        <w:spacing w:before="241"/>
      </w:pPr>
    </w:p>
    <w:p w14:paraId="4827917F" w14:textId="77777777" w:rsidR="00933E26" w:rsidRDefault="00A85CB5">
      <w:pPr>
        <w:pStyle w:val="Heading1"/>
        <w:numPr>
          <w:ilvl w:val="0"/>
          <w:numId w:val="14"/>
        </w:numPr>
        <w:tabs>
          <w:tab w:val="left" w:pos="422"/>
        </w:tabs>
        <w:ind w:left="422" w:hanging="359"/>
      </w:pPr>
      <w:bookmarkStart w:id="7" w:name="_bookmark7"/>
      <w:bookmarkEnd w:id="7"/>
      <w:r>
        <w:t>Application</w:t>
      </w:r>
      <w:r>
        <w:rPr>
          <w:spacing w:val="-3"/>
        </w:rPr>
        <w:t xml:space="preserve"> </w:t>
      </w:r>
      <w:r>
        <w:t>of</w:t>
      </w:r>
      <w:r>
        <w:rPr>
          <w:spacing w:val="-5"/>
        </w:rPr>
        <w:t xml:space="preserve"> </w:t>
      </w:r>
      <w:r>
        <w:t>the</w:t>
      </w:r>
      <w:r>
        <w:rPr>
          <w:spacing w:val="-3"/>
        </w:rPr>
        <w:t xml:space="preserve"> </w:t>
      </w:r>
      <w:r>
        <w:rPr>
          <w:spacing w:val="-2"/>
        </w:rPr>
        <w:t>Procedure</w:t>
      </w:r>
    </w:p>
    <w:p w14:paraId="310583F6" w14:textId="77777777" w:rsidR="00933E26" w:rsidRDefault="00933E26">
      <w:pPr>
        <w:pStyle w:val="BodyText"/>
        <w:spacing w:before="60"/>
        <w:rPr>
          <w:rFonts w:ascii="Arial"/>
          <w:b/>
        </w:rPr>
      </w:pPr>
    </w:p>
    <w:p w14:paraId="3BA45181" w14:textId="77777777" w:rsidR="00933E26" w:rsidRDefault="00A85CB5">
      <w:pPr>
        <w:pStyle w:val="ListParagraph"/>
        <w:numPr>
          <w:ilvl w:val="1"/>
          <w:numId w:val="14"/>
        </w:numPr>
        <w:tabs>
          <w:tab w:val="left" w:pos="885"/>
        </w:tabs>
        <w:spacing w:line="276" w:lineRule="auto"/>
        <w:ind w:left="424" w:right="140" w:firstLine="0"/>
        <w:jc w:val="both"/>
        <w:rPr>
          <w:sz w:val="24"/>
        </w:rPr>
      </w:pPr>
      <w:r>
        <w:rPr>
          <w:sz w:val="24"/>
        </w:rPr>
        <w:t>In handling issues with performance under this policy, the informal and formal stages will normally be followed sequentially. However, there may be circumstances in which it is necessary to omit one or more stages, according to the severity of the shortcomings, mistakes, or errors identified, i.e. patient safety, health and safety or repetition of previous performance issues dealt with informally. This will only be done with advice from Human Resources.</w:t>
      </w:r>
    </w:p>
    <w:p w14:paraId="29D7933D" w14:textId="77777777" w:rsidR="00933E26" w:rsidRDefault="00933E26">
      <w:pPr>
        <w:pStyle w:val="BodyText"/>
        <w:spacing w:before="275"/>
      </w:pPr>
    </w:p>
    <w:p w14:paraId="4E3848AD" w14:textId="77777777" w:rsidR="00933E26" w:rsidRDefault="00A85CB5">
      <w:pPr>
        <w:pStyle w:val="ListParagraph"/>
        <w:numPr>
          <w:ilvl w:val="1"/>
          <w:numId w:val="14"/>
        </w:numPr>
        <w:tabs>
          <w:tab w:val="left" w:pos="873"/>
        </w:tabs>
        <w:spacing w:line="276" w:lineRule="auto"/>
        <w:ind w:left="424" w:right="138" w:firstLine="0"/>
        <w:jc w:val="both"/>
        <w:rPr>
          <w:sz w:val="24"/>
        </w:rPr>
      </w:pPr>
      <w:r>
        <w:rPr>
          <w:sz w:val="24"/>
        </w:rPr>
        <w:t xml:space="preserve">If the employee is unable to sustain the level of competence required following completion of one of the stages the employee will return to the process at the next </w:t>
      </w:r>
      <w:r>
        <w:rPr>
          <w:spacing w:val="-2"/>
          <w:sz w:val="24"/>
        </w:rPr>
        <w:t>stage:</w:t>
      </w:r>
    </w:p>
    <w:p w14:paraId="6048F38E" w14:textId="77777777" w:rsidR="00933E26" w:rsidRDefault="00933E26">
      <w:pPr>
        <w:pStyle w:val="BodyText"/>
        <w:spacing w:before="46"/>
        <w:rPr>
          <w:sz w:val="20"/>
        </w:rPr>
      </w:pPr>
    </w:p>
    <w:tbl>
      <w:tblPr>
        <w:tblW w:w="0" w:type="auto"/>
        <w:tblInd w:w="1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6"/>
        <w:gridCol w:w="3188"/>
      </w:tblGrid>
      <w:tr w:rsidR="00933E26" w14:paraId="0383C239" w14:textId="77777777">
        <w:trPr>
          <w:trHeight w:val="275"/>
        </w:trPr>
        <w:tc>
          <w:tcPr>
            <w:tcW w:w="3476" w:type="dxa"/>
          </w:tcPr>
          <w:p w14:paraId="69B47F33" w14:textId="77777777" w:rsidR="00933E26" w:rsidRDefault="00A85CB5">
            <w:pPr>
              <w:pStyle w:val="TableParagraph"/>
              <w:spacing w:line="255" w:lineRule="exact"/>
              <w:ind w:left="6"/>
              <w:jc w:val="center"/>
              <w:rPr>
                <w:rFonts w:ascii="Arial"/>
                <w:b/>
                <w:sz w:val="24"/>
              </w:rPr>
            </w:pPr>
            <w:r>
              <w:rPr>
                <w:rFonts w:ascii="Arial"/>
                <w:b/>
                <w:sz w:val="24"/>
              </w:rPr>
              <w:t>Previous</w:t>
            </w:r>
            <w:r>
              <w:rPr>
                <w:rFonts w:ascii="Arial"/>
                <w:b/>
                <w:spacing w:val="-4"/>
                <w:sz w:val="24"/>
              </w:rPr>
              <w:t xml:space="preserve"> </w:t>
            </w:r>
            <w:r>
              <w:rPr>
                <w:rFonts w:ascii="Arial"/>
                <w:b/>
                <w:spacing w:val="-2"/>
                <w:sz w:val="24"/>
              </w:rPr>
              <w:t>Stage</w:t>
            </w:r>
          </w:p>
        </w:tc>
        <w:tc>
          <w:tcPr>
            <w:tcW w:w="3188" w:type="dxa"/>
          </w:tcPr>
          <w:p w14:paraId="4C80C7F4" w14:textId="77777777" w:rsidR="00933E26" w:rsidRDefault="00A85CB5">
            <w:pPr>
              <w:pStyle w:val="TableParagraph"/>
              <w:spacing w:line="255" w:lineRule="exact"/>
              <w:ind w:left="12" w:right="2"/>
              <w:jc w:val="center"/>
              <w:rPr>
                <w:rFonts w:ascii="Arial"/>
                <w:b/>
                <w:sz w:val="24"/>
              </w:rPr>
            </w:pPr>
            <w:r>
              <w:rPr>
                <w:rFonts w:ascii="Arial"/>
                <w:b/>
                <w:sz w:val="24"/>
              </w:rPr>
              <w:t>New</w:t>
            </w:r>
            <w:r>
              <w:rPr>
                <w:rFonts w:ascii="Arial"/>
                <w:b/>
                <w:spacing w:val="-6"/>
                <w:sz w:val="24"/>
              </w:rPr>
              <w:t xml:space="preserve"> </w:t>
            </w:r>
            <w:r>
              <w:rPr>
                <w:rFonts w:ascii="Arial"/>
                <w:b/>
                <w:spacing w:val="-2"/>
                <w:sz w:val="24"/>
              </w:rPr>
              <w:t>Stage</w:t>
            </w:r>
          </w:p>
        </w:tc>
      </w:tr>
      <w:tr w:rsidR="00933E26" w14:paraId="5696218C" w14:textId="77777777">
        <w:trPr>
          <w:trHeight w:val="275"/>
        </w:trPr>
        <w:tc>
          <w:tcPr>
            <w:tcW w:w="3476" w:type="dxa"/>
          </w:tcPr>
          <w:p w14:paraId="70BEAB5E" w14:textId="77777777" w:rsidR="00933E26" w:rsidRDefault="00A85CB5">
            <w:pPr>
              <w:pStyle w:val="TableParagraph"/>
              <w:spacing w:line="255" w:lineRule="exact"/>
              <w:ind w:left="6" w:right="3"/>
              <w:jc w:val="center"/>
              <w:rPr>
                <w:sz w:val="24"/>
              </w:rPr>
            </w:pPr>
            <w:r>
              <w:rPr>
                <w:sz w:val="24"/>
              </w:rPr>
              <w:t>Informal</w:t>
            </w:r>
            <w:r>
              <w:rPr>
                <w:spacing w:val="-3"/>
                <w:sz w:val="24"/>
              </w:rPr>
              <w:t xml:space="preserve"> </w:t>
            </w:r>
            <w:r>
              <w:rPr>
                <w:spacing w:val="-2"/>
                <w:sz w:val="24"/>
              </w:rPr>
              <w:t>Stage</w:t>
            </w:r>
          </w:p>
        </w:tc>
        <w:tc>
          <w:tcPr>
            <w:tcW w:w="3188" w:type="dxa"/>
          </w:tcPr>
          <w:p w14:paraId="5DC12ADC" w14:textId="77777777" w:rsidR="00933E26" w:rsidRDefault="00A85CB5">
            <w:pPr>
              <w:pStyle w:val="TableParagraph"/>
              <w:spacing w:line="255" w:lineRule="exact"/>
              <w:ind w:left="12" w:right="3"/>
              <w:jc w:val="center"/>
              <w:rPr>
                <w:sz w:val="24"/>
              </w:rPr>
            </w:pPr>
            <w:r>
              <w:rPr>
                <w:sz w:val="24"/>
              </w:rPr>
              <w:t>Formal</w:t>
            </w:r>
            <w:r>
              <w:rPr>
                <w:spacing w:val="-1"/>
                <w:sz w:val="24"/>
              </w:rPr>
              <w:t xml:space="preserve"> </w:t>
            </w:r>
            <w:r>
              <w:rPr>
                <w:spacing w:val="-2"/>
                <w:sz w:val="24"/>
              </w:rPr>
              <w:t>Stage</w:t>
            </w:r>
          </w:p>
        </w:tc>
      </w:tr>
      <w:tr w:rsidR="00933E26" w14:paraId="131E9BB9" w14:textId="77777777">
        <w:trPr>
          <w:trHeight w:val="276"/>
        </w:trPr>
        <w:tc>
          <w:tcPr>
            <w:tcW w:w="3476" w:type="dxa"/>
          </w:tcPr>
          <w:p w14:paraId="5891D9B7" w14:textId="77777777" w:rsidR="00933E26" w:rsidRDefault="00A85CB5">
            <w:pPr>
              <w:pStyle w:val="TableParagraph"/>
              <w:spacing w:before="1" w:line="255" w:lineRule="exact"/>
              <w:ind w:left="6" w:right="2"/>
              <w:jc w:val="center"/>
              <w:rPr>
                <w:sz w:val="24"/>
              </w:rPr>
            </w:pPr>
            <w:r>
              <w:rPr>
                <w:sz w:val="24"/>
              </w:rPr>
              <w:t>Formal</w:t>
            </w:r>
            <w:r>
              <w:rPr>
                <w:spacing w:val="-1"/>
                <w:sz w:val="24"/>
              </w:rPr>
              <w:t xml:space="preserve"> </w:t>
            </w:r>
            <w:r>
              <w:rPr>
                <w:spacing w:val="-2"/>
                <w:sz w:val="24"/>
              </w:rPr>
              <w:t>Stage</w:t>
            </w:r>
          </w:p>
        </w:tc>
        <w:tc>
          <w:tcPr>
            <w:tcW w:w="3188" w:type="dxa"/>
          </w:tcPr>
          <w:p w14:paraId="6E5A23DC" w14:textId="77777777" w:rsidR="00933E26" w:rsidRDefault="00A85CB5">
            <w:pPr>
              <w:pStyle w:val="TableParagraph"/>
              <w:spacing w:before="1" w:line="255" w:lineRule="exact"/>
              <w:ind w:left="12"/>
              <w:jc w:val="center"/>
              <w:rPr>
                <w:sz w:val="24"/>
              </w:rPr>
            </w:pPr>
            <w:r>
              <w:rPr>
                <w:sz w:val="24"/>
              </w:rPr>
              <w:t>Final</w:t>
            </w:r>
            <w:r>
              <w:rPr>
                <w:spacing w:val="-2"/>
                <w:sz w:val="24"/>
              </w:rPr>
              <w:t xml:space="preserve"> Hearing</w:t>
            </w:r>
          </w:p>
        </w:tc>
      </w:tr>
    </w:tbl>
    <w:p w14:paraId="1848B1CC" w14:textId="77777777" w:rsidR="00933E26" w:rsidRDefault="00933E26">
      <w:pPr>
        <w:pStyle w:val="BodyText"/>
      </w:pPr>
    </w:p>
    <w:p w14:paraId="37D98B51" w14:textId="77777777" w:rsidR="00933E26" w:rsidRDefault="00933E26">
      <w:pPr>
        <w:pStyle w:val="BodyText"/>
        <w:spacing w:before="1"/>
      </w:pPr>
    </w:p>
    <w:p w14:paraId="2FC282B6" w14:textId="77777777" w:rsidR="00933E26" w:rsidRDefault="00A85CB5">
      <w:pPr>
        <w:pStyle w:val="ListParagraph"/>
        <w:numPr>
          <w:ilvl w:val="1"/>
          <w:numId w:val="14"/>
        </w:numPr>
        <w:tabs>
          <w:tab w:val="left" w:pos="838"/>
        </w:tabs>
        <w:spacing w:line="276" w:lineRule="auto"/>
        <w:ind w:left="424" w:right="147" w:firstLine="0"/>
        <w:jc w:val="both"/>
        <w:rPr>
          <w:sz w:val="24"/>
        </w:rPr>
      </w:pPr>
      <w:r>
        <w:rPr>
          <w:sz w:val="24"/>
        </w:rPr>
        <w:t xml:space="preserve">This procedure should only be applied once circumstances or factors directly within the control of managers have been eliminated as contributing factors to a level of performance below that which might be expected. Examples of such factors might </w:t>
      </w:r>
      <w:r>
        <w:rPr>
          <w:spacing w:val="-2"/>
          <w:sz w:val="24"/>
        </w:rPr>
        <w:t>include:</w:t>
      </w:r>
    </w:p>
    <w:p w14:paraId="541D4341" w14:textId="77777777" w:rsidR="00933E26" w:rsidRDefault="00A85CB5">
      <w:pPr>
        <w:pStyle w:val="ListParagraph"/>
        <w:numPr>
          <w:ilvl w:val="0"/>
          <w:numId w:val="8"/>
        </w:numPr>
        <w:tabs>
          <w:tab w:val="left" w:pos="861"/>
        </w:tabs>
        <w:spacing w:before="1"/>
        <w:rPr>
          <w:sz w:val="24"/>
        </w:rPr>
      </w:pPr>
      <w:r>
        <w:rPr>
          <w:sz w:val="24"/>
        </w:rPr>
        <w:t>recent</w:t>
      </w:r>
      <w:r>
        <w:rPr>
          <w:spacing w:val="-4"/>
          <w:sz w:val="24"/>
        </w:rPr>
        <w:t xml:space="preserve"> </w:t>
      </w:r>
      <w:r>
        <w:rPr>
          <w:sz w:val="24"/>
        </w:rPr>
        <w:t>significant</w:t>
      </w:r>
      <w:r>
        <w:rPr>
          <w:spacing w:val="-3"/>
          <w:sz w:val="24"/>
        </w:rPr>
        <w:t xml:space="preserve"> </w:t>
      </w:r>
      <w:r>
        <w:rPr>
          <w:sz w:val="24"/>
        </w:rPr>
        <w:t>amendments</w:t>
      </w:r>
      <w:r>
        <w:rPr>
          <w:spacing w:val="-5"/>
          <w:sz w:val="24"/>
        </w:rPr>
        <w:t xml:space="preserve"> </w:t>
      </w:r>
      <w:r>
        <w:rPr>
          <w:sz w:val="24"/>
        </w:rPr>
        <w:t>to</w:t>
      </w:r>
      <w:r>
        <w:rPr>
          <w:spacing w:val="-5"/>
          <w:sz w:val="24"/>
        </w:rPr>
        <w:t xml:space="preserve"> </w:t>
      </w:r>
      <w:r>
        <w:rPr>
          <w:sz w:val="24"/>
        </w:rPr>
        <w:t>a</w:t>
      </w:r>
      <w:r>
        <w:rPr>
          <w:spacing w:val="-3"/>
          <w:sz w:val="24"/>
        </w:rPr>
        <w:t xml:space="preserve"> </w:t>
      </w:r>
      <w:r>
        <w:rPr>
          <w:sz w:val="24"/>
        </w:rPr>
        <w:t>job</w:t>
      </w:r>
      <w:r>
        <w:rPr>
          <w:spacing w:val="-3"/>
          <w:sz w:val="24"/>
        </w:rPr>
        <w:t xml:space="preserve"> </w:t>
      </w:r>
      <w:r>
        <w:rPr>
          <w:spacing w:val="-2"/>
          <w:sz w:val="24"/>
        </w:rPr>
        <w:t>description;</w:t>
      </w:r>
    </w:p>
    <w:p w14:paraId="01A9E4DE" w14:textId="77777777" w:rsidR="00933E26" w:rsidRDefault="00A85CB5">
      <w:pPr>
        <w:pStyle w:val="ListParagraph"/>
        <w:numPr>
          <w:ilvl w:val="0"/>
          <w:numId w:val="8"/>
        </w:numPr>
        <w:tabs>
          <w:tab w:val="left" w:pos="861"/>
        </w:tabs>
        <w:spacing w:before="39"/>
        <w:rPr>
          <w:sz w:val="24"/>
        </w:rPr>
      </w:pPr>
      <w:r>
        <w:rPr>
          <w:sz w:val="24"/>
        </w:rPr>
        <w:t>recent</w:t>
      </w:r>
      <w:r>
        <w:rPr>
          <w:spacing w:val="-3"/>
          <w:sz w:val="24"/>
        </w:rPr>
        <w:t xml:space="preserve"> </w:t>
      </w:r>
      <w:r>
        <w:rPr>
          <w:sz w:val="24"/>
        </w:rPr>
        <w:t>introduction</w:t>
      </w:r>
      <w:r>
        <w:rPr>
          <w:spacing w:val="-4"/>
          <w:sz w:val="24"/>
        </w:rPr>
        <w:t xml:space="preserve"> </w:t>
      </w:r>
      <w:r>
        <w:rPr>
          <w:sz w:val="24"/>
        </w:rPr>
        <w:t>of</w:t>
      </w:r>
      <w:r>
        <w:rPr>
          <w:spacing w:val="-5"/>
          <w:sz w:val="24"/>
        </w:rPr>
        <w:t xml:space="preserve"> </w:t>
      </w:r>
      <w:r>
        <w:rPr>
          <w:sz w:val="24"/>
        </w:rPr>
        <w:t>new</w:t>
      </w:r>
      <w:r>
        <w:rPr>
          <w:spacing w:val="-2"/>
          <w:sz w:val="24"/>
        </w:rPr>
        <w:t xml:space="preserve"> </w:t>
      </w:r>
      <w:r>
        <w:rPr>
          <w:sz w:val="24"/>
        </w:rPr>
        <w:t>systems</w:t>
      </w:r>
      <w:r>
        <w:rPr>
          <w:spacing w:val="-3"/>
          <w:sz w:val="24"/>
        </w:rPr>
        <w:t xml:space="preserve"> </w:t>
      </w:r>
      <w:r>
        <w:rPr>
          <w:sz w:val="24"/>
        </w:rPr>
        <w:t>or</w:t>
      </w:r>
      <w:r>
        <w:rPr>
          <w:spacing w:val="-2"/>
          <w:sz w:val="24"/>
        </w:rPr>
        <w:t xml:space="preserve"> technology;</w:t>
      </w:r>
    </w:p>
    <w:p w14:paraId="6DBDBA5D" w14:textId="77777777" w:rsidR="00933E26" w:rsidRDefault="00A85CB5">
      <w:pPr>
        <w:pStyle w:val="ListParagraph"/>
        <w:numPr>
          <w:ilvl w:val="0"/>
          <w:numId w:val="8"/>
        </w:numPr>
        <w:tabs>
          <w:tab w:val="left" w:pos="861"/>
        </w:tabs>
        <w:spacing w:before="40"/>
        <w:rPr>
          <w:sz w:val="24"/>
        </w:rPr>
      </w:pPr>
      <w:r>
        <w:rPr>
          <w:sz w:val="24"/>
        </w:rPr>
        <w:t>employees</w:t>
      </w:r>
      <w:r>
        <w:rPr>
          <w:spacing w:val="-6"/>
          <w:sz w:val="24"/>
        </w:rPr>
        <w:t xml:space="preserve"> </w:t>
      </w:r>
      <w:r>
        <w:rPr>
          <w:sz w:val="24"/>
        </w:rPr>
        <w:t>in</w:t>
      </w:r>
      <w:r>
        <w:rPr>
          <w:spacing w:val="-4"/>
          <w:sz w:val="24"/>
        </w:rPr>
        <w:t xml:space="preserve"> </w:t>
      </w:r>
      <w:r>
        <w:rPr>
          <w:sz w:val="24"/>
        </w:rPr>
        <w:t>their</w:t>
      </w:r>
      <w:r>
        <w:rPr>
          <w:spacing w:val="-5"/>
          <w:sz w:val="24"/>
        </w:rPr>
        <w:t xml:space="preserve"> </w:t>
      </w:r>
      <w:r>
        <w:rPr>
          <w:sz w:val="24"/>
        </w:rPr>
        <w:t>induction</w:t>
      </w:r>
      <w:r>
        <w:rPr>
          <w:spacing w:val="-4"/>
          <w:sz w:val="24"/>
        </w:rPr>
        <w:t xml:space="preserve"> </w:t>
      </w:r>
      <w:r>
        <w:rPr>
          <w:spacing w:val="-2"/>
          <w:sz w:val="24"/>
        </w:rPr>
        <w:t>period</w:t>
      </w:r>
    </w:p>
    <w:p w14:paraId="22A377F3" w14:textId="77777777" w:rsidR="00933E26" w:rsidRDefault="00933E26">
      <w:pPr>
        <w:pStyle w:val="ListParagraph"/>
        <w:rPr>
          <w:sz w:val="24"/>
        </w:rPr>
        <w:sectPr w:rsidR="00933E26">
          <w:pgSz w:w="11910" w:h="16850"/>
          <w:pgMar w:top="1060" w:right="992" w:bottom="1240" w:left="992" w:header="0" w:footer="1052" w:gutter="0"/>
          <w:cols w:space="720"/>
        </w:sectPr>
      </w:pPr>
    </w:p>
    <w:p w14:paraId="743D7586" w14:textId="77777777" w:rsidR="00933E26" w:rsidRDefault="00A85CB5">
      <w:pPr>
        <w:pStyle w:val="ListParagraph"/>
        <w:numPr>
          <w:ilvl w:val="1"/>
          <w:numId w:val="14"/>
        </w:numPr>
        <w:tabs>
          <w:tab w:val="left" w:pos="904"/>
        </w:tabs>
        <w:spacing w:before="72" w:line="276" w:lineRule="auto"/>
        <w:ind w:left="424" w:right="137" w:firstLine="0"/>
        <w:jc w:val="both"/>
        <w:rPr>
          <w:sz w:val="24"/>
        </w:rPr>
      </w:pPr>
      <w:r>
        <w:rPr>
          <w:sz w:val="24"/>
        </w:rPr>
        <w:lastRenderedPageBreak/>
        <w:t>Consideration should be given to involving appropriate expert or professional advisors, i.e. Quality &amp; Professional Development (QPD) Department where jobs incorporate highly technical aspects or elements that are not familiar to the manager.</w:t>
      </w:r>
    </w:p>
    <w:p w14:paraId="74D2841F" w14:textId="77777777" w:rsidR="00933E26" w:rsidRDefault="00933E26">
      <w:pPr>
        <w:pStyle w:val="BodyText"/>
      </w:pPr>
    </w:p>
    <w:p w14:paraId="4B238F93" w14:textId="77777777" w:rsidR="00933E26" w:rsidRDefault="00933E26">
      <w:pPr>
        <w:pStyle w:val="BodyText"/>
        <w:spacing w:before="241"/>
      </w:pPr>
    </w:p>
    <w:p w14:paraId="2E47CD0D" w14:textId="77777777" w:rsidR="00933E26" w:rsidRDefault="00A85CB5">
      <w:pPr>
        <w:pStyle w:val="Heading1"/>
        <w:numPr>
          <w:ilvl w:val="0"/>
          <w:numId w:val="14"/>
        </w:numPr>
        <w:tabs>
          <w:tab w:val="left" w:pos="422"/>
        </w:tabs>
        <w:ind w:left="422" w:hanging="359"/>
      </w:pPr>
      <w:bookmarkStart w:id="8" w:name="_bookmark8"/>
      <w:bookmarkEnd w:id="8"/>
      <w:r>
        <w:t>The</w:t>
      </w:r>
      <w:r>
        <w:rPr>
          <w:spacing w:val="-2"/>
        </w:rPr>
        <w:t xml:space="preserve"> Procedure</w:t>
      </w:r>
    </w:p>
    <w:p w14:paraId="13922C9D" w14:textId="77777777" w:rsidR="00933E26" w:rsidRDefault="00933E26">
      <w:pPr>
        <w:pStyle w:val="BodyText"/>
        <w:spacing w:before="60"/>
        <w:rPr>
          <w:rFonts w:ascii="Arial"/>
          <w:b/>
        </w:rPr>
      </w:pPr>
    </w:p>
    <w:p w14:paraId="69C6420C" w14:textId="77777777" w:rsidR="00933E26" w:rsidRDefault="00A85CB5">
      <w:pPr>
        <w:pStyle w:val="ListParagraph"/>
        <w:numPr>
          <w:ilvl w:val="1"/>
          <w:numId w:val="14"/>
        </w:numPr>
        <w:tabs>
          <w:tab w:val="left" w:pos="860"/>
        </w:tabs>
        <w:ind w:left="860" w:hanging="359"/>
        <w:jc w:val="both"/>
        <w:rPr>
          <w:rFonts w:ascii="Arial"/>
          <w:b/>
          <w:sz w:val="24"/>
        </w:rPr>
      </w:pPr>
      <w:r>
        <w:rPr>
          <w:rFonts w:ascii="Arial"/>
          <w:b/>
          <w:sz w:val="24"/>
        </w:rPr>
        <w:t>Informal</w:t>
      </w:r>
      <w:r>
        <w:rPr>
          <w:rFonts w:ascii="Arial"/>
          <w:b/>
          <w:spacing w:val="-6"/>
          <w:sz w:val="24"/>
        </w:rPr>
        <w:t xml:space="preserve"> </w:t>
      </w:r>
      <w:r>
        <w:rPr>
          <w:rFonts w:ascii="Arial"/>
          <w:b/>
          <w:spacing w:val="-2"/>
          <w:sz w:val="24"/>
        </w:rPr>
        <w:t>Stage</w:t>
      </w:r>
    </w:p>
    <w:p w14:paraId="75E0BD58" w14:textId="77777777" w:rsidR="00933E26" w:rsidRDefault="00933E26">
      <w:pPr>
        <w:pStyle w:val="BodyText"/>
        <w:rPr>
          <w:rFonts w:ascii="Arial"/>
          <w:b/>
        </w:rPr>
      </w:pPr>
    </w:p>
    <w:p w14:paraId="49CCC3E4" w14:textId="77777777" w:rsidR="00933E26" w:rsidRDefault="00A85CB5">
      <w:pPr>
        <w:pStyle w:val="BodyText"/>
        <w:spacing w:line="276" w:lineRule="auto"/>
        <w:ind w:left="902" w:right="139"/>
        <w:jc w:val="both"/>
      </w:pPr>
      <w:r>
        <w:t>Where</w:t>
      </w:r>
      <w:r>
        <w:rPr>
          <w:spacing w:val="-3"/>
        </w:rPr>
        <w:t xml:space="preserve"> </w:t>
      </w:r>
      <w:r>
        <w:t>performance issues</w:t>
      </w:r>
      <w:r>
        <w:rPr>
          <w:spacing w:val="-1"/>
        </w:rPr>
        <w:t xml:space="preserve"> </w:t>
      </w:r>
      <w:r>
        <w:t>are</w:t>
      </w:r>
      <w:r>
        <w:rPr>
          <w:spacing w:val="-1"/>
        </w:rPr>
        <w:t xml:space="preserve"> </w:t>
      </w:r>
      <w:r>
        <w:t>identified the manager</w:t>
      </w:r>
      <w:r>
        <w:rPr>
          <w:spacing w:val="-2"/>
        </w:rPr>
        <w:t xml:space="preserve"> </w:t>
      </w:r>
      <w:r>
        <w:t>should provide feedback</w:t>
      </w:r>
      <w:r>
        <w:rPr>
          <w:spacing w:val="-1"/>
        </w:rPr>
        <w:t xml:space="preserve"> </w:t>
      </w:r>
      <w:r>
        <w:t>in a timely manner and as close to the issue or incident as possible, ideally addressing issues as part of the appraisal process. This should enable the employee to make the necessary changes to their practice and demonstrate learning and improvement. Feedback should be routine and forms the basis of the Trust’s Appraisal Policy and Procedure whereby employees should be made aware at the earliest opportunity that there is a problem with their work.</w:t>
      </w:r>
    </w:p>
    <w:p w14:paraId="4F83E376" w14:textId="77777777" w:rsidR="00933E26" w:rsidRDefault="00933E26">
      <w:pPr>
        <w:pStyle w:val="BodyText"/>
        <w:spacing w:before="42"/>
      </w:pPr>
    </w:p>
    <w:p w14:paraId="11B9F359" w14:textId="77777777" w:rsidR="00933E26" w:rsidRDefault="00A85CB5">
      <w:pPr>
        <w:pStyle w:val="BodyText"/>
        <w:spacing w:before="1" w:line="276" w:lineRule="auto"/>
        <w:ind w:left="902" w:right="138"/>
        <w:jc w:val="both"/>
      </w:pPr>
      <w:r>
        <w:t>If it becomes evident that an individual’s performance is not meeting the required standard the manager may need to escalate the issues from the appraisal process to the informal stage of this procedure to explore the reasons in more detail and establish appropriate support and/or training.</w:t>
      </w:r>
    </w:p>
    <w:p w14:paraId="25B949C4" w14:textId="77777777" w:rsidR="00933E26" w:rsidRDefault="00933E26">
      <w:pPr>
        <w:pStyle w:val="BodyText"/>
        <w:spacing w:before="40"/>
      </w:pPr>
    </w:p>
    <w:p w14:paraId="504FB307" w14:textId="77777777" w:rsidR="00933E26" w:rsidRDefault="00A85CB5">
      <w:pPr>
        <w:pStyle w:val="BodyText"/>
        <w:spacing w:before="1" w:line="276" w:lineRule="auto"/>
        <w:ind w:left="902" w:right="138"/>
        <w:jc w:val="both"/>
      </w:pPr>
      <w:r>
        <w:t>The employee will be invited to the informal meeting by email or letter (including a copy of the policy) by the manager ensuring a record is kept of any</w:t>
      </w:r>
      <w:r>
        <w:rPr>
          <w:spacing w:val="40"/>
        </w:rPr>
        <w:t xml:space="preserve"> </w:t>
      </w:r>
      <w:r>
        <w:rPr>
          <w:spacing w:val="-2"/>
        </w:rPr>
        <w:t>correspondence.</w:t>
      </w:r>
    </w:p>
    <w:p w14:paraId="1C93F0AE" w14:textId="77777777" w:rsidR="00933E26" w:rsidRDefault="00933E26">
      <w:pPr>
        <w:pStyle w:val="BodyText"/>
        <w:spacing w:before="41"/>
      </w:pPr>
    </w:p>
    <w:p w14:paraId="72851495" w14:textId="77777777" w:rsidR="00933E26" w:rsidRDefault="00A85CB5">
      <w:pPr>
        <w:pStyle w:val="BodyText"/>
        <w:spacing w:line="276" w:lineRule="auto"/>
        <w:ind w:left="902" w:right="139"/>
        <w:jc w:val="both"/>
      </w:pPr>
      <w:r>
        <w:t>At an informal stage meeting the manager will talk to the employee and draw their attention to the concerns, providing objective, factual evidence of poor</w:t>
      </w:r>
      <w:r>
        <w:rPr>
          <w:spacing w:val="40"/>
        </w:rPr>
        <w:t xml:space="preserve"> </w:t>
      </w:r>
      <w:r>
        <w:t>performance. i.e. this could be when objectives/competencies/performance targets set as part of the appraisal process have not been achieved, failing to follow local processes and procedures, work schedules, complaints received etc.</w:t>
      </w:r>
    </w:p>
    <w:p w14:paraId="76737C01" w14:textId="77777777" w:rsidR="00933E26" w:rsidRDefault="00933E26">
      <w:pPr>
        <w:pStyle w:val="BodyText"/>
        <w:spacing w:before="43"/>
      </w:pPr>
    </w:p>
    <w:p w14:paraId="47693783" w14:textId="77777777" w:rsidR="00933E26" w:rsidRDefault="00A85CB5">
      <w:pPr>
        <w:pStyle w:val="BodyText"/>
        <w:spacing w:line="276" w:lineRule="auto"/>
        <w:ind w:left="902" w:right="138"/>
        <w:jc w:val="both"/>
      </w:pPr>
      <w:r>
        <w:t>The manager should try to ascertain from the individual’s responses if he or she accepts that there is a problem with their performance and assess the importance</w:t>
      </w:r>
      <w:r>
        <w:rPr>
          <w:spacing w:val="40"/>
        </w:rPr>
        <w:t xml:space="preserve"> </w:t>
      </w:r>
      <w:r>
        <w:t>of any mitigating circumstances.</w:t>
      </w:r>
    </w:p>
    <w:p w14:paraId="2A836DE4" w14:textId="77777777" w:rsidR="00933E26" w:rsidRDefault="00933E26">
      <w:pPr>
        <w:pStyle w:val="BodyText"/>
        <w:spacing w:before="42"/>
      </w:pPr>
    </w:p>
    <w:p w14:paraId="0F1B7A61" w14:textId="77777777" w:rsidR="00933E26" w:rsidRDefault="00A85CB5">
      <w:pPr>
        <w:pStyle w:val="BodyText"/>
        <w:ind w:left="861"/>
        <w:jc w:val="both"/>
      </w:pPr>
      <w:r>
        <w:t>Wherever</w:t>
      </w:r>
      <w:r>
        <w:rPr>
          <w:spacing w:val="-6"/>
        </w:rPr>
        <w:t xml:space="preserve"> </w:t>
      </w:r>
      <w:r>
        <w:t>possible,</w:t>
      </w:r>
      <w:r>
        <w:rPr>
          <w:spacing w:val="-4"/>
        </w:rPr>
        <w:t xml:space="preserve"> </w:t>
      </w:r>
      <w:r>
        <w:t>the</w:t>
      </w:r>
      <w:r>
        <w:rPr>
          <w:spacing w:val="-5"/>
        </w:rPr>
        <w:t xml:space="preserve"> </w:t>
      </w:r>
      <w:r>
        <w:t>Manager</w:t>
      </w:r>
      <w:r>
        <w:rPr>
          <w:spacing w:val="-3"/>
        </w:rPr>
        <w:t xml:space="preserve"> </w:t>
      </w:r>
      <w:r>
        <w:t>and</w:t>
      </w:r>
      <w:r>
        <w:rPr>
          <w:spacing w:val="-4"/>
        </w:rPr>
        <w:t xml:space="preserve"> </w:t>
      </w:r>
      <w:r>
        <w:t>employee</w:t>
      </w:r>
      <w:r>
        <w:rPr>
          <w:spacing w:val="-3"/>
        </w:rPr>
        <w:t xml:space="preserve"> </w:t>
      </w:r>
      <w:r>
        <w:t>should</w:t>
      </w:r>
      <w:r>
        <w:rPr>
          <w:spacing w:val="-4"/>
        </w:rPr>
        <w:t xml:space="preserve"> </w:t>
      </w:r>
      <w:r>
        <w:t>jointly</w:t>
      </w:r>
      <w:r>
        <w:rPr>
          <w:spacing w:val="-3"/>
        </w:rPr>
        <w:t xml:space="preserve"> </w:t>
      </w:r>
      <w:r>
        <w:rPr>
          <w:spacing w:val="-2"/>
        </w:rPr>
        <w:t>identify:</w:t>
      </w:r>
    </w:p>
    <w:p w14:paraId="2C3297B5" w14:textId="77777777" w:rsidR="00933E26" w:rsidRDefault="00933E26">
      <w:pPr>
        <w:pStyle w:val="BodyText"/>
        <w:spacing w:before="82"/>
      </w:pPr>
    </w:p>
    <w:p w14:paraId="2BF2C4A2" w14:textId="77777777" w:rsidR="00933E26" w:rsidRDefault="00A85CB5">
      <w:pPr>
        <w:pStyle w:val="ListParagraph"/>
        <w:numPr>
          <w:ilvl w:val="0"/>
          <w:numId w:val="13"/>
        </w:numPr>
        <w:tabs>
          <w:tab w:val="left" w:pos="861"/>
        </w:tabs>
        <w:spacing w:before="1"/>
        <w:rPr>
          <w:sz w:val="24"/>
        </w:rPr>
      </w:pPr>
      <w:r>
        <w:rPr>
          <w:sz w:val="24"/>
        </w:rPr>
        <w:t>the</w:t>
      </w:r>
      <w:r>
        <w:rPr>
          <w:spacing w:val="-6"/>
          <w:sz w:val="24"/>
        </w:rPr>
        <w:t xml:space="preserve"> </w:t>
      </w:r>
      <w:r>
        <w:rPr>
          <w:sz w:val="24"/>
        </w:rPr>
        <w:t>underlying</w:t>
      </w:r>
      <w:r>
        <w:rPr>
          <w:spacing w:val="-3"/>
          <w:sz w:val="24"/>
        </w:rPr>
        <w:t xml:space="preserve"> </w:t>
      </w:r>
      <w:r>
        <w:rPr>
          <w:spacing w:val="-2"/>
          <w:sz w:val="24"/>
        </w:rPr>
        <w:t>cause;</w:t>
      </w:r>
    </w:p>
    <w:p w14:paraId="1B6E5871" w14:textId="77777777" w:rsidR="00933E26" w:rsidRDefault="00A85CB5">
      <w:pPr>
        <w:pStyle w:val="ListParagraph"/>
        <w:numPr>
          <w:ilvl w:val="0"/>
          <w:numId w:val="13"/>
        </w:numPr>
        <w:tabs>
          <w:tab w:val="left" w:pos="861"/>
        </w:tabs>
        <w:spacing w:before="39" w:line="271" w:lineRule="auto"/>
        <w:ind w:right="142"/>
        <w:rPr>
          <w:sz w:val="24"/>
        </w:rPr>
      </w:pPr>
      <w:r>
        <w:rPr>
          <w:sz w:val="24"/>
        </w:rPr>
        <w:t xml:space="preserve">an action/development plan (Appendix A) that the employee must follow (this may </w:t>
      </w:r>
      <w:r>
        <w:rPr>
          <w:spacing w:val="-2"/>
          <w:sz w:val="24"/>
        </w:rPr>
        <w:t>include</w:t>
      </w:r>
    </w:p>
    <w:p w14:paraId="73439581" w14:textId="77777777" w:rsidR="00933E26" w:rsidRDefault="00A85CB5">
      <w:pPr>
        <w:pStyle w:val="ListParagraph"/>
        <w:numPr>
          <w:ilvl w:val="0"/>
          <w:numId w:val="13"/>
        </w:numPr>
        <w:tabs>
          <w:tab w:val="left" w:pos="861"/>
        </w:tabs>
        <w:spacing w:before="6"/>
        <w:rPr>
          <w:sz w:val="24"/>
        </w:rPr>
      </w:pPr>
      <w:r>
        <w:rPr>
          <w:sz w:val="24"/>
        </w:rPr>
        <w:t>specific</w:t>
      </w:r>
      <w:r>
        <w:rPr>
          <w:spacing w:val="-6"/>
          <w:sz w:val="24"/>
        </w:rPr>
        <w:t xml:space="preserve"> </w:t>
      </w:r>
      <w:r>
        <w:rPr>
          <w:sz w:val="24"/>
        </w:rPr>
        <w:t>on</w:t>
      </w:r>
      <w:r>
        <w:rPr>
          <w:spacing w:val="-3"/>
          <w:sz w:val="24"/>
        </w:rPr>
        <w:t xml:space="preserve"> </w:t>
      </w:r>
      <w:r>
        <w:rPr>
          <w:sz w:val="24"/>
        </w:rPr>
        <w:t>the</w:t>
      </w:r>
      <w:r>
        <w:rPr>
          <w:spacing w:val="-3"/>
          <w:sz w:val="24"/>
        </w:rPr>
        <w:t xml:space="preserve"> </w:t>
      </w:r>
      <w:r>
        <w:rPr>
          <w:sz w:val="24"/>
        </w:rPr>
        <w:t>job</w:t>
      </w:r>
      <w:r>
        <w:rPr>
          <w:spacing w:val="-4"/>
          <w:sz w:val="24"/>
        </w:rPr>
        <w:t xml:space="preserve"> </w:t>
      </w:r>
      <w:r>
        <w:rPr>
          <w:sz w:val="24"/>
        </w:rPr>
        <w:t>training,</w:t>
      </w:r>
      <w:r>
        <w:rPr>
          <w:spacing w:val="-3"/>
          <w:sz w:val="24"/>
        </w:rPr>
        <w:t xml:space="preserve"> </w:t>
      </w:r>
      <w:r>
        <w:rPr>
          <w:sz w:val="24"/>
        </w:rPr>
        <w:t>shadowing,</w:t>
      </w:r>
      <w:r>
        <w:rPr>
          <w:spacing w:val="-5"/>
          <w:sz w:val="24"/>
        </w:rPr>
        <w:t xml:space="preserve"> </w:t>
      </w:r>
      <w:r>
        <w:rPr>
          <w:sz w:val="24"/>
        </w:rPr>
        <w:t>mentoring</w:t>
      </w:r>
      <w:r>
        <w:rPr>
          <w:spacing w:val="-3"/>
          <w:sz w:val="24"/>
        </w:rPr>
        <w:t xml:space="preserve"> </w:t>
      </w:r>
      <w:r>
        <w:rPr>
          <w:sz w:val="24"/>
        </w:rPr>
        <w:t>and</w:t>
      </w:r>
      <w:r>
        <w:rPr>
          <w:spacing w:val="-3"/>
          <w:sz w:val="24"/>
        </w:rPr>
        <w:t xml:space="preserve"> </w:t>
      </w:r>
      <w:r>
        <w:rPr>
          <w:spacing w:val="-2"/>
          <w:sz w:val="24"/>
        </w:rPr>
        <w:t>coaching);</w:t>
      </w:r>
    </w:p>
    <w:p w14:paraId="02CB6762" w14:textId="77777777" w:rsidR="00933E26" w:rsidRDefault="00A85CB5">
      <w:pPr>
        <w:pStyle w:val="ListParagraph"/>
        <w:numPr>
          <w:ilvl w:val="0"/>
          <w:numId w:val="13"/>
        </w:numPr>
        <w:tabs>
          <w:tab w:val="left" w:pos="861"/>
        </w:tabs>
        <w:spacing w:before="40" w:line="271" w:lineRule="auto"/>
        <w:ind w:right="138"/>
        <w:rPr>
          <w:sz w:val="24"/>
        </w:rPr>
      </w:pPr>
      <w:r>
        <w:rPr>
          <w:sz w:val="24"/>
        </w:rPr>
        <w:t>a timescale to overcome the problems (usually between 4 - 8 weeks - agreeing the timescale with the nature of the concerns and complexity of the post);</w:t>
      </w:r>
    </w:p>
    <w:p w14:paraId="5049D545" w14:textId="77777777" w:rsidR="00933E26" w:rsidRDefault="00933E26">
      <w:pPr>
        <w:pStyle w:val="ListParagraph"/>
        <w:spacing w:line="271" w:lineRule="auto"/>
        <w:rPr>
          <w:sz w:val="24"/>
        </w:rPr>
        <w:sectPr w:rsidR="00933E26">
          <w:pgSz w:w="11910" w:h="16850"/>
          <w:pgMar w:top="1060" w:right="992" w:bottom="1240" w:left="992" w:header="0" w:footer="1052" w:gutter="0"/>
          <w:cols w:space="720"/>
        </w:sectPr>
      </w:pPr>
    </w:p>
    <w:p w14:paraId="3B879A86" w14:textId="77777777" w:rsidR="00933E26" w:rsidRDefault="00A85CB5">
      <w:pPr>
        <w:pStyle w:val="ListParagraph"/>
        <w:numPr>
          <w:ilvl w:val="0"/>
          <w:numId w:val="13"/>
        </w:numPr>
        <w:tabs>
          <w:tab w:val="left" w:pos="861"/>
        </w:tabs>
        <w:spacing w:before="73" w:line="271" w:lineRule="auto"/>
        <w:ind w:right="144"/>
        <w:rPr>
          <w:sz w:val="24"/>
        </w:rPr>
      </w:pPr>
      <w:r>
        <w:rPr>
          <w:sz w:val="24"/>
        </w:rPr>
        <w:lastRenderedPageBreak/>
        <w:t>what</w:t>
      </w:r>
      <w:r>
        <w:rPr>
          <w:spacing w:val="40"/>
          <w:sz w:val="24"/>
        </w:rPr>
        <w:t xml:space="preserve"> </w:t>
      </w:r>
      <w:r>
        <w:rPr>
          <w:sz w:val="24"/>
        </w:rPr>
        <w:t>support</w:t>
      </w:r>
      <w:r>
        <w:rPr>
          <w:spacing w:val="40"/>
          <w:sz w:val="24"/>
        </w:rPr>
        <w:t xml:space="preserve"> </w:t>
      </w:r>
      <w:r>
        <w:rPr>
          <w:sz w:val="24"/>
        </w:rPr>
        <w:t>is</w:t>
      </w:r>
      <w:r>
        <w:rPr>
          <w:spacing w:val="40"/>
          <w:sz w:val="24"/>
        </w:rPr>
        <w:t xml:space="preserve"> </w:t>
      </w:r>
      <w:r>
        <w:rPr>
          <w:sz w:val="24"/>
        </w:rPr>
        <w:t>available</w:t>
      </w:r>
      <w:r>
        <w:rPr>
          <w:spacing w:val="40"/>
          <w:sz w:val="24"/>
        </w:rPr>
        <w:t xml:space="preserve"> </w:t>
      </w:r>
      <w:r>
        <w:rPr>
          <w:sz w:val="24"/>
        </w:rPr>
        <w:t>i.e.</w:t>
      </w:r>
      <w:r>
        <w:rPr>
          <w:spacing w:val="40"/>
          <w:sz w:val="24"/>
        </w:rPr>
        <w:t xml:space="preserve"> </w:t>
      </w:r>
      <w:r>
        <w:rPr>
          <w:sz w:val="24"/>
        </w:rPr>
        <w:t>counselling</w:t>
      </w:r>
      <w:r>
        <w:rPr>
          <w:spacing w:val="40"/>
          <w:sz w:val="24"/>
        </w:rPr>
        <w:t xml:space="preserve"> </w:t>
      </w:r>
      <w:r>
        <w:rPr>
          <w:sz w:val="24"/>
        </w:rPr>
        <w:t>and</w:t>
      </w:r>
      <w:r>
        <w:rPr>
          <w:spacing w:val="40"/>
          <w:sz w:val="24"/>
        </w:rPr>
        <w:t xml:space="preserve"> </w:t>
      </w:r>
      <w:r>
        <w:rPr>
          <w:sz w:val="24"/>
        </w:rPr>
        <w:t>reference</w:t>
      </w:r>
      <w:r>
        <w:rPr>
          <w:spacing w:val="40"/>
          <w:sz w:val="24"/>
        </w:rPr>
        <w:t xml:space="preserve"> </w:t>
      </w:r>
      <w:r>
        <w:rPr>
          <w:sz w:val="24"/>
        </w:rPr>
        <w:t>made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following</w:t>
      </w:r>
      <w:r>
        <w:rPr>
          <w:spacing w:val="80"/>
          <w:sz w:val="24"/>
        </w:rPr>
        <w:t xml:space="preserve"> </w:t>
      </w:r>
      <w:r>
        <w:rPr>
          <w:sz w:val="24"/>
        </w:rPr>
        <w:t>policies if appropriate -</w:t>
      </w:r>
      <w:r>
        <w:rPr>
          <w:spacing w:val="40"/>
          <w:sz w:val="24"/>
        </w:rPr>
        <w:t xml:space="preserve"> </w:t>
      </w:r>
      <w:r>
        <w:rPr>
          <w:sz w:val="24"/>
        </w:rPr>
        <w:t>special leave, alcohol policy, flexible working;</w:t>
      </w:r>
    </w:p>
    <w:p w14:paraId="5C3FEB15" w14:textId="77777777" w:rsidR="00933E26" w:rsidRDefault="00A85CB5">
      <w:pPr>
        <w:pStyle w:val="ListParagraph"/>
        <w:numPr>
          <w:ilvl w:val="0"/>
          <w:numId w:val="13"/>
        </w:numPr>
        <w:tabs>
          <w:tab w:val="left" w:pos="861"/>
        </w:tabs>
        <w:spacing w:before="9"/>
        <w:rPr>
          <w:sz w:val="24"/>
        </w:rPr>
      </w:pPr>
      <w:r>
        <w:rPr>
          <w:sz w:val="24"/>
        </w:rPr>
        <w:t>regular</w:t>
      </w:r>
      <w:r>
        <w:rPr>
          <w:spacing w:val="-4"/>
          <w:sz w:val="24"/>
        </w:rPr>
        <w:t xml:space="preserve"> </w:t>
      </w:r>
      <w:r>
        <w:rPr>
          <w:sz w:val="24"/>
        </w:rPr>
        <w:t>review</w:t>
      </w:r>
      <w:r>
        <w:rPr>
          <w:spacing w:val="-5"/>
          <w:sz w:val="24"/>
        </w:rPr>
        <w:t xml:space="preserve"> </w:t>
      </w:r>
      <w:r>
        <w:rPr>
          <w:spacing w:val="-2"/>
          <w:sz w:val="24"/>
        </w:rPr>
        <w:t>periods</w:t>
      </w:r>
    </w:p>
    <w:p w14:paraId="1B2A6DC2" w14:textId="77777777" w:rsidR="00933E26" w:rsidRDefault="00933E26">
      <w:pPr>
        <w:pStyle w:val="BodyText"/>
        <w:spacing w:before="79"/>
      </w:pPr>
    </w:p>
    <w:p w14:paraId="45C158E2" w14:textId="77777777" w:rsidR="00933E26" w:rsidRDefault="00A85CB5">
      <w:pPr>
        <w:pStyle w:val="BodyText"/>
        <w:spacing w:before="1" w:line="276" w:lineRule="auto"/>
        <w:ind w:left="861" w:right="142"/>
        <w:jc w:val="both"/>
      </w:pPr>
      <w:r>
        <w:t>The review period will be a maximum of 8 weeks and will start once the employee has received the agreed action/development plan.</w:t>
      </w:r>
    </w:p>
    <w:p w14:paraId="257BB2CA" w14:textId="77777777" w:rsidR="00933E26" w:rsidRDefault="00933E26">
      <w:pPr>
        <w:pStyle w:val="BodyText"/>
        <w:spacing w:before="42"/>
      </w:pPr>
    </w:p>
    <w:p w14:paraId="1586BD50" w14:textId="77777777" w:rsidR="00933E26" w:rsidRDefault="00A85CB5">
      <w:pPr>
        <w:pStyle w:val="BodyText"/>
        <w:spacing w:line="276" w:lineRule="auto"/>
        <w:ind w:left="861" w:right="145"/>
        <w:jc w:val="both"/>
      </w:pPr>
      <w:r>
        <w:t xml:space="preserve">The manager must provide the employee with a copy of the action/development plan agreed and any agreed actions from the meeting within 5 working days of the </w:t>
      </w:r>
      <w:r>
        <w:rPr>
          <w:spacing w:val="-2"/>
        </w:rPr>
        <w:t>meeting.</w:t>
      </w:r>
    </w:p>
    <w:p w14:paraId="6D1955F0" w14:textId="77777777" w:rsidR="00933E26" w:rsidRDefault="00933E26">
      <w:pPr>
        <w:pStyle w:val="BodyText"/>
        <w:spacing w:before="41"/>
      </w:pPr>
    </w:p>
    <w:p w14:paraId="0002DB04" w14:textId="77777777" w:rsidR="00933E26" w:rsidRDefault="00A85CB5">
      <w:pPr>
        <w:pStyle w:val="BodyText"/>
        <w:spacing w:line="276" w:lineRule="auto"/>
        <w:ind w:left="861" w:right="147"/>
        <w:jc w:val="both"/>
      </w:pPr>
      <w:r>
        <w:t>The manager should ensure the employee is aware that failing to meet the required standards within the agreed timescale may mean that formal action will need to be taken in the future. The review period set at the informal stage may be shortened if serious problems arise during it.</w:t>
      </w:r>
    </w:p>
    <w:p w14:paraId="0898E1A1" w14:textId="77777777" w:rsidR="00933E26" w:rsidRDefault="00933E26">
      <w:pPr>
        <w:pStyle w:val="BodyText"/>
        <w:spacing w:before="42"/>
      </w:pPr>
    </w:p>
    <w:p w14:paraId="6C14814E" w14:textId="77777777" w:rsidR="00933E26" w:rsidRDefault="00A85CB5">
      <w:pPr>
        <w:pStyle w:val="BodyText"/>
        <w:spacing w:line="276" w:lineRule="auto"/>
        <w:ind w:left="861" w:right="138"/>
        <w:jc w:val="both"/>
      </w:pPr>
      <w:r>
        <w:t xml:space="preserve">It will be necessary to make reference to earlier informal discussions; therefore </w:t>
      </w:r>
      <w:r>
        <w:rPr>
          <w:u w:val="single"/>
        </w:rPr>
        <w:t>managers must keep a record of the date, time and content of all initial discussions</w:t>
      </w:r>
      <w:r>
        <w:t>.</w:t>
      </w:r>
    </w:p>
    <w:p w14:paraId="69B16E43" w14:textId="77777777" w:rsidR="00933E26" w:rsidRDefault="00933E26">
      <w:pPr>
        <w:pStyle w:val="BodyText"/>
        <w:spacing w:before="42"/>
      </w:pPr>
    </w:p>
    <w:p w14:paraId="56DFFAD9" w14:textId="77777777" w:rsidR="00933E26" w:rsidRDefault="00A85CB5">
      <w:pPr>
        <w:pStyle w:val="BodyText"/>
        <w:spacing w:line="276" w:lineRule="auto"/>
        <w:ind w:left="861"/>
      </w:pPr>
      <w:r>
        <w:t>Dependent upon discussions with the employee, it may be appropriate to deal with the matter under another procedure, for example:</w:t>
      </w:r>
    </w:p>
    <w:p w14:paraId="69A72FFF" w14:textId="77777777" w:rsidR="00933E26" w:rsidRDefault="00A85CB5">
      <w:pPr>
        <w:pStyle w:val="ListParagraph"/>
        <w:numPr>
          <w:ilvl w:val="0"/>
          <w:numId w:val="13"/>
        </w:numPr>
        <w:tabs>
          <w:tab w:val="left" w:pos="861"/>
        </w:tabs>
        <w:spacing w:line="294" w:lineRule="exact"/>
        <w:rPr>
          <w:sz w:val="24"/>
        </w:rPr>
      </w:pPr>
      <w:r>
        <w:rPr>
          <w:sz w:val="24"/>
        </w:rPr>
        <w:t>attendance</w:t>
      </w:r>
      <w:r>
        <w:rPr>
          <w:spacing w:val="-7"/>
          <w:sz w:val="24"/>
        </w:rPr>
        <w:t xml:space="preserve"> </w:t>
      </w:r>
      <w:r>
        <w:rPr>
          <w:spacing w:val="-2"/>
          <w:sz w:val="24"/>
        </w:rPr>
        <w:t>management;</w:t>
      </w:r>
    </w:p>
    <w:p w14:paraId="4DE92952" w14:textId="77777777" w:rsidR="00933E26" w:rsidRDefault="00A85CB5">
      <w:pPr>
        <w:pStyle w:val="ListParagraph"/>
        <w:numPr>
          <w:ilvl w:val="0"/>
          <w:numId w:val="13"/>
        </w:numPr>
        <w:tabs>
          <w:tab w:val="left" w:pos="861"/>
        </w:tabs>
        <w:spacing w:before="39"/>
        <w:rPr>
          <w:sz w:val="24"/>
        </w:rPr>
      </w:pPr>
      <w:r>
        <w:rPr>
          <w:spacing w:val="-2"/>
          <w:sz w:val="24"/>
        </w:rPr>
        <w:t>disciplinary;</w:t>
      </w:r>
    </w:p>
    <w:p w14:paraId="04E306E9" w14:textId="77777777" w:rsidR="00933E26" w:rsidRDefault="00A85CB5">
      <w:pPr>
        <w:pStyle w:val="ListParagraph"/>
        <w:numPr>
          <w:ilvl w:val="0"/>
          <w:numId w:val="13"/>
        </w:numPr>
        <w:tabs>
          <w:tab w:val="left" w:pos="861"/>
        </w:tabs>
        <w:spacing w:before="40"/>
        <w:rPr>
          <w:sz w:val="24"/>
        </w:rPr>
      </w:pPr>
      <w:r>
        <w:rPr>
          <w:sz w:val="24"/>
        </w:rPr>
        <w:t>acceptable</w:t>
      </w:r>
      <w:r>
        <w:rPr>
          <w:spacing w:val="-4"/>
          <w:sz w:val="24"/>
        </w:rPr>
        <w:t xml:space="preserve"> </w:t>
      </w:r>
      <w:r>
        <w:rPr>
          <w:sz w:val="24"/>
        </w:rPr>
        <w:t>standards</w:t>
      </w:r>
      <w:r>
        <w:rPr>
          <w:spacing w:val="-8"/>
          <w:sz w:val="24"/>
        </w:rPr>
        <w:t xml:space="preserve"> </w:t>
      </w:r>
      <w:r>
        <w:rPr>
          <w:sz w:val="24"/>
        </w:rPr>
        <w:t>of</w:t>
      </w:r>
      <w:r>
        <w:rPr>
          <w:spacing w:val="-3"/>
          <w:sz w:val="24"/>
        </w:rPr>
        <w:t xml:space="preserve"> </w:t>
      </w:r>
      <w:r>
        <w:rPr>
          <w:spacing w:val="-2"/>
          <w:sz w:val="24"/>
        </w:rPr>
        <w:t>behaviour</w:t>
      </w:r>
    </w:p>
    <w:p w14:paraId="148CBD23" w14:textId="77777777" w:rsidR="00933E26" w:rsidRDefault="00A85CB5">
      <w:pPr>
        <w:pStyle w:val="ListParagraph"/>
        <w:numPr>
          <w:ilvl w:val="0"/>
          <w:numId w:val="13"/>
        </w:numPr>
        <w:tabs>
          <w:tab w:val="left" w:pos="861"/>
        </w:tabs>
        <w:spacing w:before="40"/>
        <w:rPr>
          <w:sz w:val="24"/>
        </w:rPr>
      </w:pPr>
      <w:r>
        <w:rPr>
          <w:sz w:val="24"/>
        </w:rPr>
        <w:t>alcohol</w:t>
      </w:r>
      <w:r>
        <w:rPr>
          <w:spacing w:val="-4"/>
          <w:sz w:val="24"/>
        </w:rPr>
        <w:t xml:space="preserve"> </w:t>
      </w:r>
      <w:r>
        <w:rPr>
          <w:sz w:val="24"/>
        </w:rPr>
        <w:t>and</w:t>
      </w:r>
      <w:r>
        <w:rPr>
          <w:spacing w:val="-3"/>
          <w:sz w:val="24"/>
        </w:rPr>
        <w:t xml:space="preserve"> </w:t>
      </w:r>
      <w:r>
        <w:rPr>
          <w:sz w:val="24"/>
        </w:rPr>
        <w:t>drug</w:t>
      </w:r>
      <w:r>
        <w:rPr>
          <w:spacing w:val="-3"/>
          <w:sz w:val="24"/>
        </w:rPr>
        <w:t xml:space="preserve"> </w:t>
      </w:r>
      <w:r>
        <w:rPr>
          <w:spacing w:val="-2"/>
          <w:sz w:val="24"/>
        </w:rPr>
        <w:t>misuse</w:t>
      </w:r>
    </w:p>
    <w:p w14:paraId="7640ACCC" w14:textId="77777777" w:rsidR="00933E26" w:rsidRDefault="00933E26">
      <w:pPr>
        <w:pStyle w:val="BodyText"/>
        <w:spacing w:before="80"/>
      </w:pPr>
    </w:p>
    <w:p w14:paraId="2A31FA15" w14:textId="77777777" w:rsidR="00933E26" w:rsidRDefault="00A85CB5">
      <w:pPr>
        <w:pStyle w:val="BodyText"/>
        <w:spacing w:line="276" w:lineRule="auto"/>
        <w:ind w:left="861"/>
      </w:pPr>
      <w:r>
        <w:t>There</w:t>
      </w:r>
      <w:r>
        <w:rPr>
          <w:spacing w:val="26"/>
        </w:rPr>
        <w:t xml:space="preserve"> </w:t>
      </w:r>
      <w:r>
        <w:t>should</w:t>
      </w:r>
      <w:r>
        <w:rPr>
          <w:spacing w:val="26"/>
        </w:rPr>
        <w:t xml:space="preserve"> </w:t>
      </w:r>
      <w:r>
        <w:t>be</w:t>
      </w:r>
      <w:r>
        <w:rPr>
          <w:spacing w:val="24"/>
        </w:rPr>
        <w:t xml:space="preserve"> </w:t>
      </w:r>
      <w:r>
        <w:t>a</w:t>
      </w:r>
      <w:r>
        <w:rPr>
          <w:spacing w:val="24"/>
        </w:rPr>
        <w:t xml:space="preserve"> </w:t>
      </w:r>
      <w:r>
        <w:t>final</w:t>
      </w:r>
      <w:r>
        <w:rPr>
          <w:spacing w:val="25"/>
        </w:rPr>
        <w:t xml:space="preserve"> </w:t>
      </w:r>
      <w:r>
        <w:t>review</w:t>
      </w:r>
      <w:r>
        <w:rPr>
          <w:spacing w:val="23"/>
        </w:rPr>
        <w:t xml:space="preserve"> </w:t>
      </w:r>
      <w:r>
        <w:t>meeting</w:t>
      </w:r>
      <w:r>
        <w:rPr>
          <w:spacing w:val="24"/>
        </w:rPr>
        <w:t xml:space="preserve"> </w:t>
      </w:r>
      <w:r>
        <w:t>at</w:t>
      </w:r>
      <w:r>
        <w:rPr>
          <w:spacing w:val="26"/>
        </w:rPr>
        <w:t xml:space="preserve"> </w:t>
      </w:r>
      <w:r>
        <w:t>the</w:t>
      </w:r>
      <w:r>
        <w:rPr>
          <w:spacing w:val="24"/>
        </w:rPr>
        <w:t xml:space="preserve"> </w:t>
      </w:r>
      <w:r>
        <w:t>end</w:t>
      </w:r>
      <w:r>
        <w:rPr>
          <w:spacing w:val="24"/>
        </w:rPr>
        <w:t xml:space="preserve"> </w:t>
      </w:r>
      <w:r>
        <w:t>of</w:t>
      </w:r>
      <w:r>
        <w:rPr>
          <w:spacing w:val="26"/>
        </w:rPr>
        <w:t xml:space="preserve"> </w:t>
      </w:r>
      <w:r>
        <w:t>the</w:t>
      </w:r>
      <w:r>
        <w:rPr>
          <w:spacing w:val="24"/>
        </w:rPr>
        <w:t xml:space="preserve"> </w:t>
      </w:r>
      <w:r>
        <w:t>agreed</w:t>
      </w:r>
      <w:r>
        <w:rPr>
          <w:spacing w:val="22"/>
        </w:rPr>
        <w:t xml:space="preserve"> </w:t>
      </w:r>
      <w:r>
        <w:t>review</w:t>
      </w:r>
      <w:r>
        <w:rPr>
          <w:spacing w:val="25"/>
        </w:rPr>
        <w:t xml:space="preserve"> </w:t>
      </w:r>
      <w:r>
        <w:t>period</w:t>
      </w:r>
      <w:r>
        <w:rPr>
          <w:spacing w:val="37"/>
        </w:rPr>
        <w:t xml:space="preserve"> </w:t>
      </w:r>
      <w:r>
        <w:t>to establish progress made and any further improvements required.</w:t>
      </w:r>
    </w:p>
    <w:p w14:paraId="5A53C7BA" w14:textId="77777777" w:rsidR="00933E26" w:rsidRDefault="00933E26">
      <w:pPr>
        <w:pStyle w:val="BodyText"/>
        <w:spacing w:before="42"/>
      </w:pPr>
    </w:p>
    <w:p w14:paraId="5B220B14" w14:textId="77777777" w:rsidR="00933E26" w:rsidRDefault="00A85CB5">
      <w:pPr>
        <w:pStyle w:val="BodyText"/>
        <w:ind w:left="861"/>
      </w:pPr>
      <w:r>
        <w:t>Options</w:t>
      </w:r>
      <w:r>
        <w:rPr>
          <w:spacing w:val="-7"/>
        </w:rPr>
        <w:t xml:space="preserve"> </w:t>
      </w:r>
      <w:r>
        <w:t>available</w:t>
      </w:r>
      <w:r>
        <w:rPr>
          <w:spacing w:val="-4"/>
        </w:rPr>
        <w:t xml:space="preserve"> </w:t>
      </w:r>
      <w:r>
        <w:t>following</w:t>
      </w:r>
      <w:r>
        <w:rPr>
          <w:spacing w:val="-3"/>
        </w:rPr>
        <w:t xml:space="preserve"> </w:t>
      </w:r>
      <w:r>
        <w:t>this</w:t>
      </w:r>
      <w:r>
        <w:rPr>
          <w:spacing w:val="-7"/>
        </w:rPr>
        <w:t xml:space="preserve"> </w:t>
      </w:r>
      <w:r>
        <w:t>meeting</w:t>
      </w:r>
      <w:r>
        <w:rPr>
          <w:spacing w:val="-5"/>
        </w:rPr>
        <w:t xml:space="preserve"> </w:t>
      </w:r>
      <w:r>
        <w:rPr>
          <w:spacing w:val="-4"/>
        </w:rPr>
        <w:t>are:</w:t>
      </w:r>
    </w:p>
    <w:p w14:paraId="440FD64E" w14:textId="77777777" w:rsidR="00933E26" w:rsidRDefault="00933E26">
      <w:pPr>
        <w:pStyle w:val="BodyText"/>
        <w:spacing w:before="82"/>
      </w:pPr>
    </w:p>
    <w:p w14:paraId="2E9D5896" w14:textId="77777777" w:rsidR="00933E26" w:rsidRDefault="00A85CB5">
      <w:pPr>
        <w:pStyle w:val="ListParagraph"/>
        <w:numPr>
          <w:ilvl w:val="0"/>
          <w:numId w:val="13"/>
        </w:numPr>
        <w:tabs>
          <w:tab w:val="left" w:pos="861"/>
        </w:tabs>
        <w:spacing w:line="276" w:lineRule="auto"/>
        <w:ind w:right="136"/>
        <w:jc w:val="both"/>
        <w:rPr>
          <w:sz w:val="24"/>
        </w:rPr>
      </w:pPr>
      <w:r>
        <w:rPr>
          <w:sz w:val="24"/>
        </w:rPr>
        <w:t>If it is established that performance has improved to the required standard, the individual must be informed that there will be no further action taken under this procedure and that their performance will continue to be monitored in the normal way using the appraisal process.</w:t>
      </w:r>
    </w:p>
    <w:p w14:paraId="655C3BB2" w14:textId="77777777" w:rsidR="00933E26" w:rsidRDefault="00A85CB5">
      <w:pPr>
        <w:pStyle w:val="ListParagraph"/>
        <w:numPr>
          <w:ilvl w:val="0"/>
          <w:numId w:val="13"/>
        </w:numPr>
        <w:tabs>
          <w:tab w:val="left" w:pos="861"/>
        </w:tabs>
        <w:spacing w:line="273" w:lineRule="auto"/>
        <w:ind w:right="140"/>
        <w:jc w:val="both"/>
        <w:rPr>
          <w:sz w:val="24"/>
        </w:rPr>
      </w:pPr>
      <w:r>
        <w:rPr>
          <w:sz w:val="24"/>
        </w:rPr>
        <w:t>If performance has improved but is not yet consistent a further review period may</w:t>
      </w:r>
      <w:r>
        <w:rPr>
          <w:spacing w:val="40"/>
          <w:sz w:val="24"/>
        </w:rPr>
        <w:t xml:space="preserve"> </w:t>
      </w:r>
      <w:r>
        <w:rPr>
          <w:sz w:val="24"/>
        </w:rPr>
        <w:t>be agreed (usually between 4 - 8 weeks - agreeing the timescale with the nature of the concerns and complexity of the post).</w:t>
      </w:r>
    </w:p>
    <w:p w14:paraId="1E6B0743" w14:textId="77777777" w:rsidR="00933E26" w:rsidRDefault="00A85CB5">
      <w:pPr>
        <w:pStyle w:val="ListParagraph"/>
        <w:numPr>
          <w:ilvl w:val="0"/>
          <w:numId w:val="13"/>
        </w:numPr>
        <w:tabs>
          <w:tab w:val="left" w:pos="861"/>
        </w:tabs>
        <w:spacing w:line="273" w:lineRule="auto"/>
        <w:ind w:right="138"/>
        <w:jc w:val="both"/>
        <w:rPr>
          <w:sz w:val="24"/>
        </w:rPr>
      </w:pPr>
      <w:r>
        <w:rPr>
          <w:sz w:val="24"/>
        </w:rPr>
        <w:t>If it is determined that performance has not reached the required standard in the agreed timeframe or there is repetition of previous performance issues dealt with under the informal stage, the formal stage of the procedure must be instigated.</w:t>
      </w:r>
    </w:p>
    <w:p w14:paraId="0B0268E3" w14:textId="77777777" w:rsidR="00933E26" w:rsidRDefault="00933E26">
      <w:pPr>
        <w:pStyle w:val="BodyText"/>
        <w:spacing w:before="45"/>
      </w:pPr>
    </w:p>
    <w:p w14:paraId="767E943E" w14:textId="77777777" w:rsidR="00933E26" w:rsidRDefault="00A85CB5">
      <w:pPr>
        <w:pStyle w:val="BodyText"/>
        <w:spacing w:line="276" w:lineRule="auto"/>
        <w:ind w:left="861"/>
      </w:pPr>
      <w:r>
        <w:t>The</w:t>
      </w:r>
      <w:r>
        <w:rPr>
          <w:spacing w:val="40"/>
        </w:rPr>
        <w:t xml:space="preserve"> </w:t>
      </w:r>
      <w:r>
        <w:t>outcome</w:t>
      </w:r>
      <w:r>
        <w:rPr>
          <w:spacing w:val="40"/>
        </w:rPr>
        <w:t xml:space="preserve"> </w:t>
      </w:r>
      <w:r>
        <w:t>must</w:t>
      </w:r>
      <w:r>
        <w:rPr>
          <w:spacing w:val="40"/>
        </w:rPr>
        <w:t xml:space="preserve"> </w:t>
      </w:r>
      <w:r>
        <w:t>be</w:t>
      </w:r>
      <w:r>
        <w:rPr>
          <w:spacing w:val="40"/>
        </w:rPr>
        <w:t xml:space="preserve"> </w:t>
      </w:r>
      <w:r>
        <w:t>communicated</w:t>
      </w:r>
      <w:r>
        <w:rPr>
          <w:spacing w:val="40"/>
        </w:rPr>
        <w:t xml:space="preserve"> </w:t>
      </w:r>
      <w:r>
        <w:t>verbally</w:t>
      </w:r>
      <w:r>
        <w:rPr>
          <w:spacing w:val="40"/>
        </w:rPr>
        <w:t xml:space="preserve"> </w:t>
      </w:r>
      <w:r>
        <w:t>at</w:t>
      </w:r>
      <w:r>
        <w:rPr>
          <w:spacing w:val="40"/>
        </w:rPr>
        <w:t xml:space="preserve"> </w:t>
      </w:r>
      <w:r>
        <w:t>the</w:t>
      </w:r>
      <w:r>
        <w:rPr>
          <w:spacing w:val="40"/>
        </w:rPr>
        <w:t xml:space="preserve"> </w:t>
      </w:r>
      <w:r>
        <w:t>meeting</w:t>
      </w:r>
      <w:r>
        <w:rPr>
          <w:spacing w:val="40"/>
        </w:rPr>
        <w:t xml:space="preserve"> </w:t>
      </w:r>
      <w:r>
        <w:t>and</w:t>
      </w:r>
      <w:r>
        <w:rPr>
          <w:spacing w:val="40"/>
        </w:rPr>
        <w:t xml:space="preserve"> </w:t>
      </w:r>
      <w:r>
        <w:t>confirmed</w:t>
      </w:r>
      <w:r>
        <w:rPr>
          <w:spacing w:val="40"/>
        </w:rPr>
        <w:t xml:space="preserve"> </w:t>
      </w:r>
      <w:r>
        <w:t>in writing within 5 working days of the meeting.</w:t>
      </w:r>
    </w:p>
    <w:p w14:paraId="710A0F2C" w14:textId="77777777" w:rsidR="00933E26" w:rsidRDefault="00933E26">
      <w:pPr>
        <w:pStyle w:val="BodyText"/>
        <w:spacing w:line="276" w:lineRule="auto"/>
        <w:sectPr w:rsidR="00933E26">
          <w:pgSz w:w="11910" w:h="16850"/>
          <w:pgMar w:top="1060" w:right="992" w:bottom="1240" w:left="992" w:header="0" w:footer="1052" w:gutter="0"/>
          <w:cols w:space="720"/>
        </w:sectPr>
      </w:pPr>
    </w:p>
    <w:p w14:paraId="29F5068B" w14:textId="77777777" w:rsidR="00933E26" w:rsidRDefault="00A85CB5">
      <w:pPr>
        <w:pStyle w:val="BodyText"/>
        <w:spacing w:before="72" w:line="278" w:lineRule="auto"/>
        <w:ind w:left="861" w:right="136"/>
        <w:jc w:val="both"/>
      </w:pPr>
      <w:r>
        <w:lastRenderedPageBreak/>
        <w:t>Where the decision is to move to the formal stage of the procedure, the manager must inform a HR representative.</w:t>
      </w:r>
    </w:p>
    <w:p w14:paraId="3808CA34" w14:textId="77777777" w:rsidR="00933E26" w:rsidRDefault="00933E26">
      <w:pPr>
        <w:pStyle w:val="BodyText"/>
        <w:spacing w:before="272"/>
      </w:pPr>
    </w:p>
    <w:p w14:paraId="44420036" w14:textId="77777777" w:rsidR="00933E26" w:rsidRDefault="00A85CB5">
      <w:pPr>
        <w:pStyle w:val="Heading1"/>
        <w:numPr>
          <w:ilvl w:val="1"/>
          <w:numId w:val="14"/>
        </w:numPr>
        <w:tabs>
          <w:tab w:val="left" w:pos="860"/>
        </w:tabs>
        <w:ind w:left="860" w:hanging="359"/>
      </w:pPr>
      <w:r>
        <w:t>Formal</w:t>
      </w:r>
      <w:r>
        <w:rPr>
          <w:spacing w:val="-4"/>
        </w:rPr>
        <w:t xml:space="preserve"> </w:t>
      </w:r>
      <w:r>
        <w:rPr>
          <w:spacing w:val="-2"/>
        </w:rPr>
        <w:t>Stage</w:t>
      </w:r>
    </w:p>
    <w:p w14:paraId="330EF0DC" w14:textId="77777777" w:rsidR="00933E26" w:rsidRDefault="00933E26">
      <w:pPr>
        <w:pStyle w:val="BodyText"/>
        <w:rPr>
          <w:rFonts w:ascii="Arial"/>
          <w:b/>
        </w:rPr>
      </w:pPr>
    </w:p>
    <w:p w14:paraId="5F3AE835" w14:textId="77777777" w:rsidR="00933E26" w:rsidRDefault="00A85CB5">
      <w:pPr>
        <w:pStyle w:val="BodyText"/>
        <w:spacing w:line="276" w:lineRule="auto"/>
        <w:ind w:left="902" w:right="138"/>
        <w:jc w:val="both"/>
      </w:pPr>
      <w:r>
        <w:t>If the informal stage is unsuccessful in assisting the employee to meet the required standard</w:t>
      </w:r>
      <w:r>
        <w:rPr>
          <w:spacing w:val="-2"/>
        </w:rPr>
        <w:t xml:space="preserve"> </w:t>
      </w:r>
      <w:r>
        <w:t>of</w:t>
      </w:r>
      <w:r>
        <w:rPr>
          <w:spacing w:val="-4"/>
        </w:rPr>
        <w:t xml:space="preserve"> </w:t>
      </w:r>
      <w:r>
        <w:t>performance</w:t>
      </w:r>
      <w:r>
        <w:rPr>
          <w:spacing w:val="-2"/>
        </w:rPr>
        <w:t xml:space="preserve"> </w:t>
      </w:r>
      <w:r>
        <w:t>and</w:t>
      </w:r>
      <w:r>
        <w:rPr>
          <w:spacing w:val="-4"/>
        </w:rPr>
        <w:t xml:space="preserve"> </w:t>
      </w:r>
      <w:r>
        <w:t>there</w:t>
      </w:r>
      <w:r>
        <w:rPr>
          <w:spacing w:val="-2"/>
        </w:rPr>
        <w:t xml:space="preserve"> </w:t>
      </w:r>
      <w:r>
        <w:t>is</w:t>
      </w:r>
      <w:r>
        <w:rPr>
          <w:spacing w:val="-2"/>
        </w:rPr>
        <w:t xml:space="preserve"> </w:t>
      </w:r>
      <w:r>
        <w:t>no</w:t>
      </w:r>
      <w:r>
        <w:rPr>
          <w:spacing w:val="-2"/>
        </w:rPr>
        <w:t xml:space="preserve"> </w:t>
      </w:r>
      <w:r>
        <w:t>other</w:t>
      </w:r>
      <w:r>
        <w:rPr>
          <w:spacing w:val="-2"/>
        </w:rPr>
        <w:t xml:space="preserve"> </w:t>
      </w:r>
      <w:r>
        <w:t>cause</w:t>
      </w:r>
      <w:r>
        <w:rPr>
          <w:spacing w:val="-2"/>
        </w:rPr>
        <w:t xml:space="preserve"> </w:t>
      </w:r>
      <w:r>
        <w:t>identified,</w:t>
      </w:r>
      <w:r>
        <w:rPr>
          <w:spacing w:val="-1"/>
        </w:rPr>
        <w:t xml:space="preserve"> </w:t>
      </w:r>
      <w:r>
        <w:t>the</w:t>
      </w:r>
      <w:r>
        <w:rPr>
          <w:spacing w:val="-4"/>
        </w:rPr>
        <w:t xml:space="preserve"> </w:t>
      </w:r>
      <w:r>
        <w:t>manager</w:t>
      </w:r>
      <w:r>
        <w:rPr>
          <w:spacing w:val="-1"/>
        </w:rPr>
        <w:t xml:space="preserve"> </w:t>
      </w:r>
      <w:r>
        <w:t xml:space="preserve">should escalate the issues to the formal stage of the procedure taking advice from a HR </w:t>
      </w:r>
      <w:r>
        <w:rPr>
          <w:spacing w:val="-2"/>
        </w:rPr>
        <w:t>representative.</w:t>
      </w:r>
    </w:p>
    <w:p w14:paraId="71EB339C" w14:textId="77777777" w:rsidR="00933E26" w:rsidRDefault="00933E26">
      <w:pPr>
        <w:pStyle w:val="BodyText"/>
        <w:spacing w:before="41"/>
      </w:pPr>
    </w:p>
    <w:p w14:paraId="6727D943" w14:textId="77777777" w:rsidR="00933E26" w:rsidRDefault="00A85CB5">
      <w:pPr>
        <w:pStyle w:val="BodyText"/>
        <w:spacing w:line="276" w:lineRule="auto"/>
        <w:ind w:left="902" w:right="137"/>
        <w:jc w:val="both"/>
      </w:pPr>
      <w:r>
        <w:t>The manager will write to the employee to arrange a meeting, giving at least 5 working days’ notice of the date, time and venue.</w:t>
      </w:r>
    </w:p>
    <w:p w14:paraId="7EC6C743" w14:textId="77777777" w:rsidR="00933E26" w:rsidRDefault="00933E26">
      <w:pPr>
        <w:pStyle w:val="BodyText"/>
        <w:spacing w:before="43"/>
      </w:pPr>
    </w:p>
    <w:p w14:paraId="2AD75312" w14:textId="77777777" w:rsidR="00933E26" w:rsidRDefault="00A85CB5">
      <w:pPr>
        <w:pStyle w:val="BodyText"/>
        <w:ind w:left="902"/>
        <w:jc w:val="both"/>
      </w:pPr>
      <w:r>
        <w:t>The</w:t>
      </w:r>
      <w:r>
        <w:rPr>
          <w:spacing w:val="-2"/>
        </w:rPr>
        <w:t xml:space="preserve"> </w:t>
      </w:r>
      <w:r>
        <w:t>letter</w:t>
      </w:r>
      <w:r>
        <w:rPr>
          <w:spacing w:val="-3"/>
        </w:rPr>
        <w:t xml:space="preserve"> </w:t>
      </w:r>
      <w:r>
        <w:t>must</w:t>
      </w:r>
      <w:r>
        <w:rPr>
          <w:spacing w:val="-2"/>
        </w:rPr>
        <w:t xml:space="preserve"> </w:t>
      </w:r>
      <w:r>
        <w:t>clearly</w:t>
      </w:r>
      <w:r>
        <w:rPr>
          <w:spacing w:val="-2"/>
        </w:rPr>
        <w:t xml:space="preserve"> state:</w:t>
      </w:r>
    </w:p>
    <w:p w14:paraId="219AAB96" w14:textId="77777777" w:rsidR="00933E26" w:rsidRDefault="00933E26">
      <w:pPr>
        <w:pStyle w:val="BodyText"/>
        <w:spacing w:before="82"/>
      </w:pPr>
    </w:p>
    <w:p w14:paraId="45B56F5C" w14:textId="77777777" w:rsidR="00933E26" w:rsidRDefault="00A85CB5">
      <w:pPr>
        <w:pStyle w:val="ListParagraph"/>
        <w:numPr>
          <w:ilvl w:val="0"/>
          <w:numId w:val="9"/>
        </w:numPr>
        <w:tabs>
          <w:tab w:val="left" w:pos="916"/>
        </w:tabs>
        <w:ind w:left="916" w:hanging="427"/>
        <w:rPr>
          <w:sz w:val="24"/>
        </w:rPr>
      </w:pPr>
      <w:r>
        <w:rPr>
          <w:sz w:val="24"/>
        </w:rPr>
        <w:t>any</w:t>
      </w:r>
      <w:r>
        <w:rPr>
          <w:spacing w:val="-4"/>
          <w:sz w:val="24"/>
        </w:rPr>
        <w:t xml:space="preserve"> </w:t>
      </w:r>
      <w:r>
        <w:rPr>
          <w:sz w:val="24"/>
        </w:rPr>
        <w:t>informal</w:t>
      </w:r>
      <w:r>
        <w:rPr>
          <w:spacing w:val="-3"/>
          <w:sz w:val="24"/>
        </w:rPr>
        <w:t xml:space="preserve"> </w:t>
      </w:r>
      <w:r>
        <w:rPr>
          <w:sz w:val="24"/>
        </w:rPr>
        <w:t>agreed</w:t>
      </w:r>
      <w:r>
        <w:rPr>
          <w:spacing w:val="-5"/>
          <w:sz w:val="24"/>
        </w:rPr>
        <w:t xml:space="preserve"> </w:t>
      </w:r>
      <w:r>
        <w:rPr>
          <w:sz w:val="24"/>
        </w:rPr>
        <w:t>actions (action</w:t>
      </w:r>
      <w:r>
        <w:rPr>
          <w:spacing w:val="-3"/>
          <w:sz w:val="24"/>
        </w:rPr>
        <w:t xml:space="preserve"> </w:t>
      </w:r>
      <w:r>
        <w:rPr>
          <w:sz w:val="24"/>
        </w:rPr>
        <w:t>plan)</w:t>
      </w:r>
      <w:r>
        <w:rPr>
          <w:spacing w:val="-3"/>
          <w:sz w:val="24"/>
        </w:rPr>
        <w:t xml:space="preserve"> </w:t>
      </w:r>
      <w:r>
        <w:rPr>
          <w:sz w:val="24"/>
        </w:rPr>
        <w:t>and</w:t>
      </w:r>
      <w:r>
        <w:rPr>
          <w:spacing w:val="-3"/>
          <w:sz w:val="24"/>
        </w:rPr>
        <w:t xml:space="preserve"> </w:t>
      </w:r>
      <w:r>
        <w:rPr>
          <w:spacing w:val="-2"/>
          <w:sz w:val="24"/>
        </w:rPr>
        <w:t>timescales;</w:t>
      </w:r>
    </w:p>
    <w:p w14:paraId="5C7DFC67" w14:textId="77777777" w:rsidR="00933E26" w:rsidRDefault="00A85CB5">
      <w:pPr>
        <w:pStyle w:val="ListParagraph"/>
        <w:numPr>
          <w:ilvl w:val="0"/>
          <w:numId w:val="9"/>
        </w:numPr>
        <w:tabs>
          <w:tab w:val="left" w:pos="916"/>
        </w:tabs>
        <w:spacing w:before="40"/>
        <w:ind w:left="916" w:hanging="427"/>
        <w:rPr>
          <w:sz w:val="24"/>
        </w:rPr>
      </w:pPr>
      <w:r>
        <w:rPr>
          <w:sz w:val="24"/>
        </w:rPr>
        <w:t>details</w:t>
      </w:r>
      <w:r>
        <w:rPr>
          <w:spacing w:val="-5"/>
          <w:sz w:val="24"/>
        </w:rPr>
        <w:t xml:space="preserve"> </w:t>
      </w:r>
      <w:r>
        <w:rPr>
          <w:sz w:val="24"/>
        </w:rPr>
        <w:t>of</w:t>
      </w:r>
      <w:r>
        <w:rPr>
          <w:spacing w:val="-2"/>
          <w:sz w:val="24"/>
        </w:rPr>
        <w:t xml:space="preserve"> </w:t>
      </w:r>
      <w:r>
        <w:rPr>
          <w:sz w:val="24"/>
        </w:rPr>
        <w:t>where</w:t>
      </w:r>
      <w:r>
        <w:rPr>
          <w:spacing w:val="-2"/>
          <w:sz w:val="24"/>
        </w:rPr>
        <w:t xml:space="preserve"> </w:t>
      </w:r>
      <w:r>
        <w:rPr>
          <w:sz w:val="24"/>
        </w:rPr>
        <w:t>the</w:t>
      </w:r>
      <w:r>
        <w:rPr>
          <w:spacing w:val="-4"/>
          <w:sz w:val="24"/>
        </w:rPr>
        <w:t xml:space="preserve"> </w:t>
      </w:r>
      <w:r>
        <w:rPr>
          <w:sz w:val="24"/>
        </w:rPr>
        <w:t>employee</w:t>
      </w:r>
      <w:r>
        <w:rPr>
          <w:spacing w:val="-3"/>
          <w:sz w:val="24"/>
        </w:rPr>
        <w:t xml:space="preserve"> </w:t>
      </w:r>
      <w:r>
        <w:rPr>
          <w:sz w:val="24"/>
        </w:rPr>
        <w:t>has</w:t>
      </w:r>
      <w:r>
        <w:rPr>
          <w:spacing w:val="-4"/>
          <w:sz w:val="24"/>
        </w:rPr>
        <w:t xml:space="preserve"> </w:t>
      </w:r>
      <w:r>
        <w:rPr>
          <w:sz w:val="24"/>
        </w:rPr>
        <w:t>not</w:t>
      </w:r>
      <w:r>
        <w:rPr>
          <w:spacing w:val="-4"/>
          <w:sz w:val="24"/>
        </w:rPr>
        <w:t xml:space="preserve"> </w:t>
      </w:r>
      <w:r>
        <w:rPr>
          <w:sz w:val="24"/>
        </w:rPr>
        <w:t>met</w:t>
      </w:r>
      <w:r>
        <w:rPr>
          <w:spacing w:val="-2"/>
          <w:sz w:val="24"/>
        </w:rPr>
        <w:t xml:space="preserve"> </w:t>
      </w:r>
      <w:r>
        <w:rPr>
          <w:sz w:val="24"/>
        </w:rPr>
        <w:t>the</w:t>
      </w:r>
      <w:r>
        <w:rPr>
          <w:spacing w:val="-2"/>
          <w:sz w:val="24"/>
        </w:rPr>
        <w:t xml:space="preserve"> </w:t>
      </w:r>
      <w:r>
        <w:rPr>
          <w:sz w:val="24"/>
        </w:rPr>
        <w:t>required</w:t>
      </w:r>
      <w:r>
        <w:rPr>
          <w:spacing w:val="-2"/>
          <w:sz w:val="24"/>
        </w:rPr>
        <w:t xml:space="preserve"> standard;</w:t>
      </w:r>
    </w:p>
    <w:p w14:paraId="6848EF68" w14:textId="77777777" w:rsidR="00933E26" w:rsidRDefault="00A85CB5">
      <w:pPr>
        <w:pStyle w:val="ListParagraph"/>
        <w:numPr>
          <w:ilvl w:val="0"/>
          <w:numId w:val="9"/>
        </w:numPr>
        <w:tabs>
          <w:tab w:val="left" w:pos="916"/>
        </w:tabs>
        <w:spacing w:before="39"/>
        <w:ind w:left="916" w:hanging="427"/>
        <w:rPr>
          <w:sz w:val="24"/>
        </w:rPr>
      </w:pPr>
      <w:r>
        <w:rPr>
          <w:sz w:val="24"/>
        </w:rPr>
        <w:t>their</w:t>
      </w:r>
      <w:r>
        <w:rPr>
          <w:spacing w:val="-3"/>
          <w:sz w:val="24"/>
        </w:rPr>
        <w:t xml:space="preserve"> </w:t>
      </w:r>
      <w:r>
        <w:rPr>
          <w:sz w:val="24"/>
        </w:rPr>
        <w:t>right</w:t>
      </w:r>
      <w:r>
        <w:rPr>
          <w:spacing w:val="-3"/>
          <w:sz w:val="24"/>
        </w:rPr>
        <w:t xml:space="preserve"> </w:t>
      </w:r>
      <w:r>
        <w:rPr>
          <w:sz w:val="24"/>
        </w:rPr>
        <w:t xml:space="preserve">to </w:t>
      </w:r>
      <w:r>
        <w:rPr>
          <w:spacing w:val="-2"/>
          <w:sz w:val="24"/>
        </w:rPr>
        <w:t>representation.</w:t>
      </w:r>
    </w:p>
    <w:p w14:paraId="51154983" w14:textId="77777777" w:rsidR="00933E26" w:rsidRDefault="00933E26">
      <w:pPr>
        <w:pStyle w:val="BodyText"/>
        <w:spacing w:before="80"/>
      </w:pPr>
    </w:p>
    <w:p w14:paraId="38B21389" w14:textId="77777777" w:rsidR="00933E26" w:rsidRDefault="00A85CB5">
      <w:pPr>
        <w:pStyle w:val="BodyText"/>
        <w:spacing w:line="278" w:lineRule="auto"/>
        <w:ind w:left="861" w:right="142"/>
        <w:jc w:val="both"/>
      </w:pPr>
      <w:r>
        <w:t>The manager, a HR representative, the employee and the employee’s representative, if appropriate, will attend the meeting.</w:t>
      </w:r>
    </w:p>
    <w:p w14:paraId="22A44CA8" w14:textId="77777777" w:rsidR="00933E26" w:rsidRDefault="00933E26">
      <w:pPr>
        <w:pStyle w:val="BodyText"/>
        <w:spacing w:before="37"/>
      </w:pPr>
    </w:p>
    <w:p w14:paraId="141D935D" w14:textId="77777777" w:rsidR="00933E26" w:rsidRDefault="00A85CB5">
      <w:pPr>
        <w:pStyle w:val="BodyText"/>
        <w:ind w:left="861"/>
        <w:jc w:val="both"/>
      </w:pPr>
      <w:r>
        <w:t>At</w:t>
      </w:r>
      <w:r>
        <w:rPr>
          <w:spacing w:val="-3"/>
        </w:rPr>
        <w:t xml:space="preserve"> </w:t>
      </w:r>
      <w:r>
        <w:t>the</w:t>
      </w:r>
      <w:r>
        <w:rPr>
          <w:spacing w:val="-3"/>
        </w:rPr>
        <w:t xml:space="preserve"> </w:t>
      </w:r>
      <w:r>
        <w:t>meeting</w:t>
      </w:r>
      <w:r>
        <w:rPr>
          <w:spacing w:val="-4"/>
        </w:rPr>
        <w:t xml:space="preserve"> </w:t>
      </w:r>
      <w:r>
        <w:t>the</w:t>
      </w:r>
      <w:r>
        <w:rPr>
          <w:spacing w:val="-4"/>
        </w:rPr>
        <w:t xml:space="preserve"> </w:t>
      </w:r>
      <w:r>
        <w:t>manager</w:t>
      </w:r>
      <w:r>
        <w:rPr>
          <w:spacing w:val="1"/>
        </w:rPr>
        <w:t xml:space="preserve"> </w:t>
      </w:r>
      <w:r>
        <w:rPr>
          <w:spacing w:val="-2"/>
        </w:rPr>
        <w:t>must:</w:t>
      </w:r>
    </w:p>
    <w:p w14:paraId="4DAB1174" w14:textId="77777777" w:rsidR="00933E26" w:rsidRDefault="00933E26">
      <w:pPr>
        <w:pStyle w:val="BodyText"/>
        <w:spacing w:before="41"/>
      </w:pPr>
    </w:p>
    <w:p w14:paraId="36C97199" w14:textId="77777777" w:rsidR="00933E26" w:rsidRDefault="00A85CB5">
      <w:pPr>
        <w:pStyle w:val="ListParagraph"/>
        <w:numPr>
          <w:ilvl w:val="0"/>
          <w:numId w:val="9"/>
        </w:numPr>
        <w:tabs>
          <w:tab w:val="left" w:pos="861"/>
        </w:tabs>
        <w:spacing w:before="1" w:line="271" w:lineRule="auto"/>
        <w:ind w:right="147" w:hanging="360"/>
        <w:jc w:val="both"/>
        <w:rPr>
          <w:sz w:val="24"/>
        </w:rPr>
      </w:pPr>
      <w:r>
        <w:rPr>
          <w:sz w:val="24"/>
        </w:rPr>
        <w:t>review the original action/development plan highlighting the areas that remain a concern and amend where necessary;</w:t>
      </w:r>
    </w:p>
    <w:p w14:paraId="6917C7FB" w14:textId="77777777" w:rsidR="00933E26" w:rsidRDefault="00A85CB5">
      <w:pPr>
        <w:pStyle w:val="ListParagraph"/>
        <w:numPr>
          <w:ilvl w:val="0"/>
          <w:numId w:val="9"/>
        </w:numPr>
        <w:tabs>
          <w:tab w:val="left" w:pos="861"/>
        </w:tabs>
        <w:spacing w:before="8" w:line="271" w:lineRule="auto"/>
        <w:ind w:right="144" w:hanging="360"/>
        <w:jc w:val="both"/>
        <w:rPr>
          <w:sz w:val="24"/>
        </w:rPr>
      </w:pPr>
      <w:r>
        <w:rPr>
          <w:sz w:val="24"/>
        </w:rPr>
        <w:t>ensure the plan sets out how the employee’s performance will be monitored, and what type of supervision or support will be provided during the period under review;</w:t>
      </w:r>
    </w:p>
    <w:p w14:paraId="505FDA60" w14:textId="77777777" w:rsidR="00933E26" w:rsidRDefault="00A85CB5">
      <w:pPr>
        <w:pStyle w:val="ListParagraph"/>
        <w:numPr>
          <w:ilvl w:val="0"/>
          <w:numId w:val="9"/>
        </w:numPr>
        <w:tabs>
          <w:tab w:val="left" w:pos="861"/>
        </w:tabs>
        <w:spacing w:before="7" w:line="273" w:lineRule="auto"/>
        <w:ind w:right="143" w:hanging="360"/>
        <w:jc w:val="both"/>
        <w:rPr>
          <w:sz w:val="24"/>
        </w:rPr>
      </w:pPr>
      <w:r>
        <w:rPr>
          <w:sz w:val="24"/>
        </w:rPr>
        <w:t>set new timescales to allow sufficient time to reach the required standard. This would usually be between 4 - 8 weeks - agreeing the timescale with the nature of the concerns and complexity of the post;</w:t>
      </w:r>
    </w:p>
    <w:p w14:paraId="084967D3" w14:textId="77777777" w:rsidR="00933E26" w:rsidRDefault="00A85CB5">
      <w:pPr>
        <w:pStyle w:val="ListParagraph"/>
        <w:numPr>
          <w:ilvl w:val="0"/>
          <w:numId w:val="9"/>
        </w:numPr>
        <w:tabs>
          <w:tab w:val="left" w:pos="861"/>
        </w:tabs>
        <w:spacing w:before="2" w:line="271" w:lineRule="auto"/>
        <w:ind w:right="150" w:hanging="360"/>
        <w:jc w:val="both"/>
        <w:rPr>
          <w:sz w:val="24"/>
        </w:rPr>
      </w:pPr>
      <w:r>
        <w:rPr>
          <w:sz w:val="24"/>
        </w:rPr>
        <w:t>allow the employee the opportunity to respond and bring to the manager’s attention issues that may be affecting their performance;</w:t>
      </w:r>
    </w:p>
    <w:p w14:paraId="0320C00E" w14:textId="77777777" w:rsidR="00933E26" w:rsidRDefault="00A85CB5">
      <w:pPr>
        <w:pStyle w:val="ListParagraph"/>
        <w:numPr>
          <w:ilvl w:val="0"/>
          <w:numId w:val="9"/>
        </w:numPr>
        <w:tabs>
          <w:tab w:val="left" w:pos="861"/>
        </w:tabs>
        <w:spacing w:before="9" w:line="273" w:lineRule="auto"/>
        <w:ind w:right="137" w:hanging="360"/>
        <w:jc w:val="both"/>
        <w:rPr>
          <w:sz w:val="24"/>
        </w:rPr>
      </w:pPr>
      <w:r>
        <w:rPr>
          <w:sz w:val="24"/>
        </w:rPr>
        <w:t>ensure the employee is aware of the consequences of failing to meet the required standard, which will be to move to the next stage of the procedure and could ultimately lead to dismissal.</w:t>
      </w:r>
    </w:p>
    <w:p w14:paraId="1A74879E" w14:textId="77777777" w:rsidR="00933E26" w:rsidRDefault="00933E26">
      <w:pPr>
        <w:pStyle w:val="BodyText"/>
        <w:spacing w:before="44"/>
      </w:pPr>
    </w:p>
    <w:p w14:paraId="03838A87" w14:textId="77777777" w:rsidR="00933E26" w:rsidRDefault="00A85CB5">
      <w:pPr>
        <w:pStyle w:val="BodyText"/>
        <w:spacing w:line="276" w:lineRule="auto"/>
        <w:ind w:left="861" w:right="143"/>
        <w:jc w:val="both"/>
      </w:pPr>
      <w:r>
        <w:t xml:space="preserve">The manager must conduct regular reviews (every 2 weeks or sooner if </w:t>
      </w:r>
      <w:r>
        <w:rPr>
          <w:spacing w:val="-2"/>
        </w:rPr>
        <w:t>appropriate).</w:t>
      </w:r>
    </w:p>
    <w:p w14:paraId="68660427" w14:textId="77777777" w:rsidR="00933E26" w:rsidRDefault="00933E26">
      <w:pPr>
        <w:pStyle w:val="BodyText"/>
        <w:spacing w:before="42"/>
      </w:pPr>
    </w:p>
    <w:p w14:paraId="2CBA4554" w14:textId="77777777" w:rsidR="00933E26" w:rsidRDefault="00A85CB5">
      <w:pPr>
        <w:pStyle w:val="BodyText"/>
        <w:spacing w:line="276" w:lineRule="auto"/>
        <w:ind w:left="861" w:right="147"/>
        <w:jc w:val="both"/>
      </w:pPr>
      <w:r>
        <w:t>The manager must provide the employee with a copy of the revised action/development plan agreed and any agreed actions from the meeting within 5 working days of the meeting.</w:t>
      </w:r>
    </w:p>
    <w:p w14:paraId="01027658" w14:textId="77777777" w:rsidR="00933E26" w:rsidRDefault="00933E26">
      <w:pPr>
        <w:pStyle w:val="BodyText"/>
        <w:spacing w:line="276" w:lineRule="auto"/>
        <w:jc w:val="both"/>
        <w:sectPr w:rsidR="00933E26">
          <w:pgSz w:w="11910" w:h="16850"/>
          <w:pgMar w:top="1060" w:right="992" w:bottom="1240" w:left="992" w:header="0" w:footer="1052" w:gutter="0"/>
          <w:cols w:space="720"/>
        </w:sectPr>
      </w:pPr>
    </w:p>
    <w:p w14:paraId="5682C4BE" w14:textId="77777777" w:rsidR="00933E26" w:rsidRDefault="00A85CB5">
      <w:pPr>
        <w:pStyle w:val="BodyText"/>
        <w:spacing w:before="72" w:line="278" w:lineRule="auto"/>
        <w:ind w:left="861" w:right="148"/>
        <w:jc w:val="both"/>
      </w:pPr>
      <w:r>
        <w:lastRenderedPageBreak/>
        <w:t>There must be a final review meeting at the end of the agreed review period to establish progress made and any further improvements required.</w:t>
      </w:r>
    </w:p>
    <w:p w14:paraId="71C27E65" w14:textId="77777777" w:rsidR="00933E26" w:rsidRDefault="00933E26">
      <w:pPr>
        <w:pStyle w:val="BodyText"/>
        <w:spacing w:before="37"/>
      </w:pPr>
    </w:p>
    <w:p w14:paraId="4D77D809" w14:textId="77777777" w:rsidR="00933E26" w:rsidRDefault="00A85CB5">
      <w:pPr>
        <w:pStyle w:val="BodyText"/>
        <w:ind w:left="861"/>
        <w:jc w:val="both"/>
      </w:pPr>
      <w:r>
        <w:t>Options</w:t>
      </w:r>
      <w:r>
        <w:rPr>
          <w:spacing w:val="-7"/>
        </w:rPr>
        <w:t xml:space="preserve"> </w:t>
      </w:r>
      <w:r>
        <w:t>available</w:t>
      </w:r>
      <w:r>
        <w:rPr>
          <w:spacing w:val="-4"/>
        </w:rPr>
        <w:t xml:space="preserve"> </w:t>
      </w:r>
      <w:r>
        <w:t>following</w:t>
      </w:r>
      <w:r>
        <w:rPr>
          <w:spacing w:val="-3"/>
        </w:rPr>
        <w:t xml:space="preserve"> </w:t>
      </w:r>
      <w:r>
        <w:t>this</w:t>
      </w:r>
      <w:r>
        <w:rPr>
          <w:spacing w:val="-7"/>
        </w:rPr>
        <w:t xml:space="preserve"> </w:t>
      </w:r>
      <w:r>
        <w:t>meeting</w:t>
      </w:r>
      <w:r>
        <w:rPr>
          <w:spacing w:val="-5"/>
        </w:rPr>
        <w:t xml:space="preserve"> </w:t>
      </w:r>
      <w:r>
        <w:rPr>
          <w:spacing w:val="-4"/>
        </w:rPr>
        <w:t>are:</w:t>
      </w:r>
    </w:p>
    <w:p w14:paraId="09A7A81D" w14:textId="77777777" w:rsidR="00933E26" w:rsidRDefault="00933E26">
      <w:pPr>
        <w:pStyle w:val="BodyText"/>
        <w:spacing w:before="85"/>
      </w:pPr>
    </w:p>
    <w:p w14:paraId="7FE92803" w14:textId="77777777" w:rsidR="00933E26" w:rsidRDefault="00A85CB5">
      <w:pPr>
        <w:pStyle w:val="ListParagraph"/>
        <w:numPr>
          <w:ilvl w:val="0"/>
          <w:numId w:val="9"/>
        </w:numPr>
        <w:tabs>
          <w:tab w:val="left" w:pos="861"/>
        </w:tabs>
        <w:spacing w:line="273" w:lineRule="auto"/>
        <w:ind w:right="144" w:hanging="360"/>
        <w:jc w:val="both"/>
        <w:rPr>
          <w:sz w:val="24"/>
        </w:rPr>
      </w:pPr>
      <w:r>
        <w:rPr>
          <w:sz w:val="24"/>
        </w:rPr>
        <w:t>If it is established that performance has improved to the required standard, the individual must be informed that there will be no further action taken under this procedure and that their performance will continue to be monitored in the normal way using the appraisal process.</w:t>
      </w:r>
    </w:p>
    <w:p w14:paraId="2EB1063C" w14:textId="77777777" w:rsidR="00933E26" w:rsidRDefault="00A85CB5">
      <w:pPr>
        <w:pStyle w:val="ListParagraph"/>
        <w:numPr>
          <w:ilvl w:val="0"/>
          <w:numId w:val="9"/>
        </w:numPr>
        <w:tabs>
          <w:tab w:val="left" w:pos="861"/>
        </w:tabs>
        <w:spacing w:before="5" w:line="273" w:lineRule="auto"/>
        <w:ind w:right="140" w:hanging="360"/>
        <w:jc w:val="both"/>
        <w:rPr>
          <w:sz w:val="24"/>
        </w:rPr>
      </w:pPr>
      <w:r>
        <w:rPr>
          <w:sz w:val="24"/>
        </w:rPr>
        <w:t>If the employee has almost met the required standard, a further review period may be agreed (usually between 4 - 8 weeks - agreeing the timescale with the nature of the concerns and complexity of the post).</w:t>
      </w:r>
    </w:p>
    <w:p w14:paraId="5848EB1C" w14:textId="77777777" w:rsidR="00933E26" w:rsidRDefault="00A85CB5">
      <w:pPr>
        <w:pStyle w:val="ListParagraph"/>
        <w:numPr>
          <w:ilvl w:val="0"/>
          <w:numId w:val="9"/>
        </w:numPr>
        <w:tabs>
          <w:tab w:val="left" w:pos="861"/>
        </w:tabs>
        <w:spacing w:before="5" w:line="273" w:lineRule="auto"/>
        <w:ind w:right="137" w:hanging="360"/>
        <w:jc w:val="both"/>
        <w:rPr>
          <w:sz w:val="24"/>
        </w:rPr>
      </w:pPr>
      <w:r>
        <w:rPr>
          <w:sz w:val="24"/>
        </w:rPr>
        <w:t>If the required standard of performance is not reached the manager may consider (with the agreement of the employee) down grading should a suitable vacant post exist within their service or the wider organisation exist, ensuring it is made clear where on the lower pay band the individual will move to.</w:t>
      </w:r>
    </w:p>
    <w:p w14:paraId="00707DAC" w14:textId="77777777" w:rsidR="00933E26" w:rsidRDefault="00A85CB5">
      <w:pPr>
        <w:pStyle w:val="ListParagraph"/>
        <w:numPr>
          <w:ilvl w:val="0"/>
          <w:numId w:val="9"/>
        </w:numPr>
        <w:tabs>
          <w:tab w:val="left" w:pos="861"/>
        </w:tabs>
        <w:spacing w:before="8" w:line="271" w:lineRule="auto"/>
        <w:ind w:right="137" w:hanging="360"/>
        <w:jc w:val="both"/>
        <w:rPr>
          <w:sz w:val="24"/>
        </w:rPr>
      </w:pPr>
      <w:r>
        <w:rPr>
          <w:sz w:val="24"/>
        </w:rPr>
        <w:t>Discuss redeployment options in the wider organisation if appropriate, for roles</w:t>
      </w:r>
      <w:r>
        <w:rPr>
          <w:spacing w:val="40"/>
          <w:sz w:val="24"/>
        </w:rPr>
        <w:t xml:space="preserve"> </w:t>
      </w:r>
      <w:r>
        <w:rPr>
          <w:sz w:val="24"/>
        </w:rPr>
        <w:t>more suitable to the employee’s skills and abilities.</w:t>
      </w:r>
    </w:p>
    <w:p w14:paraId="7691E38E" w14:textId="77777777" w:rsidR="00933E26" w:rsidRDefault="00A85CB5">
      <w:pPr>
        <w:pStyle w:val="ListParagraph"/>
        <w:numPr>
          <w:ilvl w:val="0"/>
          <w:numId w:val="9"/>
        </w:numPr>
        <w:tabs>
          <w:tab w:val="left" w:pos="861"/>
        </w:tabs>
        <w:spacing w:before="6" w:line="273" w:lineRule="auto"/>
        <w:ind w:right="142" w:hanging="360"/>
        <w:jc w:val="both"/>
        <w:rPr>
          <w:sz w:val="24"/>
        </w:rPr>
      </w:pPr>
      <w:r>
        <w:rPr>
          <w:sz w:val="24"/>
        </w:rPr>
        <w:t>If it is determined that performance has not reached the required standard in the agreed timeframe; or if no suitable vacancy exists; or the employee does not agree to downgrade or redeployment option and no mitigating circumstances exist the matter will progress to a final hearing.</w:t>
      </w:r>
    </w:p>
    <w:p w14:paraId="55D3C801" w14:textId="77777777" w:rsidR="00933E26" w:rsidRDefault="00933E26">
      <w:pPr>
        <w:pStyle w:val="BodyText"/>
        <w:spacing w:before="48"/>
      </w:pPr>
    </w:p>
    <w:p w14:paraId="38ACB8B0" w14:textId="77777777" w:rsidR="00933E26" w:rsidRDefault="00A85CB5">
      <w:pPr>
        <w:pStyle w:val="BodyText"/>
        <w:spacing w:line="276" w:lineRule="auto"/>
        <w:ind w:left="861" w:right="144"/>
        <w:jc w:val="both"/>
      </w:pPr>
      <w:r>
        <w:t>The outcome must be communicated verbally at the meeting and confirmed in writing within 5 working days of the meeting.</w:t>
      </w:r>
    </w:p>
    <w:p w14:paraId="5536081C" w14:textId="77777777" w:rsidR="00933E26" w:rsidRDefault="00933E26">
      <w:pPr>
        <w:pStyle w:val="BodyText"/>
        <w:spacing w:before="275"/>
      </w:pPr>
    </w:p>
    <w:p w14:paraId="14E201A7" w14:textId="77777777" w:rsidR="00933E26" w:rsidRDefault="00A85CB5">
      <w:pPr>
        <w:pStyle w:val="Heading1"/>
        <w:numPr>
          <w:ilvl w:val="1"/>
          <w:numId w:val="14"/>
        </w:numPr>
        <w:tabs>
          <w:tab w:val="left" w:pos="860"/>
        </w:tabs>
        <w:ind w:left="860" w:hanging="359"/>
      </w:pPr>
      <w:r>
        <w:rPr>
          <w:spacing w:val="-2"/>
        </w:rPr>
        <w:t>Timescales</w:t>
      </w:r>
    </w:p>
    <w:p w14:paraId="3D66113A" w14:textId="77777777" w:rsidR="00933E26" w:rsidRDefault="00933E26">
      <w:pPr>
        <w:pStyle w:val="BodyText"/>
        <w:rPr>
          <w:rFonts w:ascii="Arial"/>
          <w:b/>
        </w:rPr>
      </w:pPr>
    </w:p>
    <w:p w14:paraId="0FAFA255" w14:textId="77777777" w:rsidR="00933E26" w:rsidRDefault="00A85CB5">
      <w:pPr>
        <w:pStyle w:val="BodyText"/>
        <w:spacing w:line="276" w:lineRule="auto"/>
        <w:ind w:left="902" w:right="141"/>
        <w:jc w:val="both"/>
      </w:pPr>
      <w:r>
        <w:t>The 4 - 8 week review periods at both the informal and formal stage are indicative and based on facts of individual circumstances, nature of the concerns and complexity of the post.</w:t>
      </w:r>
    </w:p>
    <w:p w14:paraId="5FF35C90" w14:textId="77777777" w:rsidR="00933E26" w:rsidRDefault="00933E26">
      <w:pPr>
        <w:pStyle w:val="BodyText"/>
        <w:spacing w:before="1"/>
      </w:pPr>
    </w:p>
    <w:p w14:paraId="1632D74F" w14:textId="77777777" w:rsidR="00933E26" w:rsidRDefault="00A85CB5">
      <w:pPr>
        <w:pStyle w:val="Heading1"/>
        <w:numPr>
          <w:ilvl w:val="1"/>
          <w:numId w:val="14"/>
        </w:numPr>
        <w:tabs>
          <w:tab w:val="left" w:pos="847"/>
        </w:tabs>
        <w:ind w:left="847" w:hanging="346"/>
      </w:pPr>
      <w:r>
        <w:t>Final</w:t>
      </w:r>
      <w:r>
        <w:rPr>
          <w:spacing w:val="-3"/>
        </w:rPr>
        <w:t xml:space="preserve"> </w:t>
      </w:r>
      <w:r>
        <w:rPr>
          <w:spacing w:val="-2"/>
        </w:rPr>
        <w:t>Hearing</w:t>
      </w:r>
    </w:p>
    <w:p w14:paraId="377AA0C1" w14:textId="77777777" w:rsidR="00933E26" w:rsidRDefault="00933E26">
      <w:pPr>
        <w:pStyle w:val="BodyText"/>
        <w:rPr>
          <w:rFonts w:ascii="Arial"/>
          <w:b/>
        </w:rPr>
      </w:pPr>
    </w:p>
    <w:p w14:paraId="7675E8A6" w14:textId="77777777" w:rsidR="00933E26" w:rsidRDefault="00A85CB5">
      <w:pPr>
        <w:pStyle w:val="BodyText"/>
        <w:spacing w:line="276" w:lineRule="auto"/>
        <w:ind w:left="902" w:right="149"/>
        <w:jc w:val="both"/>
      </w:pPr>
      <w:r>
        <w:t>If the formal stage is unsuccessful in assisting the employee to meet the required standard of performance it will be necessary to convene a final hearing.</w:t>
      </w:r>
    </w:p>
    <w:p w14:paraId="246B0EA9" w14:textId="77777777" w:rsidR="00933E26" w:rsidRDefault="00933E26">
      <w:pPr>
        <w:pStyle w:val="BodyText"/>
        <w:spacing w:before="42"/>
      </w:pPr>
    </w:p>
    <w:p w14:paraId="3A1E21AB" w14:textId="77777777" w:rsidR="00933E26" w:rsidRDefault="00A85CB5">
      <w:pPr>
        <w:pStyle w:val="BodyText"/>
        <w:spacing w:before="1" w:line="276" w:lineRule="auto"/>
        <w:ind w:left="902" w:right="136"/>
        <w:jc w:val="both"/>
      </w:pPr>
      <w:r>
        <w:t>A panel will be formed consisting of an (a) appropriately trained independent senior manager (Chair) and a HR representative to hear the case, neither of which have had any prior involvement.</w:t>
      </w:r>
    </w:p>
    <w:p w14:paraId="30FE6068" w14:textId="77777777" w:rsidR="00933E26" w:rsidRDefault="00933E26">
      <w:pPr>
        <w:pStyle w:val="BodyText"/>
        <w:spacing w:before="38"/>
      </w:pPr>
    </w:p>
    <w:p w14:paraId="29C553F8" w14:textId="77777777" w:rsidR="00933E26" w:rsidRDefault="00A85CB5">
      <w:pPr>
        <w:pStyle w:val="BodyText"/>
        <w:spacing w:before="1" w:line="276" w:lineRule="auto"/>
        <w:ind w:left="902" w:right="135"/>
        <w:jc w:val="both"/>
      </w:pPr>
      <w:r>
        <w:t xml:space="preserve">It is expected that the final hearing will be convened within 25 working days of notification of progression to the final stage. Any delay in setting up the hearing within the specified timescale should be communicated to all parties at the earliest </w:t>
      </w:r>
      <w:r>
        <w:rPr>
          <w:spacing w:val="-2"/>
        </w:rPr>
        <w:t>opportunity.</w:t>
      </w:r>
    </w:p>
    <w:p w14:paraId="123310F0" w14:textId="77777777" w:rsidR="00933E26" w:rsidRDefault="00933E26">
      <w:pPr>
        <w:pStyle w:val="BodyText"/>
        <w:spacing w:line="276" w:lineRule="auto"/>
        <w:jc w:val="both"/>
        <w:sectPr w:rsidR="00933E26">
          <w:pgSz w:w="11910" w:h="16850"/>
          <w:pgMar w:top="1060" w:right="992" w:bottom="1240" w:left="992" w:header="0" w:footer="1052" w:gutter="0"/>
          <w:cols w:space="720"/>
        </w:sectPr>
      </w:pPr>
    </w:p>
    <w:p w14:paraId="4C1D715F" w14:textId="77777777" w:rsidR="00933E26" w:rsidRDefault="00A85CB5">
      <w:pPr>
        <w:pStyle w:val="BodyText"/>
        <w:spacing w:before="72" w:line="276" w:lineRule="auto"/>
        <w:ind w:left="902" w:right="146"/>
        <w:jc w:val="both"/>
      </w:pPr>
      <w:r>
        <w:lastRenderedPageBreak/>
        <w:t>The</w:t>
      </w:r>
      <w:r>
        <w:rPr>
          <w:spacing w:val="-1"/>
        </w:rPr>
        <w:t xml:space="preserve"> </w:t>
      </w:r>
      <w:r>
        <w:t>nominated</w:t>
      </w:r>
      <w:r>
        <w:rPr>
          <w:spacing w:val="-1"/>
        </w:rPr>
        <w:t xml:space="preserve"> </w:t>
      </w:r>
      <w:r>
        <w:t>HR</w:t>
      </w:r>
      <w:r>
        <w:rPr>
          <w:spacing w:val="-3"/>
        </w:rPr>
        <w:t xml:space="preserve"> </w:t>
      </w:r>
      <w:r>
        <w:t>representative</w:t>
      </w:r>
      <w:r>
        <w:rPr>
          <w:spacing w:val="-1"/>
        </w:rPr>
        <w:t xml:space="preserve"> </w:t>
      </w:r>
      <w:r>
        <w:t>will</w:t>
      </w:r>
      <w:r>
        <w:rPr>
          <w:spacing w:val="-3"/>
        </w:rPr>
        <w:t xml:space="preserve"> </w:t>
      </w:r>
      <w:r>
        <w:t>send</w:t>
      </w:r>
      <w:r>
        <w:rPr>
          <w:spacing w:val="-4"/>
        </w:rPr>
        <w:t xml:space="preserve"> </w:t>
      </w:r>
      <w:r>
        <w:t>a</w:t>
      </w:r>
      <w:r>
        <w:rPr>
          <w:spacing w:val="-3"/>
        </w:rPr>
        <w:t xml:space="preserve"> </w:t>
      </w:r>
      <w:r>
        <w:t>letter</w:t>
      </w:r>
      <w:r>
        <w:rPr>
          <w:spacing w:val="-3"/>
        </w:rPr>
        <w:t xml:space="preserve"> </w:t>
      </w:r>
      <w:r>
        <w:t>confirming</w:t>
      </w:r>
      <w:r>
        <w:rPr>
          <w:spacing w:val="-1"/>
        </w:rPr>
        <w:t xml:space="preserve"> </w:t>
      </w:r>
      <w:r>
        <w:t>the</w:t>
      </w:r>
      <w:r>
        <w:rPr>
          <w:spacing w:val="-3"/>
        </w:rPr>
        <w:t xml:space="preserve"> </w:t>
      </w:r>
      <w:r>
        <w:t>arrangements</w:t>
      </w:r>
      <w:r>
        <w:rPr>
          <w:spacing w:val="-4"/>
        </w:rPr>
        <w:t xml:space="preserve"> </w:t>
      </w:r>
      <w:r>
        <w:t>for the hearing and possible outcomes to the employee giving at least 10 working</w:t>
      </w:r>
      <w:r>
        <w:rPr>
          <w:spacing w:val="40"/>
        </w:rPr>
        <w:t xml:space="preserve"> </w:t>
      </w:r>
      <w:r>
        <w:t>days’ notice of the hearing.</w:t>
      </w:r>
    </w:p>
    <w:p w14:paraId="20932D78" w14:textId="77777777" w:rsidR="00933E26" w:rsidRDefault="00933E26">
      <w:pPr>
        <w:pStyle w:val="BodyText"/>
        <w:spacing w:before="41"/>
      </w:pPr>
    </w:p>
    <w:p w14:paraId="494413E8" w14:textId="77777777" w:rsidR="00933E26" w:rsidRDefault="00A85CB5">
      <w:pPr>
        <w:pStyle w:val="BodyText"/>
        <w:spacing w:line="276" w:lineRule="auto"/>
        <w:ind w:left="902" w:right="136"/>
        <w:jc w:val="both"/>
      </w:pPr>
      <w:r>
        <w:t>Attached to the letter will be the management case (prepared by the manager) for the hearing which will include:-</w:t>
      </w:r>
    </w:p>
    <w:p w14:paraId="53BC97C7" w14:textId="77777777" w:rsidR="00933E26" w:rsidRDefault="00933E26">
      <w:pPr>
        <w:pStyle w:val="BodyText"/>
        <w:spacing w:before="40"/>
      </w:pPr>
    </w:p>
    <w:p w14:paraId="051787BC" w14:textId="77777777" w:rsidR="00933E26" w:rsidRDefault="00A85CB5">
      <w:pPr>
        <w:pStyle w:val="ListParagraph"/>
        <w:numPr>
          <w:ilvl w:val="0"/>
          <w:numId w:val="10"/>
        </w:numPr>
        <w:tabs>
          <w:tab w:val="left" w:pos="861"/>
        </w:tabs>
        <w:spacing w:before="1"/>
        <w:rPr>
          <w:sz w:val="24"/>
        </w:rPr>
      </w:pPr>
      <w:r>
        <w:rPr>
          <w:sz w:val="24"/>
        </w:rPr>
        <w:t>a</w:t>
      </w:r>
      <w:r>
        <w:rPr>
          <w:spacing w:val="-2"/>
          <w:sz w:val="24"/>
        </w:rPr>
        <w:t xml:space="preserve"> </w:t>
      </w:r>
      <w:r>
        <w:rPr>
          <w:sz w:val="24"/>
        </w:rPr>
        <w:t>chronology</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informal</w:t>
      </w:r>
      <w:r>
        <w:rPr>
          <w:spacing w:val="-4"/>
          <w:sz w:val="24"/>
        </w:rPr>
        <w:t xml:space="preserve"> </w:t>
      </w:r>
      <w:r>
        <w:rPr>
          <w:sz w:val="24"/>
        </w:rPr>
        <w:t>and</w:t>
      </w:r>
      <w:r>
        <w:rPr>
          <w:spacing w:val="-3"/>
          <w:sz w:val="24"/>
        </w:rPr>
        <w:t xml:space="preserve"> </w:t>
      </w:r>
      <w:r>
        <w:rPr>
          <w:sz w:val="24"/>
        </w:rPr>
        <w:t>formal</w:t>
      </w:r>
      <w:r>
        <w:rPr>
          <w:spacing w:val="-1"/>
          <w:sz w:val="24"/>
        </w:rPr>
        <w:t xml:space="preserve"> </w:t>
      </w:r>
      <w:r>
        <w:rPr>
          <w:spacing w:val="-2"/>
          <w:sz w:val="24"/>
        </w:rPr>
        <w:t>stages;</w:t>
      </w:r>
    </w:p>
    <w:p w14:paraId="72BEF3FC" w14:textId="77777777" w:rsidR="00933E26" w:rsidRDefault="00A85CB5">
      <w:pPr>
        <w:pStyle w:val="ListParagraph"/>
        <w:numPr>
          <w:ilvl w:val="0"/>
          <w:numId w:val="10"/>
        </w:numPr>
        <w:tabs>
          <w:tab w:val="left" w:pos="861"/>
        </w:tabs>
        <w:spacing w:before="39"/>
        <w:rPr>
          <w:sz w:val="24"/>
        </w:rPr>
      </w:pPr>
      <w:r>
        <w:rPr>
          <w:sz w:val="24"/>
        </w:rPr>
        <w:t>details</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performance</w:t>
      </w:r>
      <w:r>
        <w:rPr>
          <w:spacing w:val="-4"/>
          <w:sz w:val="24"/>
        </w:rPr>
        <w:t xml:space="preserve"> </w:t>
      </w:r>
      <w:r>
        <w:rPr>
          <w:sz w:val="24"/>
        </w:rPr>
        <w:t>issues</w:t>
      </w:r>
      <w:r>
        <w:rPr>
          <w:spacing w:val="-3"/>
          <w:sz w:val="24"/>
        </w:rPr>
        <w:t xml:space="preserve"> </w:t>
      </w:r>
      <w:r>
        <w:rPr>
          <w:sz w:val="24"/>
        </w:rPr>
        <w:t>with</w:t>
      </w:r>
      <w:r>
        <w:rPr>
          <w:spacing w:val="-3"/>
          <w:sz w:val="24"/>
        </w:rPr>
        <w:t xml:space="preserve"> </w:t>
      </w:r>
      <w:r>
        <w:rPr>
          <w:spacing w:val="-2"/>
          <w:sz w:val="24"/>
        </w:rPr>
        <w:t>evidence;</w:t>
      </w:r>
    </w:p>
    <w:p w14:paraId="22A30FB2" w14:textId="77777777" w:rsidR="00933E26" w:rsidRDefault="00A85CB5">
      <w:pPr>
        <w:pStyle w:val="ListParagraph"/>
        <w:numPr>
          <w:ilvl w:val="0"/>
          <w:numId w:val="10"/>
        </w:numPr>
        <w:tabs>
          <w:tab w:val="left" w:pos="861"/>
        </w:tabs>
        <w:spacing w:before="40"/>
        <w:rPr>
          <w:sz w:val="24"/>
        </w:rPr>
      </w:pPr>
      <w:r>
        <w:rPr>
          <w:sz w:val="24"/>
        </w:rPr>
        <w:t>action/development</w:t>
      </w:r>
      <w:r>
        <w:rPr>
          <w:spacing w:val="-6"/>
          <w:sz w:val="24"/>
        </w:rPr>
        <w:t xml:space="preserve"> </w:t>
      </w:r>
      <w:r>
        <w:rPr>
          <w:sz w:val="24"/>
        </w:rPr>
        <w:t>plans</w:t>
      </w:r>
      <w:r>
        <w:rPr>
          <w:spacing w:val="-5"/>
          <w:sz w:val="24"/>
        </w:rPr>
        <w:t xml:space="preserve"> </w:t>
      </w:r>
      <w:r>
        <w:rPr>
          <w:sz w:val="24"/>
        </w:rPr>
        <w:t>developed</w:t>
      </w:r>
      <w:r>
        <w:rPr>
          <w:spacing w:val="-7"/>
          <w:sz w:val="24"/>
        </w:rPr>
        <w:t xml:space="preserve"> </w:t>
      </w:r>
      <w:r>
        <w:rPr>
          <w:sz w:val="24"/>
        </w:rPr>
        <w:t>and</w:t>
      </w:r>
      <w:r>
        <w:rPr>
          <w:spacing w:val="-5"/>
          <w:sz w:val="24"/>
        </w:rPr>
        <w:t xml:space="preserve"> </w:t>
      </w:r>
      <w:r>
        <w:rPr>
          <w:spacing w:val="-2"/>
          <w:sz w:val="24"/>
        </w:rPr>
        <w:t>outcomes</w:t>
      </w:r>
    </w:p>
    <w:p w14:paraId="649DF0F6" w14:textId="77777777" w:rsidR="00933E26" w:rsidRDefault="00933E26">
      <w:pPr>
        <w:pStyle w:val="BodyText"/>
        <w:spacing w:before="82"/>
      </w:pPr>
    </w:p>
    <w:p w14:paraId="1A31EA48" w14:textId="77777777" w:rsidR="00933E26" w:rsidRDefault="00A85CB5">
      <w:pPr>
        <w:pStyle w:val="BodyText"/>
        <w:spacing w:line="276" w:lineRule="auto"/>
        <w:ind w:left="861" w:right="147"/>
        <w:jc w:val="both"/>
      </w:pPr>
      <w:r>
        <w:t>The employee may also produce a statement of case including any relevant</w:t>
      </w:r>
      <w:r>
        <w:rPr>
          <w:spacing w:val="40"/>
        </w:rPr>
        <w:t xml:space="preserve"> </w:t>
      </w:r>
      <w:r>
        <w:t>material to support their case which should be provided to the HR representative 5 working days prior to the hearing.</w:t>
      </w:r>
    </w:p>
    <w:p w14:paraId="07F588A1" w14:textId="77777777" w:rsidR="00933E26" w:rsidRDefault="00933E26">
      <w:pPr>
        <w:pStyle w:val="BodyText"/>
        <w:spacing w:before="42"/>
      </w:pPr>
    </w:p>
    <w:p w14:paraId="71872C00" w14:textId="77777777" w:rsidR="00933E26" w:rsidRDefault="00A85CB5">
      <w:pPr>
        <w:pStyle w:val="BodyText"/>
        <w:spacing w:line="276" w:lineRule="auto"/>
        <w:ind w:left="861" w:right="147"/>
        <w:jc w:val="both"/>
      </w:pPr>
      <w:r>
        <w:t>The employee case will be presented to management side 4 working days prior to the hearing.</w:t>
      </w:r>
    </w:p>
    <w:p w14:paraId="69AFFFF2" w14:textId="77777777" w:rsidR="00933E26" w:rsidRDefault="00933E26">
      <w:pPr>
        <w:pStyle w:val="BodyText"/>
        <w:spacing w:before="40"/>
      </w:pPr>
    </w:p>
    <w:p w14:paraId="1FFAE22C" w14:textId="77777777" w:rsidR="00933E26" w:rsidRDefault="00A85CB5">
      <w:pPr>
        <w:pStyle w:val="BodyText"/>
        <w:spacing w:line="276" w:lineRule="auto"/>
        <w:ind w:left="861" w:right="148"/>
        <w:jc w:val="both"/>
      </w:pPr>
      <w:r>
        <w:t>The employee</w:t>
      </w:r>
      <w:r>
        <w:rPr>
          <w:spacing w:val="-3"/>
        </w:rPr>
        <w:t xml:space="preserve"> </w:t>
      </w:r>
      <w:r>
        <w:t>and</w:t>
      </w:r>
      <w:r>
        <w:rPr>
          <w:spacing w:val="-2"/>
        </w:rPr>
        <w:t xml:space="preserve"> </w:t>
      </w:r>
      <w:r>
        <w:t>management case will</w:t>
      </w:r>
      <w:r>
        <w:rPr>
          <w:spacing w:val="-2"/>
        </w:rPr>
        <w:t xml:space="preserve"> </w:t>
      </w:r>
      <w:r>
        <w:t>be</w:t>
      </w:r>
      <w:r>
        <w:rPr>
          <w:spacing w:val="-3"/>
        </w:rPr>
        <w:t xml:space="preserve"> </w:t>
      </w:r>
      <w:r>
        <w:t>presented</w:t>
      </w:r>
      <w:r>
        <w:rPr>
          <w:spacing w:val="-3"/>
        </w:rPr>
        <w:t xml:space="preserve"> </w:t>
      </w:r>
      <w:r>
        <w:t>to the</w:t>
      </w:r>
      <w:r>
        <w:rPr>
          <w:spacing w:val="-3"/>
        </w:rPr>
        <w:t xml:space="preserve"> </w:t>
      </w:r>
      <w:r>
        <w:t>panel</w:t>
      </w:r>
      <w:r>
        <w:rPr>
          <w:spacing w:val="-1"/>
        </w:rPr>
        <w:t xml:space="preserve"> </w:t>
      </w:r>
      <w:r>
        <w:t>4 working</w:t>
      </w:r>
      <w:r>
        <w:rPr>
          <w:spacing w:val="-3"/>
        </w:rPr>
        <w:t xml:space="preserve"> </w:t>
      </w:r>
      <w:r>
        <w:t>days prior to the hearing.</w:t>
      </w:r>
    </w:p>
    <w:p w14:paraId="76C3841A" w14:textId="77777777" w:rsidR="00933E26" w:rsidRDefault="00933E26">
      <w:pPr>
        <w:pStyle w:val="BodyText"/>
        <w:spacing w:before="42"/>
      </w:pPr>
    </w:p>
    <w:p w14:paraId="45AFDCA5" w14:textId="77777777" w:rsidR="00933E26" w:rsidRDefault="00A85CB5">
      <w:pPr>
        <w:pStyle w:val="BodyText"/>
        <w:spacing w:line="276" w:lineRule="auto"/>
        <w:ind w:left="861" w:right="136"/>
        <w:jc w:val="both"/>
      </w:pPr>
      <w:r>
        <w:t>Where</w:t>
      </w:r>
      <w:r>
        <w:rPr>
          <w:spacing w:val="-2"/>
        </w:rPr>
        <w:t xml:space="preserve"> </w:t>
      </w:r>
      <w:r>
        <w:t>failure</w:t>
      </w:r>
      <w:r>
        <w:rPr>
          <w:spacing w:val="-2"/>
        </w:rPr>
        <w:t xml:space="preserve"> </w:t>
      </w:r>
      <w:r>
        <w:t>to</w:t>
      </w:r>
      <w:r>
        <w:rPr>
          <w:spacing w:val="-1"/>
        </w:rPr>
        <w:t xml:space="preserve"> </w:t>
      </w:r>
      <w:r>
        <w:t>attend</w:t>
      </w:r>
      <w:r>
        <w:rPr>
          <w:spacing w:val="-1"/>
        </w:rPr>
        <w:t xml:space="preserve"> </w:t>
      </w:r>
      <w:r>
        <w:t>the</w:t>
      </w:r>
      <w:r>
        <w:rPr>
          <w:spacing w:val="-1"/>
        </w:rPr>
        <w:t xml:space="preserve"> </w:t>
      </w:r>
      <w:r>
        <w:t>hearing is with</w:t>
      </w:r>
      <w:r>
        <w:rPr>
          <w:spacing w:val="-1"/>
        </w:rPr>
        <w:t xml:space="preserve"> </w:t>
      </w:r>
      <w:r>
        <w:t>prior</w:t>
      </w:r>
      <w:r>
        <w:rPr>
          <w:spacing w:val="-1"/>
        </w:rPr>
        <w:t xml:space="preserve"> </w:t>
      </w:r>
      <w:r>
        <w:t>notice and the reason given for</w:t>
      </w:r>
      <w:r>
        <w:rPr>
          <w:spacing w:val="-1"/>
        </w:rPr>
        <w:t xml:space="preserve"> </w:t>
      </w:r>
      <w:r>
        <w:t>non- attendance is reasonable i.e. sickness, the hearing will be reconvened. The employee can suggest an alternative time and date provided it is reasonable, other panel members are available and it is not more than seven working days after the original date.</w:t>
      </w:r>
    </w:p>
    <w:p w14:paraId="06B081E2" w14:textId="77777777" w:rsidR="00933E26" w:rsidRDefault="00933E26">
      <w:pPr>
        <w:pStyle w:val="BodyText"/>
        <w:spacing w:before="40"/>
      </w:pPr>
    </w:p>
    <w:p w14:paraId="3C7369B5" w14:textId="77777777" w:rsidR="00933E26" w:rsidRDefault="00A85CB5">
      <w:pPr>
        <w:pStyle w:val="BodyText"/>
        <w:spacing w:before="1" w:line="276" w:lineRule="auto"/>
        <w:ind w:left="861" w:right="133"/>
        <w:jc w:val="both"/>
      </w:pPr>
      <w:r>
        <w:t>Where failure to attend is not notified prior to the hearing the nominated HR representative will write to the employee requesting a reason for their non- attendance. The hearing will be reconvened at a date and time that is suitable for the panel members.</w:t>
      </w:r>
    </w:p>
    <w:p w14:paraId="32AB1DD8" w14:textId="77777777" w:rsidR="00933E26" w:rsidRDefault="00933E26">
      <w:pPr>
        <w:pStyle w:val="BodyText"/>
        <w:spacing w:before="43"/>
      </w:pPr>
    </w:p>
    <w:p w14:paraId="69A4C02E" w14:textId="77777777" w:rsidR="00933E26" w:rsidRDefault="00A85CB5">
      <w:pPr>
        <w:pStyle w:val="BodyText"/>
        <w:spacing w:line="276" w:lineRule="auto"/>
        <w:ind w:left="861" w:right="147"/>
        <w:jc w:val="both"/>
      </w:pPr>
      <w:r>
        <w:t>If the reconvened hearing is not attended by the employee or their nominated representative the hearing may proceed in their absence.</w:t>
      </w:r>
    </w:p>
    <w:p w14:paraId="706DA74F" w14:textId="77777777" w:rsidR="00933E26" w:rsidRDefault="00933E26">
      <w:pPr>
        <w:pStyle w:val="BodyText"/>
        <w:spacing w:before="40"/>
      </w:pPr>
    </w:p>
    <w:p w14:paraId="39B8728B" w14:textId="77777777" w:rsidR="00933E26" w:rsidRDefault="00A85CB5">
      <w:pPr>
        <w:pStyle w:val="BodyText"/>
        <w:spacing w:line="278" w:lineRule="auto"/>
        <w:ind w:left="861" w:right="146"/>
        <w:jc w:val="both"/>
      </w:pPr>
      <w:r>
        <w:t>Where failure to attend is due to sickness absence from work an occupational</w:t>
      </w:r>
      <w:r>
        <w:rPr>
          <w:spacing w:val="40"/>
        </w:rPr>
        <w:t xml:space="preserve"> </w:t>
      </w:r>
      <w:r>
        <w:t>health referral may be required to advise if the individual is fit to attend the hearing.</w:t>
      </w:r>
    </w:p>
    <w:p w14:paraId="740F0740" w14:textId="77777777" w:rsidR="00933E26" w:rsidRDefault="00933E26">
      <w:pPr>
        <w:pStyle w:val="BodyText"/>
        <w:spacing w:before="37"/>
      </w:pPr>
    </w:p>
    <w:p w14:paraId="7F960A66" w14:textId="77777777" w:rsidR="00933E26" w:rsidRDefault="00A85CB5">
      <w:pPr>
        <w:pStyle w:val="Heading1"/>
        <w:numPr>
          <w:ilvl w:val="1"/>
          <w:numId w:val="14"/>
        </w:numPr>
        <w:tabs>
          <w:tab w:val="left" w:pos="860"/>
        </w:tabs>
        <w:ind w:left="860" w:hanging="359"/>
      </w:pPr>
      <w:r>
        <w:t>Dismissal,</w:t>
      </w:r>
      <w:r>
        <w:rPr>
          <w:spacing w:val="-7"/>
        </w:rPr>
        <w:t xml:space="preserve"> </w:t>
      </w:r>
      <w:r>
        <w:t>Downgrading</w:t>
      </w:r>
      <w:r>
        <w:rPr>
          <w:spacing w:val="-7"/>
        </w:rPr>
        <w:t xml:space="preserve"> </w:t>
      </w:r>
      <w:r>
        <w:t>or</w:t>
      </w:r>
      <w:r>
        <w:rPr>
          <w:spacing w:val="-7"/>
        </w:rPr>
        <w:t xml:space="preserve"> </w:t>
      </w:r>
      <w:r>
        <w:rPr>
          <w:spacing w:val="-2"/>
        </w:rPr>
        <w:t>Redeployment</w:t>
      </w:r>
    </w:p>
    <w:p w14:paraId="3A19D77A" w14:textId="77777777" w:rsidR="00933E26" w:rsidRDefault="00933E26">
      <w:pPr>
        <w:pStyle w:val="BodyText"/>
        <w:rPr>
          <w:rFonts w:ascii="Arial"/>
          <w:b/>
        </w:rPr>
      </w:pPr>
    </w:p>
    <w:p w14:paraId="0C6C36DE" w14:textId="77777777" w:rsidR="00933E26" w:rsidRDefault="00A85CB5">
      <w:pPr>
        <w:pStyle w:val="BodyText"/>
        <w:ind w:left="902"/>
      </w:pPr>
      <w:r>
        <w:t>People</w:t>
      </w:r>
      <w:r>
        <w:rPr>
          <w:spacing w:val="-3"/>
        </w:rPr>
        <w:t xml:space="preserve"> </w:t>
      </w:r>
      <w:r>
        <w:t>authorised</w:t>
      </w:r>
      <w:r>
        <w:rPr>
          <w:spacing w:val="-2"/>
        </w:rPr>
        <w:t xml:space="preserve"> </w:t>
      </w:r>
      <w:r>
        <w:t>to</w:t>
      </w:r>
      <w:r>
        <w:rPr>
          <w:spacing w:val="-3"/>
        </w:rPr>
        <w:t xml:space="preserve"> </w:t>
      </w:r>
      <w:r>
        <w:t>dismiss,</w:t>
      </w:r>
      <w:r>
        <w:rPr>
          <w:spacing w:val="-2"/>
        </w:rPr>
        <w:t xml:space="preserve"> </w:t>
      </w:r>
      <w:r>
        <w:t>downgrade</w:t>
      </w:r>
      <w:r>
        <w:rPr>
          <w:spacing w:val="-5"/>
        </w:rPr>
        <w:t xml:space="preserve"> </w:t>
      </w:r>
      <w:r>
        <w:t>or</w:t>
      </w:r>
      <w:r>
        <w:rPr>
          <w:spacing w:val="-2"/>
        </w:rPr>
        <w:t xml:space="preserve"> </w:t>
      </w:r>
      <w:r>
        <w:t>redeploy</w:t>
      </w:r>
      <w:r>
        <w:rPr>
          <w:spacing w:val="-3"/>
        </w:rPr>
        <w:t xml:space="preserve"> </w:t>
      </w:r>
      <w:r>
        <w:t>are</w:t>
      </w:r>
      <w:r>
        <w:rPr>
          <w:spacing w:val="-5"/>
        </w:rPr>
        <w:t xml:space="preserve"> </w:t>
      </w:r>
      <w:r>
        <w:t>as</w:t>
      </w:r>
      <w:r>
        <w:rPr>
          <w:spacing w:val="-2"/>
        </w:rPr>
        <w:t xml:space="preserve"> follows:</w:t>
      </w:r>
    </w:p>
    <w:p w14:paraId="2E81AA6E" w14:textId="77777777" w:rsidR="00933E26" w:rsidRDefault="00A85CB5">
      <w:pPr>
        <w:pStyle w:val="ListParagraph"/>
        <w:numPr>
          <w:ilvl w:val="0"/>
          <w:numId w:val="11"/>
        </w:numPr>
        <w:tabs>
          <w:tab w:val="left" w:pos="1581"/>
        </w:tabs>
        <w:spacing w:before="41"/>
        <w:ind w:left="1581" w:hanging="319"/>
        <w:rPr>
          <w:sz w:val="24"/>
        </w:rPr>
      </w:pPr>
      <w:r>
        <w:rPr>
          <w:sz w:val="24"/>
        </w:rPr>
        <w:t>Chair</w:t>
      </w:r>
      <w:r>
        <w:rPr>
          <w:spacing w:val="-6"/>
          <w:sz w:val="24"/>
        </w:rPr>
        <w:t xml:space="preserve"> </w:t>
      </w:r>
      <w:r>
        <w:rPr>
          <w:sz w:val="24"/>
        </w:rPr>
        <w:t>and</w:t>
      </w:r>
      <w:r>
        <w:rPr>
          <w:spacing w:val="-5"/>
          <w:sz w:val="24"/>
        </w:rPr>
        <w:t xml:space="preserve"> </w:t>
      </w:r>
      <w:r>
        <w:rPr>
          <w:sz w:val="24"/>
        </w:rPr>
        <w:t>Non-Executive</w:t>
      </w:r>
      <w:r>
        <w:rPr>
          <w:spacing w:val="-4"/>
          <w:sz w:val="24"/>
        </w:rPr>
        <w:t xml:space="preserve"> </w:t>
      </w:r>
      <w:r>
        <w:rPr>
          <w:sz w:val="24"/>
        </w:rPr>
        <w:t>Directors</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Trust</w:t>
      </w:r>
      <w:r>
        <w:rPr>
          <w:spacing w:val="-4"/>
          <w:sz w:val="24"/>
        </w:rPr>
        <w:t xml:space="preserve"> </w:t>
      </w:r>
      <w:r>
        <w:rPr>
          <w:spacing w:val="-2"/>
          <w:sz w:val="24"/>
        </w:rPr>
        <w:t>Board</w:t>
      </w:r>
    </w:p>
    <w:p w14:paraId="3F741840" w14:textId="77777777" w:rsidR="00933E26" w:rsidRDefault="00A85CB5">
      <w:pPr>
        <w:pStyle w:val="ListParagraph"/>
        <w:numPr>
          <w:ilvl w:val="0"/>
          <w:numId w:val="11"/>
        </w:numPr>
        <w:tabs>
          <w:tab w:val="left" w:pos="1581"/>
          <w:tab w:val="left" w:pos="1622"/>
        </w:tabs>
        <w:spacing w:before="40" w:line="271" w:lineRule="auto"/>
        <w:ind w:right="2084" w:hanging="360"/>
        <w:rPr>
          <w:sz w:val="24"/>
        </w:rPr>
      </w:pPr>
      <w:r>
        <w:rPr>
          <w:sz w:val="24"/>
        </w:rPr>
        <w:t>Chief</w:t>
      </w:r>
      <w:r>
        <w:rPr>
          <w:spacing w:val="-5"/>
          <w:sz w:val="24"/>
        </w:rPr>
        <w:t xml:space="preserve"> </w:t>
      </w:r>
      <w:r>
        <w:rPr>
          <w:sz w:val="24"/>
        </w:rPr>
        <w:t>Executive</w:t>
      </w:r>
      <w:r>
        <w:rPr>
          <w:spacing w:val="-7"/>
          <w:sz w:val="24"/>
        </w:rPr>
        <w:t xml:space="preserve"> </w:t>
      </w:r>
      <w:r>
        <w:rPr>
          <w:sz w:val="24"/>
        </w:rPr>
        <w:t>and</w:t>
      </w:r>
      <w:r>
        <w:rPr>
          <w:spacing w:val="-5"/>
          <w:sz w:val="24"/>
        </w:rPr>
        <w:t xml:space="preserve"> </w:t>
      </w:r>
      <w:r>
        <w:rPr>
          <w:sz w:val="24"/>
        </w:rPr>
        <w:t>Executive</w:t>
      </w:r>
      <w:r>
        <w:rPr>
          <w:spacing w:val="-5"/>
          <w:sz w:val="24"/>
        </w:rPr>
        <w:t xml:space="preserve"> </w:t>
      </w:r>
      <w:r>
        <w:rPr>
          <w:sz w:val="24"/>
        </w:rPr>
        <w:t>Directors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Trust</w:t>
      </w:r>
      <w:r>
        <w:rPr>
          <w:spacing w:val="-5"/>
          <w:sz w:val="24"/>
        </w:rPr>
        <w:t xml:space="preserve"> </w:t>
      </w:r>
      <w:r>
        <w:rPr>
          <w:sz w:val="24"/>
        </w:rPr>
        <w:t xml:space="preserve">Board </w:t>
      </w:r>
      <w:r>
        <w:rPr>
          <w:spacing w:val="-6"/>
          <w:sz w:val="24"/>
        </w:rPr>
        <w:t>Or</w:t>
      </w:r>
    </w:p>
    <w:p w14:paraId="63D3245E" w14:textId="77777777" w:rsidR="00933E26" w:rsidRDefault="00933E26">
      <w:pPr>
        <w:pStyle w:val="ListParagraph"/>
        <w:spacing w:line="271" w:lineRule="auto"/>
        <w:rPr>
          <w:sz w:val="24"/>
        </w:rPr>
        <w:sectPr w:rsidR="00933E26">
          <w:pgSz w:w="11910" w:h="16850"/>
          <w:pgMar w:top="1380" w:right="992" w:bottom="1240" w:left="992" w:header="0" w:footer="1052" w:gutter="0"/>
          <w:cols w:space="720"/>
        </w:sectPr>
      </w:pPr>
    </w:p>
    <w:p w14:paraId="3627112D" w14:textId="77777777" w:rsidR="00933E26" w:rsidRDefault="00A85CB5">
      <w:pPr>
        <w:pStyle w:val="BodyText"/>
        <w:spacing w:before="72" w:line="278" w:lineRule="auto"/>
        <w:ind w:left="849" w:right="139"/>
        <w:jc w:val="both"/>
      </w:pPr>
      <w:r>
        <w:lastRenderedPageBreak/>
        <w:t>Senior staff (General Managers/Clinical Leads/Associate Medical Directors) directly employed by the Trust who report directly to the Executive Director.</w:t>
      </w:r>
    </w:p>
    <w:p w14:paraId="13CABBD3" w14:textId="77777777" w:rsidR="00933E26" w:rsidRDefault="00933E26">
      <w:pPr>
        <w:pStyle w:val="BodyText"/>
        <w:spacing w:before="37"/>
      </w:pPr>
    </w:p>
    <w:p w14:paraId="63944446" w14:textId="77777777" w:rsidR="00933E26" w:rsidRDefault="00A85CB5">
      <w:pPr>
        <w:pStyle w:val="BodyText"/>
        <w:spacing w:line="276" w:lineRule="auto"/>
        <w:ind w:left="849" w:right="147"/>
        <w:jc w:val="both"/>
      </w:pPr>
      <w:r>
        <w:t>If there are concerns with an individual’s professional performance, then an independent specialist advisor may also be available to advise the panel, although they will not be part of the decision making process.</w:t>
      </w:r>
    </w:p>
    <w:p w14:paraId="4A0C1B3A" w14:textId="77777777" w:rsidR="00933E26" w:rsidRDefault="00933E26">
      <w:pPr>
        <w:pStyle w:val="BodyText"/>
        <w:spacing w:before="41"/>
      </w:pPr>
    </w:p>
    <w:p w14:paraId="4D7D6C31" w14:textId="77777777" w:rsidR="00933E26" w:rsidRDefault="00A85CB5">
      <w:pPr>
        <w:pStyle w:val="Heading1"/>
        <w:spacing w:before="1" w:line="276" w:lineRule="auto"/>
        <w:ind w:left="849" w:right="141" w:firstLine="0"/>
        <w:jc w:val="both"/>
      </w:pPr>
      <w:r>
        <w:t>The Chair of the final hearing must have received the appropriate training for this role.</w:t>
      </w:r>
    </w:p>
    <w:p w14:paraId="5FAC71C2" w14:textId="77777777" w:rsidR="00933E26" w:rsidRDefault="00933E26">
      <w:pPr>
        <w:pStyle w:val="BodyText"/>
        <w:spacing w:before="42"/>
        <w:rPr>
          <w:rFonts w:ascii="Arial"/>
          <w:b/>
        </w:rPr>
      </w:pPr>
    </w:p>
    <w:p w14:paraId="75951722" w14:textId="77777777" w:rsidR="00933E26" w:rsidRDefault="00A85CB5">
      <w:pPr>
        <w:pStyle w:val="BodyText"/>
        <w:spacing w:line="276" w:lineRule="auto"/>
        <w:ind w:left="849" w:right="148"/>
        <w:jc w:val="both"/>
      </w:pPr>
      <w:r>
        <w:t>The independent senior manager will chair the hearing. They will introduce those present and the hearing will proceed usually as follows:</w:t>
      </w:r>
    </w:p>
    <w:p w14:paraId="73A576A0" w14:textId="77777777" w:rsidR="00933E26" w:rsidRDefault="00933E26">
      <w:pPr>
        <w:pStyle w:val="BodyText"/>
        <w:spacing w:before="43"/>
      </w:pPr>
    </w:p>
    <w:p w14:paraId="2DC4BAF5" w14:textId="77777777" w:rsidR="00933E26" w:rsidRDefault="00A85CB5">
      <w:pPr>
        <w:pStyle w:val="ListParagraph"/>
        <w:numPr>
          <w:ilvl w:val="0"/>
          <w:numId w:val="12"/>
        </w:numPr>
        <w:tabs>
          <w:tab w:val="left" w:pos="861"/>
        </w:tabs>
        <w:rPr>
          <w:sz w:val="24"/>
        </w:rPr>
      </w:pPr>
      <w:r>
        <w:rPr>
          <w:sz w:val="24"/>
        </w:rPr>
        <w:t>the</w:t>
      </w:r>
      <w:r>
        <w:rPr>
          <w:spacing w:val="-5"/>
          <w:sz w:val="24"/>
        </w:rPr>
        <w:t xml:space="preserve"> </w:t>
      </w:r>
      <w:r>
        <w:rPr>
          <w:sz w:val="24"/>
        </w:rPr>
        <w:t>information</w:t>
      </w:r>
      <w:r>
        <w:rPr>
          <w:spacing w:val="-3"/>
          <w:sz w:val="24"/>
        </w:rPr>
        <w:t xml:space="preserve"> </w:t>
      </w:r>
      <w:r>
        <w:rPr>
          <w:sz w:val="24"/>
        </w:rPr>
        <w:t>will</w:t>
      </w:r>
      <w:r>
        <w:rPr>
          <w:spacing w:val="-2"/>
          <w:sz w:val="24"/>
        </w:rPr>
        <w:t xml:space="preserve"> </w:t>
      </w:r>
      <w:r>
        <w:rPr>
          <w:sz w:val="24"/>
        </w:rPr>
        <w:t>be</w:t>
      </w:r>
      <w:r>
        <w:rPr>
          <w:spacing w:val="-4"/>
          <w:sz w:val="24"/>
        </w:rPr>
        <w:t xml:space="preserve"> </w:t>
      </w:r>
      <w:r>
        <w:rPr>
          <w:sz w:val="24"/>
        </w:rPr>
        <w:t>set</w:t>
      </w:r>
      <w:r>
        <w:rPr>
          <w:spacing w:val="-2"/>
          <w:sz w:val="24"/>
        </w:rPr>
        <w:t xml:space="preserve"> </w:t>
      </w:r>
      <w:r>
        <w:rPr>
          <w:sz w:val="24"/>
        </w:rPr>
        <w:t>out</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manager,</w:t>
      </w:r>
      <w:r>
        <w:rPr>
          <w:spacing w:val="-2"/>
          <w:sz w:val="24"/>
        </w:rPr>
        <w:t xml:space="preserve"> </w:t>
      </w:r>
      <w:r>
        <w:rPr>
          <w:sz w:val="24"/>
        </w:rPr>
        <w:t>who</w:t>
      </w:r>
      <w:r>
        <w:rPr>
          <w:spacing w:val="-2"/>
          <w:sz w:val="24"/>
        </w:rPr>
        <w:t xml:space="preserve"> </w:t>
      </w:r>
      <w:r>
        <w:rPr>
          <w:sz w:val="24"/>
        </w:rPr>
        <w:t>will</w:t>
      </w:r>
      <w:r>
        <w:rPr>
          <w:spacing w:val="-2"/>
          <w:sz w:val="24"/>
        </w:rPr>
        <w:t xml:space="preserve"> </w:t>
      </w:r>
      <w:r>
        <w:rPr>
          <w:sz w:val="24"/>
        </w:rPr>
        <w:t>then</w:t>
      </w:r>
      <w:r>
        <w:rPr>
          <w:spacing w:val="-3"/>
          <w:sz w:val="24"/>
        </w:rPr>
        <w:t xml:space="preserve"> </w:t>
      </w:r>
      <w:r>
        <w:rPr>
          <w:sz w:val="24"/>
        </w:rPr>
        <w:t>present</w:t>
      </w:r>
      <w:r>
        <w:rPr>
          <w:spacing w:val="-3"/>
          <w:sz w:val="24"/>
        </w:rPr>
        <w:t xml:space="preserve"> </w:t>
      </w:r>
      <w:r>
        <w:rPr>
          <w:sz w:val="24"/>
        </w:rPr>
        <w:t>the</w:t>
      </w:r>
      <w:r>
        <w:rPr>
          <w:spacing w:val="-2"/>
          <w:sz w:val="24"/>
        </w:rPr>
        <w:t xml:space="preserve"> report;</w:t>
      </w:r>
    </w:p>
    <w:p w14:paraId="6F4512F5" w14:textId="77777777" w:rsidR="00933E26" w:rsidRDefault="00A85CB5">
      <w:pPr>
        <w:pStyle w:val="ListParagraph"/>
        <w:numPr>
          <w:ilvl w:val="0"/>
          <w:numId w:val="12"/>
        </w:numPr>
        <w:tabs>
          <w:tab w:val="left" w:pos="861"/>
        </w:tabs>
        <w:spacing w:before="40"/>
        <w:rPr>
          <w:sz w:val="24"/>
        </w:rPr>
      </w:pPr>
      <w:r>
        <w:rPr>
          <w:sz w:val="24"/>
        </w:rPr>
        <w:t>the</w:t>
      </w:r>
      <w:r>
        <w:rPr>
          <w:spacing w:val="-4"/>
          <w:sz w:val="24"/>
        </w:rPr>
        <w:t xml:space="preserve"> </w:t>
      </w:r>
      <w:r>
        <w:rPr>
          <w:sz w:val="24"/>
        </w:rPr>
        <w:t>panel</w:t>
      </w:r>
      <w:r>
        <w:rPr>
          <w:spacing w:val="-3"/>
          <w:sz w:val="24"/>
        </w:rPr>
        <w:t xml:space="preserve"> </w:t>
      </w:r>
      <w:r>
        <w:rPr>
          <w:sz w:val="24"/>
        </w:rPr>
        <w:t>may</w:t>
      </w:r>
      <w:r>
        <w:rPr>
          <w:spacing w:val="-2"/>
          <w:sz w:val="24"/>
        </w:rPr>
        <w:t xml:space="preserve"> </w:t>
      </w:r>
      <w:r>
        <w:rPr>
          <w:sz w:val="24"/>
        </w:rPr>
        <w:t>question</w:t>
      </w:r>
      <w:r>
        <w:rPr>
          <w:spacing w:val="-3"/>
          <w:sz w:val="24"/>
        </w:rPr>
        <w:t xml:space="preserve"> </w:t>
      </w:r>
      <w:r>
        <w:rPr>
          <w:sz w:val="24"/>
        </w:rPr>
        <w:t>the</w:t>
      </w:r>
      <w:r>
        <w:rPr>
          <w:spacing w:val="-2"/>
          <w:sz w:val="24"/>
        </w:rPr>
        <w:t xml:space="preserve"> manager;</w:t>
      </w:r>
    </w:p>
    <w:p w14:paraId="47F5258F" w14:textId="77777777" w:rsidR="00933E26" w:rsidRDefault="00A85CB5">
      <w:pPr>
        <w:pStyle w:val="ListParagraph"/>
        <w:numPr>
          <w:ilvl w:val="0"/>
          <w:numId w:val="12"/>
        </w:numPr>
        <w:tabs>
          <w:tab w:val="left" w:pos="861"/>
        </w:tabs>
        <w:spacing w:before="39"/>
        <w:rPr>
          <w:sz w:val="24"/>
        </w:rPr>
      </w:pPr>
      <w:r>
        <w:rPr>
          <w:sz w:val="24"/>
        </w:rPr>
        <w:t>the</w:t>
      </w:r>
      <w:r>
        <w:rPr>
          <w:spacing w:val="-6"/>
          <w:sz w:val="24"/>
        </w:rPr>
        <w:t xml:space="preserve"> </w:t>
      </w:r>
      <w:r>
        <w:rPr>
          <w:sz w:val="24"/>
        </w:rPr>
        <w:t>employee/representative</w:t>
      </w:r>
      <w:r>
        <w:rPr>
          <w:spacing w:val="-5"/>
          <w:sz w:val="24"/>
        </w:rPr>
        <w:t xml:space="preserve"> </w:t>
      </w:r>
      <w:r>
        <w:rPr>
          <w:sz w:val="24"/>
        </w:rPr>
        <w:t>may</w:t>
      </w:r>
      <w:r>
        <w:rPr>
          <w:spacing w:val="-6"/>
          <w:sz w:val="24"/>
        </w:rPr>
        <w:t xml:space="preserve"> </w:t>
      </w:r>
      <w:r>
        <w:rPr>
          <w:sz w:val="24"/>
        </w:rPr>
        <w:t>question</w:t>
      </w:r>
      <w:r>
        <w:rPr>
          <w:spacing w:val="-5"/>
          <w:sz w:val="24"/>
        </w:rPr>
        <w:t xml:space="preserve"> </w:t>
      </w:r>
      <w:r>
        <w:rPr>
          <w:sz w:val="24"/>
        </w:rPr>
        <w:t>the</w:t>
      </w:r>
      <w:r>
        <w:rPr>
          <w:spacing w:val="-3"/>
          <w:sz w:val="24"/>
        </w:rPr>
        <w:t xml:space="preserve"> </w:t>
      </w:r>
      <w:r>
        <w:rPr>
          <w:spacing w:val="-2"/>
          <w:sz w:val="24"/>
        </w:rPr>
        <w:t>manager;</w:t>
      </w:r>
    </w:p>
    <w:p w14:paraId="22AEAFCD" w14:textId="77777777" w:rsidR="00933E26" w:rsidRDefault="00A85CB5">
      <w:pPr>
        <w:pStyle w:val="ListParagraph"/>
        <w:numPr>
          <w:ilvl w:val="0"/>
          <w:numId w:val="12"/>
        </w:numPr>
        <w:tabs>
          <w:tab w:val="left" w:pos="861"/>
        </w:tabs>
        <w:spacing w:before="40" w:line="273" w:lineRule="auto"/>
        <w:ind w:right="143"/>
        <w:jc w:val="both"/>
        <w:rPr>
          <w:sz w:val="24"/>
        </w:rPr>
      </w:pPr>
      <w:r>
        <w:rPr>
          <w:sz w:val="24"/>
        </w:rPr>
        <w:t>the employee/employee representative will be given the opportunity to explain to</w:t>
      </w:r>
      <w:r>
        <w:rPr>
          <w:spacing w:val="40"/>
          <w:sz w:val="24"/>
        </w:rPr>
        <w:t xml:space="preserve"> </w:t>
      </w:r>
      <w:r>
        <w:rPr>
          <w:sz w:val="24"/>
        </w:rPr>
        <w:t>the Chair of the final hearing why they have been unable to reach the required standard of performance, including any mitigating circumstances;</w:t>
      </w:r>
    </w:p>
    <w:p w14:paraId="229AFE93" w14:textId="77777777" w:rsidR="00933E26" w:rsidRDefault="00A85CB5">
      <w:pPr>
        <w:pStyle w:val="ListParagraph"/>
        <w:numPr>
          <w:ilvl w:val="0"/>
          <w:numId w:val="12"/>
        </w:numPr>
        <w:tabs>
          <w:tab w:val="left" w:pos="861"/>
        </w:tabs>
        <w:spacing w:before="3" w:line="271" w:lineRule="auto"/>
        <w:ind w:right="140"/>
        <w:jc w:val="both"/>
        <w:rPr>
          <w:sz w:val="24"/>
        </w:rPr>
      </w:pPr>
      <w:r>
        <w:rPr>
          <w:sz w:val="24"/>
        </w:rPr>
        <w:t xml:space="preserve">the panel may permit questions of the employee by the manager and may ask </w:t>
      </w:r>
      <w:r>
        <w:rPr>
          <w:spacing w:val="-2"/>
          <w:sz w:val="24"/>
        </w:rPr>
        <w:t>questions;</w:t>
      </w:r>
    </w:p>
    <w:p w14:paraId="2F252299" w14:textId="77777777" w:rsidR="00933E26" w:rsidRDefault="00A85CB5">
      <w:pPr>
        <w:pStyle w:val="ListParagraph"/>
        <w:numPr>
          <w:ilvl w:val="0"/>
          <w:numId w:val="12"/>
        </w:numPr>
        <w:tabs>
          <w:tab w:val="left" w:pos="861"/>
        </w:tabs>
        <w:spacing w:before="6" w:line="271" w:lineRule="auto"/>
        <w:ind w:right="148"/>
        <w:jc w:val="both"/>
        <w:rPr>
          <w:sz w:val="24"/>
        </w:rPr>
      </w:pPr>
      <w:r>
        <w:rPr>
          <w:sz w:val="24"/>
        </w:rPr>
        <w:t>the employee/employee's representative will be given the opportunity to summarise their case;</w:t>
      </w:r>
    </w:p>
    <w:p w14:paraId="3EAD0F37" w14:textId="77777777" w:rsidR="00933E26" w:rsidRDefault="00A85CB5">
      <w:pPr>
        <w:pStyle w:val="ListParagraph"/>
        <w:numPr>
          <w:ilvl w:val="0"/>
          <w:numId w:val="12"/>
        </w:numPr>
        <w:tabs>
          <w:tab w:val="left" w:pos="860"/>
        </w:tabs>
        <w:spacing w:before="6"/>
        <w:ind w:left="860" w:hanging="359"/>
        <w:jc w:val="both"/>
        <w:rPr>
          <w:sz w:val="24"/>
        </w:rPr>
      </w:pPr>
      <w:r>
        <w:rPr>
          <w:sz w:val="24"/>
        </w:rPr>
        <w:t>the</w:t>
      </w:r>
      <w:r>
        <w:rPr>
          <w:spacing w:val="-7"/>
          <w:sz w:val="24"/>
        </w:rPr>
        <w:t xml:space="preserve"> </w:t>
      </w:r>
      <w:r>
        <w:rPr>
          <w:sz w:val="24"/>
        </w:rPr>
        <w:t>manager</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given</w:t>
      </w:r>
      <w:r>
        <w:rPr>
          <w:spacing w:val="-3"/>
          <w:sz w:val="24"/>
        </w:rPr>
        <w:t xml:space="preserve"> </w:t>
      </w:r>
      <w:r>
        <w:rPr>
          <w:sz w:val="24"/>
        </w:rPr>
        <w:t>the</w:t>
      </w:r>
      <w:r>
        <w:rPr>
          <w:spacing w:val="-4"/>
          <w:sz w:val="24"/>
        </w:rPr>
        <w:t xml:space="preserve"> </w:t>
      </w:r>
      <w:r>
        <w:rPr>
          <w:sz w:val="24"/>
        </w:rPr>
        <w:t>opportunity</w:t>
      </w:r>
      <w:r>
        <w:rPr>
          <w:spacing w:val="-5"/>
          <w:sz w:val="24"/>
        </w:rPr>
        <w:t xml:space="preserve"> </w:t>
      </w:r>
      <w:r>
        <w:rPr>
          <w:sz w:val="24"/>
        </w:rPr>
        <w:t>to</w:t>
      </w:r>
      <w:r>
        <w:rPr>
          <w:spacing w:val="-2"/>
          <w:sz w:val="24"/>
        </w:rPr>
        <w:t xml:space="preserve"> </w:t>
      </w:r>
      <w:r>
        <w:rPr>
          <w:sz w:val="24"/>
        </w:rPr>
        <w:t>summarise</w:t>
      </w:r>
      <w:r>
        <w:rPr>
          <w:spacing w:val="-2"/>
          <w:sz w:val="24"/>
        </w:rPr>
        <w:t xml:space="preserve"> </w:t>
      </w:r>
      <w:r>
        <w:rPr>
          <w:sz w:val="24"/>
        </w:rPr>
        <w:t>their</w:t>
      </w:r>
      <w:r>
        <w:rPr>
          <w:spacing w:val="-4"/>
          <w:sz w:val="24"/>
        </w:rPr>
        <w:t xml:space="preserve"> </w:t>
      </w:r>
      <w:r>
        <w:rPr>
          <w:spacing w:val="-2"/>
          <w:sz w:val="24"/>
        </w:rPr>
        <w:t>case;</w:t>
      </w:r>
    </w:p>
    <w:p w14:paraId="102D7D56" w14:textId="77777777" w:rsidR="00933E26" w:rsidRDefault="00A85CB5">
      <w:pPr>
        <w:pStyle w:val="ListParagraph"/>
        <w:numPr>
          <w:ilvl w:val="0"/>
          <w:numId w:val="12"/>
        </w:numPr>
        <w:tabs>
          <w:tab w:val="left" w:pos="861"/>
        </w:tabs>
        <w:spacing w:before="40" w:line="273" w:lineRule="auto"/>
        <w:ind w:right="149"/>
        <w:jc w:val="both"/>
        <w:rPr>
          <w:sz w:val="24"/>
        </w:rPr>
      </w:pPr>
      <w:r>
        <w:rPr>
          <w:sz w:val="24"/>
        </w:rPr>
        <w:t>the panel considers the case in private. The panel must be satisfied that they have all the relevant information and advice required to make a decision. If this is not the case an adjournment may be requested by agreement.</w:t>
      </w:r>
    </w:p>
    <w:p w14:paraId="3C2E033D" w14:textId="77777777" w:rsidR="00933E26" w:rsidRDefault="00933E26">
      <w:pPr>
        <w:pStyle w:val="BodyText"/>
        <w:spacing w:before="5"/>
      </w:pPr>
    </w:p>
    <w:p w14:paraId="4C3F2170" w14:textId="77777777" w:rsidR="00933E26" w:rsidRDefault="00A85CB5">
      <w:pPr>
        <w:pStyle w:val="BodyText"/>
        <w:ind w:left="849"/>
        <w:jc w:val="both"/>
      </w:pPr>
      <w:r>
        <w:t>The</w:t>
      </w:r>
      <w:r>
        <w:rPr>
          <w:spacing w:val="-4"/>
        </w:rPr>
        <w:t xml:space="preserve"> </w:t>
      </w:r>
      <w:r>
        <w:t>options</w:t>
      </w:r>
      <w:r>
        <w:rPr>
          <w:spacing w:val="-6"/>
        </w:rPr>
        <w:t xml:space="preserve"> </w:t>
      </w:r>
      <w:r>
        <w:t>available</w:t>
      </w:r>
      <w:r>
        <w:rPr>
          <w:spacing w:val="-4"/>
        </w:rPr>
        <w:t xml:space="preserve"> are:</w:t>
      </w:r>
    </w:p>
    <w:p w14:paraId="2CF29D35" w14:textId="77777777" w:rsidR="00933E26" w:rsidRDefault="00933E26">
      <w:pPr>
        <w:pStyle w:val="BodyText"/>
        <w:spacing w:before="41"/>
      </w:pPr>
    </w:p>
    <w:p w14:paraId="7285B3B9" w14:textId="77777777" w:rsidR="00933E26" w:rsidRDefault="00A85CB5">
      <w:pPr>
        <w:pStyle w:val="ListParagraph"/>
        <w:numPr>
          <w:ilvl w:val="0"/>
          <w:numId w:val="12"/>
        </w:numPr>
        <w:tabs>
          <w:tab w:val="left" w:pos="861"/>
        </w:tabs>
        <w:spacing w:line="273" w:lineRule="auto"/>
        <w:ind w:right="137"/>
        <w:jc w:val="both"/>
        <w:rPr>
          <w:sz w:val="24"/>
        </w:rPr>
      </w:pPr>
      <w:r>
        <w:rPr>
          <w:sz w:val="24"/>
        </w:rPr>
        <w:t>In exceptional</w:t>
      </w:r>
      <w:r>
        <w:rPr>
          <w:spacing w:val="-1"/>
          <w:sz w:val="24"/>
        </w:rPr>
        <w:t xml:space="preserve"> </w:t>
      </w:r>
      <w:r>
        <w:rPr>
          <w:sz w:val="24"/>
        </w:rPr>
        <w:t>circumstances, the employee may</w:t>
      </w:r>
      <w:r>
        <w:rPr>
          <w:spacing w:val="-1"/>
          <w:sz w:val="24"/>
        </w:rPr>
        <w:t xml:space="preserve"> </w:t>
      </w:r>
      <w:r>
        <w:rPr>
          <w:sz w:val="24"/>
        </w:rPr>
        <w:t>be given a further review</w:t>
      </w:r>
      <w:r>
        <w:rPr>
          <w:spacing w:val="-1"/>
          <w:sz w:val="24"/>
        </w:rPr>
        <w:t xml:space="preserve"> </w:t>
      </w:r>
      <w:r>
        <w:rPr>
          <w:sz w:val="24"/>
        </w:rPr>
        <w:t>period to meet the required standard. At which point the panel will reconvene to rehear the outcome of the extended review period and make a final decision.</w:t>
      </w:r>
    </w:p>
    <w:p w14:paraId="0E4CA643" w14:textId="77777777" w:rsidR="00933E26" w:rsidRDefault="00A85CB5">
      <w:pPr>
        <w:pStyle w:val="ListParagraph"/>
        <w:numPr>
          <w:ilvl w:val="0"/>
          <w:numId w:val="12"/>
        </w:numPr>
        <w:tabs>
          <w:tab w:val="left" w:pos="861"/>
        </w:tabs>
        <w:spacing w:before="5" w:line="271" w:lineRule="auto"/>
        <w:ind w:right="139"/>
        <w:jc w:val="both"/>
        <w:rPr>
          <w:sz w:val="24"/>
        </w:rPr>
      </w:pPr>
      <w:r>
        <w:rPr>
          <w:sz w:val="24"/>
        </w:rPr>
        <w:t xml:space="preserve">Redeploy the employee in to a more suitable vacant post (only if there is a suitable </w:t>
      </w:r>
      <w:r>
        <w:rPr>
          <w:spacing w:val="-2"/>
          <w:sz w:val="24"/>
        </w:rPr>
        <w:t>vacancy).</w:t>
      </w:r>
    </w:p>
    <w:p w14:paraId="2D931B1A" w14:textId="77777777" w:rsidR="00933E26" w:rsidRDefault="00A85CB5">
      <w:pPr>
        <w:pStyle w:val="ListParagraph"/>
        <w:numPr>
          <w:ilvl w:val="0"/>
          <w:numId w:val="12"/>
        </w:numPr>
        <w:tabs>
          <w:tab w:val="left" w:pos="861"/>
        </w:tabs>
        <w:spacing w:before="7" w:line="273" w:lineRule="auto"/>
        <w:ind w:right="137"/>
        <w:jc w:val="both"/>
        <w:rPr>
          <w:sz w:val="24"/>
        </w:rPr>
      </w:pPr>
      <w:r>
        <w:rPr>
          <w:sz w:val="24"/>
        </w:rPr>
        <w:t>Where redeployment is not an option, the employee will be dismissed from their employment on the grounds of capability. The employee will be entitled to receive pay in lieu of notice, in accordance with their contract of employment, and pay in</w:t>
      </w:r>
      <w:r>
        <w:rPr>
          <w:spacing w:val="40"/>
          <w:sz w:val="24"/>
        </w:rPr>
        <w:t xml:space="preserve"> </w:t>
      </w:r>
      <w:r>
        <w:rPr>
          <w:sz w:val="24"/>
        </w:rPr>
        <w:t>lieu of any outstanding annual leave.</w:t>
      </w:r>
    </w:p>
    <w:p w14:paraId="7F838836" w14:textId="77777777" w:rsidR="00933E26" w:rsidRDefault="00933E26">
      <w:pPr>
        <w:pStyle w:val="BodyText"/>
        <w:spacing w:before="4"/>
      </w:pPr>
    </w:p>
    <w:p w14:paraId="740D82AA" w14:textId="77777777" w:rsidR="00933E26" w:rsidRDefault="00A85CB5">
      <w:pPr>
        <w:pStyle w:val="BodyText"/>
        <w:spacing w:before="1" w:line="276" w:lineRule="auto"/>
        <w:ind w:left="849" w:right="146"/>
        <w:jc w:val="both"/>
      </w:pPr>
      <w:r>
        <w:t>The panel will aim to inform the parties of the decision on the day (under</w:t>
      </w:r>
      <w:r>
        <w:rPr>
          <w:spacing w:val="40"/>
        </w:rPr>
        <w:t xml:space="preserve"> </w:t>
      </w:r>
      <w:r>
        <w:t xml:space="preserve">exceptional circumstances and by agreement the outcome may be given at a later </w:t>
      </w:r>
      <w:r>
        <w:rPr>
          <w:spacing w:val="-2"/>
        </w:rPr>
        <w:t>date).</w:t>
      </w:r>
    </w:p>
    <w:p w14:paraId="455AA81F" w14:textId="77777777" w:rsidR="00933E26" w:rsidRDefault="00933E26">
      <w:pPr>
        <w:pStyle w:val="BodyText"/>
        <w:spacing w:before="41"/>
      </w:pPr>
    </w:p>
    <w:p w14:paraId="41F08A8C" w14:textId="77777777" w:rsidR="00933E26" w:rsidRDefault="00A85CB5">
      <w:pPr>
        <w:pStyle w:val="BodyText"/>
        <w:ind w:left="849"/>
        <w:jc w:val="both"/>
      </w:pPr>
      <w:r>
        <w:t>The</w:t>
      </w:r>
      <w:r>
        <w:rPr>
          <w:spacing w:val="-6"/>
        </w:rPr>
        <w:t xml:space="preserve"> </w:t>
      </w:r>
      <w:r>
        <w:t>panel</w:t>
      </w:r>
      <w:r>
        <w:rPr>
          <w:spacing w:val="-4"/>
        </w:rPr>
        <w:t xml:space="preserve"> </w:t>
      </w:r>
      <w:r>
        <w:t>will</w:t>
      </w:r>
      <w:r>
        <w:rPr>
          <w:spacing w:val="-5"/>
        </w:rPr>
        <w:t xml:space="preserve"> </w:t>
      </w:r>
      <w:r>
        <w:t>confirm</w:t>
      </w:r>
      <w:r>
        <w:rPr>
          <w:spacing w:val="-5"/>
        </w:rPr>
        <w:t xml:space="preserve"> </w:t>
      </w:r>
      <w:r>
        <w:t>the</w:t>
      </w:r>
      <w:r>
        <w:rPr>
          <w:spacing w:val="-4"/>
        </w:rPr>
        <w:t xml:space="preserve"> </w:t>
      </w:r>
      <w:r>
        <w:t>decision</w:t>
      </w:r>
      <w:r>
        <w:rPr>
          <w:spacing w:val="-3"/>
        </w:rPr>
        <w:t xml:space="preserve"> </w:t>
      </w:r>
      <w:r>
        <w:t>in</w:t>
      </w:r>
      <w:r>
        <w:rPr>
          <w:spacing w:val="-4"/>
        </w:rPr>
        <w:t xml:space="preserve"> </w:t>
      </w:r>
      <w:r>
        <w:t>writing</w:t>
      </w:r>
      <w:r>
        <w:rPr>
          <w:spacing w:val="-4"/>
        </w:rPr>
        <w:t xml:space="preserve"> </w:t>
      </w:r>
      <w:r>
        <w:t>to</w:t>
      </w:r>
      <w:r>
        <w:rPr>
          <w:spacing w:val="-4"/>
        </w:rPr>
        <w:t xml:space="preserve"> </w:t>
      </w:r>
      <w:r>
        <w:t>the</w:t>
      </w:r>
      <w:r>
        <w:rPr>
          <w:spacing w:val="-5"/>
        </w:rPr>
        <w:t xml:space="preserve"> </w:t>
      </w:r>
      <w:r>
        <w:t>employee/representative</w:t>
      </w:r>
      <w:r>
        <w:rPr>
          <w:spacing w:val="-4"/>
        </w:rPr>
        <w:t xml:space="preserve"> </w:t>
      </w:r>
      <w:r>
        <w:t>within</w:t>
      </w:r>
      <w:r>
        <w:rPr>
          <w:spacing w:val="-3"/>
        </w:rPr>
        <w:t xml:space="preserve"> </w:t>
      </w:r>
      <w:r>
        <w:rPr>
          <w:spacing w:val="-10"/>
        </w:rPr>
        <w:t>5</w:t>
      </w:r>
    </w:p>
    <w:p w14:paraId="43FFFC2B" w14:textId="77777777" w:rsidR="00933E26" w:rsidRDefault="00933E26">
      <w:pPr>
        <w:pStyle w:val="BodyText"/>
        <w:jc w:val="both"/>
        <w:sectPr w:rsidR="00933E26">
          <w:pgSz w:w="11910" w:h="16850"/>
          <w:pgMar w:top="1060" w:right="992" w:bottom="1240" w:left="992" w:header="0" w:footer="1052" w:gutter="0"/>
          <w:cols w:space="720"/>
        </w:sectPr>
      </w:pPr>
    </w:p>
    <w:p w14:paraId="4E79D942" w14:textId="77777777" w:rsidR="00933E26" w:rsidRDefault="00A85CB5">
      <w:pPr>
        <w:pStyle w:val="BodyText"/>
        <w:spacing w:before="72" w:line="278" w:lineRule="auto"/>
        <w:ind w:left="849" w:right="148"/>
        <w:jc w:val="both"/>
      </w:pPr>
      <w:r>
        <w:lastRenderedPageBreak/>
        <w:t>working days of the hearing. The letter will set out the decision and reasons for it and notify the employee of the right of appeal.</w:t>
      </w:r>
    </w:p>
    <w:p w14:paraId="33909870" w14:textId="77777777" w:rsidR="00933E26" w:rsidRDefault="00A85CB5">
      <w:pPr>
        <w:pStyle w:val="Heading1"/>
        <w:numPr>
          <w:ilvl w:val="2"/>
          <w:numId w:val="14"/>
        </w:numPr>
        <w:tabs>
          <w:tab w:val="left" w:pos="1449"/>
        </w:tabs>
        <w:spacing w:before="272"/>
        <w:ind w:left="1449" w:hanging="600"/>
      </w:pPr>
      <w:r>
        <w:rPr>
          <w:spacing w:val="-2"/>
        </w:rPr>
        <w:t>Redeployment</w:t>
      </w:r>
    </w:p>
    <w:p w14:paraId="4D34C3E6" w14:textId="77777777" w:rsidR="00933E26" w:rsidRDefault="00933E26">
      <w:pPr>
        <w:pStyle w:val="BodyText"/>
        <w:rPr>
          <w:rFonts w:ascii="Arial"/>
          <w:b/>
        </w:rPr>
      </w:pPr>
    </w:p>
    <w:p w14:paraId="7C4C25C5" w14:textId="77777777" w:rsidR="00933E26" w:rsidRDefault="00A85CB5">
      <w:pPr>
        <w:pStyle w:val="BodyText"/>
        <w:spacing w:line="276" w:lineRule="auto"/>
        <w:ind w:left="849" w:right="146"/>
        <w:jc w:val="both"/>
      </w:pPr>
      <w:r>
        <w:t>Where there is a possibility of redeployment to a suitable vacant post within the organisation the employee must be given a period of 10 working days to consider the offer. The employee must be made aware in these circumstances, where the post is on a lower band pay protection will not apply, and that refusal of a suitable vacant post will normally result in their dismissal. The employee must convey their response in writing to the Chair of the hearing within the specified timescale.</w:t>
      </w:r>
    </w:p>
    <w:p w14:paraId="1051E0E5" w14:textId="77777777" w:rsidR="00933E26" w:rsidRDefault="00933E26">
      <w:pPr>
        <w:pStyle w:val="BodyText"/>
        <w:spacing w:before="240"/>
      </w:pPr>
    </w:p>
    <w:p w14:paraId="302D5B14" w14:textId="77777777" w:rsidR="00933E26" w:rsidRDefault="00A85CB5">
      <w:pPr>
        <w:pStyle w:val="Heading1"/>
        <w:numPr>
          <w:ilvl w:val="0"/>
          <w:numId w:val="14"/>
        </w:numPr>
        <w:tabs>
          <w:tab w:val="left" w:pos="422"/>
        </w:tabs>
        <w:ind w:left="422" w:hanging="359"/>
      </w:pPr>
      <w:bookmarkStart w:id="9" w:name="_bookmark9"/>
      <w:bookmarkEnd w:id="9"/>
      <w:r>
        <w:t>Right</w:t>
      </w:r>
      <w:r>
        <w:rPr>
          <w:spacing w:val="-2"/>
        </w:rPr>
        <w:t xml:space="preserve"> </w:t>
      </w:r>
      <w:r>
        <w:t xml:space="preserve">of </w:t>
      </w:r>
      <w:r>
        <w:rPr>
          <w:spacing w:val="-2"/>
        </w:rPr>
        <w:t>Appeal</w:t>
      </w:r>
    </w:p>
    <w:p w14:paraId="570BD658" w14:textId="77777777" w:rsidR="00933E26" w:rsidRDefault="00933E26">
      <w:pPr>
        <w:pStyle w:val="BodyText"/>
        <w:spacing w:before="60"/>
        <w:rPr>
          <w:rFonts w:ascii="Arial"/>
          <w:b/>
        </w:rPr>
      </w:pPr>
    </w:p>
    <w:p w14:paraId="7C2AE421" w14:textId="77777777" w:rsidR="00933E26" w:rsidRDefault="00A85CB5">
      <w:pPr>
        <w:pStyle w:val="BodyText"/>
        <w:spacing w:line="276" w:lineRule="auto"/>
        <w:ind w:left="140" w:right="149"/>
        <w:jc w:val="both"/>
      </w:pPr>
      <w:r>
        <w:t>Employees have the right of appeal against the outcome of a final performance hearing. In wishing to</w:t>
      </w:r>
      <w:r>
        <w:rPr>
          <w:spacing w:val="-2"/>
        </w:rPr>
        <w:t xml:space="preserve"> </w:t>
      </w:r>
      <w:r>
        <w:t>exercise this</w:t>
      </w:r>
      <w:r>
        <w:rPr>
          <w:spacing w:val="-1"/>
        </w:rPr>
        <w:t xml:space="preserve"> </w:t>
      </w:r>
      <w:r>
        <w:t>right, the</w:t>
      </w:r>
      <w:r>
        <w:rPr>
          <w:spacing w:val="-3"/>
        </w:rPr>
        <w:t xml:space="preserve"> </w:t>
      </w:r>
      <w:r>
        <w:t>employee should write</w:t>
      </w:r>
      <w:r>
        <w:rPr>
          <w:spacing w:val="-2"/>
        </w:rPr>
        <w:t xml:space="preserve"> </w:t>
      </w:r>
      <w:r>
        <w:t>to the Director</w:t>
      </w:r>
      <w:r>
        <w:rPr>
          <w:spacing w:val="-2"/>
        </w:rPr>
        <w:t xml:space="preserve"> </w:t>
      </w:r>
      <w:r>
        <w:t>of</w:t>
      </w:r>
      <w:r>
        <w:rPr>
          <w:spacing w:val="-3"/>
        </w:rPr>
        <w:t xml:space="preserve"> </w:t>
      </w:r>
      <w:r>
        <w:t>Workforce</w:t>
      </w:r>
      <w:r>
        <w:rPr>
          <w:spacing w:val="-1"/>
        </w:rPr>
        <w:t xml:space="preserve"> </w:t>
      </w:r>
      <w:r>
        <w:t>within fifteen working days of the date of the letter confirming the decision.</w:t>
      </w:r>
    </w:p>
    <w:p w14:paraId="147EB0FD" w14:textId="77777777" w:rsidR="00933E26" w:rsidRDefault="00933E26">
      <w:pPr>
        <w:pStyle w:val="BodyText"/>
        <w:spacing w:before="41"/>
      </w:pPr>
    </w:p>
    <w:p w14:paraId="5B589C12" w14:textId="77777777" w:rsidR="00933E26" w:rsidRDefault="00A85CB5">
      <w:pPr>
        <w:pStyle w:val="BodyText"/>
        <w:spacing w:before="1"/>
        <w:ind w:left="140"/>
        <w:jc w:val="both"/>
      </w:pPr>
      <w:r>
        <w:t>Appeals</w:t>
      </w:r>
      <w:r>
        <w:rPr>
          <w:spacing w:val="-5"/>
        </w:rPr>
        <w:t xml:space="preserve"> </w:t>
      </w:r>
      <w:r>
        <w:t>will</w:t>
      </w:r>
      <w:r>
        <w:rPr>
          <w:spacing w:val="-3"/>
        </w:rPr>
        <w:t xml:space="preserve"> </w:t>
      </w:r>
      <w:r>
        <w:t>be</w:t>
      </w:r>
      <w:r>
        <w:rPr>
          <w:spacing w:val="-5"/>
        </w:rPr>
        <w:t xml:space="preserve"> </w:t>
      </w:r>
      <w:r>
        <w:t>dealt</w:t>
      </w:r>
      <w:r>
        <w:rPr>
          <w:spacing w:val="-2"/>
        </w:rPr>
        <w:t xml:space="preserve"> </w:t>
      </w:r>
      <w:r>
        <w:t>with</w:t>
      </w:r>
      <w:r>
        <w:rPr>
          <w:spacing w:val="-2"/>
        </w:rPr>
        <w:t xml:space="preserve"> </w:t>
      </w:r>
      <w:r>
        <w:t>in</w:t>
      </w:r>
      <w:r>
        <w:rPr>
          <w:spacing w:val="-3"/>
        </w:rPr>
        <w:t xml:space="preserve"> </w:t>
      </w:r>
      <w:r>
        <w:t>accordance</w:t>
      </w:r>
      <w:r>
        <w:rPr>
          <w:spacing w:val="-2"/>
        </w:rPr>
        <w:t xml:space="preserve"> </w:t>
      </w:r>
      <w:r>
        <w:t>with</w:t>
      </w:r>
      <w:r>
        <w:rPr>
          <w:spacing w:val="-4"/>
        </w:rPr>
        <w:t xml:space="preserve"> </w:t>
      </w:r>
      <w:r>
        <w:t>the</w:t>
      </w:r>
      <w:r>
        <w:rPr>
          <w:spacing w:val="-3"/>
        </w:rPr>
        <w:t xml:space="preserve"> </w:t>
      </w:r>
      <w:r>
        <w:t>Trust’s</w:t>
      </w:r>
      <w:r>
        <w:rPr>
          <w:spacing w:val="-2"/>
        </w:rPr>
        <w:t xml:space="preserve"> </w:t>
      </w:r>
      <w:r>
        <w:t>Appeal</w:t>
      </w:r>
      <w:r>
        <w:rPr>
          <w:spacing w:val="-2"/>
        </w:rPr>
        <w:t xml:space="preserve"> Policy.</w:t>
      </w:r>
    </w:p>
    <w:p w14:paraId="71684749" w14:textId="77777777" w:rsidR="00933E26" w:rsidRDefault="00933E26">
      <w:pPr>
        <w:pStyle w:val="BodyText"/>
        <w:spacing w:before="43"/>
      </w:pPr>
    </w:p>
    <w:p w14:paraId="4883B92D" w14:textId="77777777" w:rsidR="00933E26" w:rsidRDefault="00A85CB5">
      <w:pPr>
        <w:pStyle w:val="Heading1"/>
        <w:spacing w:line="276" w:lineRule="auto"/>
        <w:ind w:left="140" w:right="143" w:firstLine="0"/>
        <w:jc w:val="both"/>
      </w:pPr>
      <w:r>
        <w:t>Note – all records and reports received / created by the performance panel should</w:t>
      </w:r>
      <w:r>
        <w:rPr>
          <w:spacing w:val="40"/>
        </w:rPr>
        <w:t xml:space="preserve"> </w:t>
      </w:r>
      <w:r>
        <w:t>be forwarded to the relevant HR representative at the end of the process.</w:t>
      </w:r>
    </w:p>
    <w:p w14:paraId="0063BE5B" w14:textId="77777777" w:rsidR="00933E26" w:rsidRDefault="00933E26">
      <w:pPr>
        <w:pStyle w:val="BodyText"/>
        <w:rPr>
          <w:rFonts w:ascii="Arial"/>
          <w:b/>
        </w:rPr>
      </w:pPr>
    </w:p>
    <w:p w14:paraId="0D8A55B8" w14:textId="77777777" w:rsidR="00933E26" w:rsidRDefault="00933E26">
      <w:pPr>
        <w:pStyle w:val="BodyText"/>
        <w:spacing w:before="239"/>
        <w:rPr>
          <w:rFonts w:ascii="Arial"/>
          <w:b/>
        </w:rPr>
      </w:pPr>
    </w:p>
    <w:p w14:paraId="0F073137" w14:textId="77777777" w:rsidR="00933E26" w:rsidRDefault="00A85CB5">
      <w:pPr>
        <w:pStyle w:val="Heading1"/>
        <w:numPr>
          <w:ilvl w:val="0"/>
          <w:numId w:val="14"/>
        </w:numPr>
        <w:tabs>
          <w:tab w:val="left" w:pos="421"/>
        </w:tabs>
        <w:ind w:left="421" w:hanging="358"/>
      </w:pPr>
      <w:bookmarkStart w:id="10" w:name="_bookmark10"/>
      <w:bookmarkEnd w:id="10"/>
      <w:r>
        <w:rPr>
          <w:spacing w:val="-2"/>
        </w:rPr>
        <w:t>References</w:t>
      </w:r>
    </w:p>
    <w:p w14:paraId="21F7C3C2" w14:textId="77777777" w:rsidR="00933E26" w:rsidRDefault="00933E26">
      <w:pPr>
        <w:pStyle w:val="BodyText"/>
        <w:spacing w:before="61"/>
        <w:rPr>
          <w:rFonts w:ascii="Arial"/>
          <w:b/>
        </w:rPr>
      </w:pPr>
    </w:p>
    <w:p w14:paraId="391DBF07" w14:textId="77777777" w:rsidR="00933E26" w:rsidRDefault="00A85CB5">
      <w:pPr>
        <w:pStyle w:val="ListParagraph"/>
        <w:numPr>
          <w:ilvl w:val="0"/>
          <w:numId w:val="3"/>
        </w:numPr>
        <w:tabs>
          <w:tab w:val="left" w:pos="861"/>
        </w:tabs>
        <w:spacing w:line="292" w:lineRule="exact"/>
        <w:rPr>
          <w:sz w:val="24"/>
        </w:rPr>
      </w:pPr>
      <w:r>
        <w:rPr>
          <w:sz w:val="24"/>
        </w:rPr>
        <w:t>NHS</w:t>
      </w:r>
      <w:r>
        <w:rPr>
          <w:spacing w:val="-2"/>
          <w:sz w:val="24"/>
        </w:rPr>
        <w:t xml:space="preserve"> </w:t>
      </w:r>
      <w:r>
        <w:rPr>
          <w:sz w:val="24"/>
        </w:rPr>
        <w:t>Terms</w:t>
      </w:r>
      <w:r>
        <w:rPr>
          <w:spacing w:val="-3"/>
          <w:sz w:val="24"/>
        </w:rPr>
        <w:t xml:space="preserve"> </w:t>
      </w:r>
      <w:r>
        <w:rPr>
          <w:sz w:val="24"/>
        </w:rPr>
        <w:t>&amp;</w:t>
      </w:r>
      <w:r>
        <w:rPr>
          <w:spacing w:val="-2"/>
          <w:sz w:val="24"/>
        </w:rPr>
        <w:t xml:space="preserve"> Conditions</w:t>
      </w:r>
    </w:p>
    <w:p w14:paraId="45363B85" w14:textId="77777777" w:rsidR="00933E26" w:rsidRDefault="00A85CB5">
      <w:pPr>
        <w:pStyle w:val="ListParagraph"/>
        <w:numPr>
          <w:ilvl w:val="0"/>
          <w:numId w:val="3"/>
        </w:numPr>
        <w:tabs>
          <w:tab w:val="left" w:pos="861"/>
        </w:tabs>
        <w:spacing w:line="292" w:lineRule="exact"/>
        <w:rPr>
          <w:sz w:val="24"/>
        </w:rPr>
      </w:pPr>
      <w:r>
        <w:rPr>
          <w:spacing w:val="-4"/>
          <w:sz w:val="24"/>
        </w:rPr>
        <w:t>ACAS</w:t>
      </w:r>
    </w:p>
    <w:p w14:paraId="4C963E33" w14:textId="77777777" w:rsidR="00933E26" w:rsidRDefault="00A85CB5">
      <w:pPr>
        <w:pStyle w:val="ListParagraph"/>
        <w:numPr>
          <w:ilvl w:val="0"/>
          <w:numId w:val="3"/>
        </w:numPr>
        <w:tabs>
          <w:tab w:val="left" w:pos="861"/>
        </w:tabs>
        <w:spacing w:line="293" w:lineRule="exact"/>
        <w:rPr>
          <w:sz w:val="24"/>
        </w:rPr>
      </w:pPr>
      <w:r>
        <w:rPr>
          <w:sz w:val="24"/>
        </w:rPr>
        <w:t>NHS</w:t>
      </w:r>
      <w:r>
        <w:rPr>
          <w:spacing w:val="-5"/>
          <w:sz w:val="24"/>
        </w:rPr>
        <w:t xml:space="preserve"> </w:t>
      </w:r>
      <w:r>
        <w:rPr>
          <w:spacing w:val="-2"/>
          <w:sz w:val="24"/>
        </w:rPr>
        <w:t>Constitution</w:t>
      </w:r>
    </w:p>
    <w:p w14:paraId="3ADCFF0C" w14:textId="77777777" w:rsidR="00933E26" w:rsidRDefault="00A85CB5">
      <w:pPr>
        <w:pStyle w:val="ListParagraph"/>
        <w:numPr>
          <w:ilvl w:val="0"/>
          <w:numId w:val="3"/>
        </w:numPr>
        <w:tabs>
          <w:tab w:val="left" w:pos="861"/>
        </w:tabs>
        <w:spacing w:line="293" w:lineRule="exact"/>
        <w:rPr>
          <w:sz w:val="24"/>
        </w:rPr>
      </w:pPr>
      <w:r>
        <w:rPr>
          <w:sz w:val="24"/>
        </w:rPr>
        <w:t>Equality</w:t>
      </w:r>
      <w:r>
        <w:rPr>
          <w:spacing w:val="-5"/>
          <w:sz w:val="24"/>
        </w:rPr>
        <w:t xml:space="preserve"> </w:t>
      </w:r>
      <w:r>
        <w:rPr>
          <w:sz w:val="24"/>
        </w:rPr>
        <w:t>Act</w:t>
      </w:r>
      <w:r>
        <w:rPr>
          <w:spacing w:val="-3"/>
          <w:sz w:val="24"/>
        </w:rPr>
        <w:t xml:space="preserve"> </w:t>
      </w:r>
      <w:r>
        <w:rPr>
          <w:spacing w:val="-4"/>
          <w:sz w:val="24"/>
        </w:rPr>
        <w:t>2010</w:t>
      </w:r>
    </w:p>
    <w:p w14:paraId="4B314501" w14:textId="77777777" w:rsidR="00933E26" w:rsidRDefault="00A85CB5">
      <w:pPr>
        <w:pStyle w:val="ListParagraph"/>
        <w:numPr>
          <w:ilvl w:val="0"/>
          <w:numId w:val="3"/>
        </w:numPr>
        <w:tabs>
          <w:tab w:val="left" w:pos="861"/>
        </w:tabs>
        <w:spacing w:line="293" w:lineRule="exact"/>
        <w:rPr>
          <w:sz w:val="24"/>
        </w:rPr>
      </w:pPr>
      <w:r>
        <w:rPr>
          <w:sz w:val="24"/>
        </w:rPr>
        <w:t>EHRC</w:t>
      </w:r>
      <w:r>
        <w:rPr>
          <w:spacing w:val="-5"/>
          <w:sz w:val="24"/>
        </w:rPr>
        <w:t xml:space="preserve"> </w:t>
      </w:r>
      <w:r>
        <w:rPr>
          <w:sz w:val="24"/>
        </w:rPr>
        <w:t>Employment</w:t>
      </w:r>
      <w:r>
        <w:rPr>
          <w:spacing w:val="-4"/>
          <w:sz w:val="24"/>
        </w:rPr>
        <w:t xml:space="preserve"> Code</w:t>
      </w:r>
    </w:p>
    <w:p w14:paraId="3C310271" w14:textId="77777777" w:rsidR="00933E26" w:rsidRDefault="00933E26">
      <w:pPr>
        <w:pStyle w:val="BodyText"/>
      </w:pPr>
    </w:p>
    <w:p w14:paraId="3F37830A" w14:textId="77777777" w:rsidR="00933E26" w:rsidRDefault="00933E26">
      <w:pPr>
        <w:pStyle w:val="BodyText"/>
        <w:spacing w:before="238"/>
      </w:pPr>
    </w:p>
    <w:p w14:paraId="4FAAF63E" w14:textId="77777777" w:rsidR="00933E26" w:rsidRDefault="00A85CB5">
      <w:pPr>
        <w:pStyle w:val="Heading1"/>
        <w:numPr>
          <w:ilvl w:val="0"/>
          <w:numId w:val="14"/>
        </w:numPr>
        <w:tabs>
          <w:tab w:val="left" w:pos="421"/>
        </w:tabs>
        <w:ind w:left="421" w:hanging="358"/>
      </w:pPr>
      <w:bookmarkStart w:id="11" w:name="_bookmark11"/>
      <w:bookmarkEnd w:id="11"/>
      <w:r>
        <w:t>Monitoring</w:t>
      </w:r>
      <w:r>
        <w:rPr>
          <w:spacing w:val="-3"/>
        </w:rPr>
        <w:t xml:space="preserve"> </w:t>
      </w:r>
      <w:r>
        <w:t>Compliance</w:t>
      </w:r>
      <w:r>
        <w:rPr>
          <w:spacing w:val="-2"/>
        </w:rPr>
        <w:t xml:space="preserve"> </w:t>
      </w:r>
      <w:r>
        <w:t>and</w:t>
      </w:r>
      <w:r>
        <w:rPr>
          <w:spacing w:val="-5"/>
        </w:rPr>
        <w:t xml:space="preserve"> </w:t>
      </w:r>
      <w:r>
        <w:rPr>
          <w:spacing w:val="-2"/>
        </w:rPr>
        <w:t>Effectiveness</w:t>
      </w:r>
    </w:p>
    <w:p w14:paraId="6CB579AB" w14:textId="77777777" w:rsidR="00933E26" w:rsidRDefault="00933E26">
      <w:pPr>
        <w:pStyle w:val="BodyText"/>
        <w:spacing w:before="60"/>
        <w:rPr>
          <w:rFonts w:ascii="Arial"/>
          <w:b/>
        </w:rPr>
      </w:pPr>
    </w:p>
    <w:p w14:paraId="09098A76" w14:textId="77777777" w:rsidR="00933E26" w:rsidRDefault="00A85CB5">
      <w:pPr>
        <w:pStyle w:val="BodyText"/>
        <w:spacing w:before="1" w:line="276" w:lineRule="auto"/>
        <w:ind w:left="140" w:right="144"/>
        <w:jc w:val="both"/>
      </w:pPr>
      <w:r>
        <w:t>The Workforce department will provide reports on the number of performance cases as part of the employee relations monitoring data.</w:t>
      </w:r>
    </w:p>
    <w:p w14:paraId="4E1195BA" w14:textId="77777777" w:rsidR="00933E26" w:rsidRDefault="00933E26">
      <w:pPr>
        <w:pStyle w:val="BodyText"/>
        <w:spacing w:before="238"/>
      </w:pPr>
    </w:p>
    <w:p w14:paraId="13A9D7A4" w14:textId="77777777" w:rsidR="00933E26" w:rsidRDefault="00A85CB5">
      <w:pPr>
        <w:pStyle w:val="Heading1"/>
        <w:numPr>
          <w:ilvl w:val="0"/>
          <w:numId w:val="14"/>
        </w:numPr>
        <w:tabs>
          <w:tab w:val="left" w:pos="421"/>
        </w:tabs>
        <w:ind w:left="421" w:hanging="358"/>
      </w:pPr>
      <w:bookmarkStart w:id="12" w:name="_bookmark12"/>
      <w:bookmarkEnd w:id="12"/>
      <w:r>
        <w:t>Approval</w:t>
      </w:r>
      <w:r>
        <w:rPr>
          <w:spacing w:val="-4"/>
        </w:rPr>
        <w:t xml:space="preserve"> </w:t>
      </w:r>
      <w:r>
        <w:t>and</w:t>
      </w:r>
      <w:r>
        <w:rPr>
          <w:spacing w:val="-4"/>
        </w:rPr>
        <w:t xml:space="preserve"> </w:t>
      </w:r>
      <w:r>
        <w:t>Ratification</w:t>
      </w:r>
      <w:r>
        <w:rPr>
          <w:spacing w:val="-4"/>
        </w:rPr>
        <w:t xml:space="preserve"> </w:t>
      </w:r>
      <w:r>
        <w:rPr>
          <w:spacing w:val="-2"/>
        </w:rPr>
        <w:t>Process</w:t>
      </w:r>
    </w:p>
    <w:p w14:paraId="75C26499" w14:textId="77777777" w:rsidR="00933E26" w:rsidRDefault="00933E26">
      <w:pPr>
        <w:pStyle w:val="BodyText"/>
        <w:spacing w:before="60"/>
        <w:rPr>
          <w:rFonts w:ascii="Arial"/>
          <w:b/>
        </w:rPr>
      </w:pPr>
    </w:p>
    <w:p w14:paraId="3D9A405C" w14:textId="77777777" w:rsidR="00933E26" w:rsidRDefault="00A85CB5">
      <w:pPr>
        <w:pStyle w:val="BodyText"/>
        <w:spacing w:line="276" w:lineRule="auto"/>
        <w:ind w:left="140" w:right="148"/>
        <w:jc w:val="both"/>
      </w:pPr>
      <w:r>
        <w:t xml:space="preserve">This policy will be approved by the JNCF and ratified by the Trusts’ Remuneration </w:t>
      </w:r>
      <w:r>
        <w:rPr>
          <w:spacing w:val="-2"/>
        </w:rPr>
        <w:t>Committee.</w:t>
      </w:r>
    </w:p>
    <w:p w14:paraId="61A3F026" w14:textId="77777777" w:rsidR="00933E26" w:rsidRDefault="00933E26">
      <w:pPr>
        <w:pStyle w:val="BodyText"/>
        <w:spacing w:line="276" w:lineRule="auto"/>
        <w:jc w:val="both"/>
        <w:sectPr w:rsidR="00933E26">
          <w:pgSz w:w="11910" w:h="16850"/>
          <w:pgMar w:top="1060" w:right="992" w:bottom="1240" w:left="992" w:header="0" w:footer="1052" w:gutter="0"/>
          <w:cols w:space="720"/>
        </w:sectPr>
      </w:pPr>
    </w:p>
    <w:p w14:paraId="6940BCC4" w14:textId="77777777" w:rsidR="00933E26" w:rsidRDefault="00A85CB5">
      <w:pPr>
        <w:pStyle w:val="Heading1"/>
        <w:numPr>
          <w:ilvl w:val="0"/>
          <w:numId w:val="14"/>
        </w:numPr>
        <w:tabs>
          <w:tab w:val="left" w:pos="421"/>
        </w:tabs>
        <w:spacing w:before="72"/>
        <w:ind w:left="421" w:hanging="358"/>
      </w:pPr>
      <w:bookmarkStart w:id="13" w:name="_bookmark13"/>
      <w:bookmarkEnd w:id="13"/>
      <w:r>
        <w:lastRenderedPageBreak/>
        <w:t>Dissemination</w:t>
      </w:r>
      <w:r>
        <w:rPr>
          <w:spacing w:val="-4"/>
        </w:rPr>
        <w:t xml:space="preserve"> </w:t>
      </w:r>
      <w:r>
        <w:t>and</w:t>
      </w:r>
      <w:r>
        <w:rPr>
          <w:spacing w:val="-4"/>
        </w:rPr>
        <w:t xml:space="preserve"> </w:t>
      </w:r>
      <w:r>
        <w:rPr>
          <w:spacing w:val="-2"/>
        </w:rPr>
        <w:t>Implementation</w:t>
      </w:r>
    </w:p>
    <w:p w14:paraId="739698AC" w14:textId="77777777" w:rsidR="00933E26" w:rsidRDefault="00933E26">
      <w:pPr>
        <w:pStyle w:val="BodyText"/>
        <w:spacing w:before="60"/>
        <w:rPr>
          <w:rFonts w:ascii="Arial"/>
          <w:b/>
        </w:rPr>
      </w:pPr>
    </w:p>
    <w:p w14:paraId="736BE6C8" w14:textId="77777777" w:rsidR="00933E26" w:rsidRDefault="00A85CB5">
      <w:pPr>
        <w:pStyle w:val="BodyText"/>
        <w:spacing w:before="1"/>
        <w:ind w:left="140"/>
      </w:pPr>
      <w:r>
        <w:t>Following</w:t>
      </w:r>
      <w:r>
        <w:rPr>
          <w:spacing w:val="-6"/>
        </w:rPr>
        <w:t xml:space="preserve"> </w:t>
      </w:r>
      <w:r>
        <w:t>ratification</w:t>
      </w:r>
      <w:r>
        <w:rPr>
          <w:spacing w:val="-3"/>
        </w:rPr>
        <w:t xml:space="preserve"> </w:t>
      </w:r>
      <w:r>
        <w:t>this</w:t>
      </w:r>
      <w:r>
        <w:rPr>
          <w:spacing w:val="-3"/>
        </w:rPr>
        <w:t xml:space="preserve"> </w:t>
      </w:r>
      <w:r>
        <w:t>policy</w:t>
      </w:r>
      <w:r>
        <w:rPr>
          <w:spacing w:val="-3"/>
        </w:rPr>
        <w:t xml:space="preserve"> </w:t>
      </w:r>
      <w:r>
        <w:t>will</w:t>
      </w:r>
      <w:r>
        <w:rPr>
          <w:spacing w:val="-3"/>
        </w:rPr>
        <w:t xml:space="preserve"> </w:t>
      </w:r>
      <w:r>
        <w:t>be</w:t>
      </w:r>
      <w:r>
        <w:rPr>
          <w:spacing w:val="-3"/>
        </w:rPr>
        <w:t xml:space="preserve"> </w:t>
      </w:r>
      <w:r>
        <w:t>available</w:t>
      </w:r>
      <w:r>
        <w:rPr>
          <w:spacing w:val="-4"/>
        </w:rPr>
        <w:t xml:space="preserve"> </w:t>
      </w:r>
      <w:r>
        <w:t>to</w:t>
      </w:r>
      <w:r>
        <w:rPr>
          <w:spacing w:val="-4"/>
        </w:rPr>
        <w:t xml:space="preserve"> </w:t>
      </w:r>
      <w:r>
        <w:t>all</w:t>
      </w:r>
      <w:r>
        <w:rPr>
          <w:spacing w:val="-4"/>
        </w:rPr>
        <w:t xml:space="preserve"> </w:t>
      </w:r>
      <w:r>
        <w:t>staff</w:t>
      </w:r>
      <w:r>
        <w:rPr>
          <w:spacing w:val="-5"/>
        </w:rPr>
        <w:t xml:space="preserve"> </w:t>
      </w:r>
      <w:r>
        <w:t>via</w:t>
      </w:r>
      <w:r>
        <w:rPr>
          <w:spacing w:val="-3"/>
        </w:rPr>
        <w:t xml:space="preserve"> </w:t>
      </w:r>
      <w:r>
        <w:t>the</w:t>
      </w:r>
      <w:r>
        <w:rPr>
          <w:spacing w:val="-3"/>
        </w:rPr>
        <w:t xml:space="preserve"> </w:t>
      </w:r>
      <w:r>
        <w:t>Trust</w:t>
      </w:r>
      <w:r>
        <w:rPr>
          <w:spacing w:val="-3"/>
        </w:rPr>
        <w:t xml:space="preserve"> </w:t>
      </w:r>
      <w:r>
        <w:t>intranet</w:t>
      </w:r>
      <w:r>
        <w:rPr>
          <w:spacing w:val="-3"/>
        </w:rPr>
        <w:t xml:space="preserve"> </w:t>
      </w:r>
      <w:r>
        <w:rPr>
          <w:spacing w:val="-2"/>
        </w:rPr>
        <w:t>site.</w:t>
      </w:r>
    </w:p>
    <w:p w14:paraId="0D8180DE" w14:textId="77777777" w:rsidR="00933E26" w:rsidRDefault="00933E26">
      <w:pPr>
        <w:pStyle w:val="BodyText"/>
        <w:spacing w:before="83"/>
      </w:pPr>
    </w:p>
    <w:p w14:paraId="3C398204" w14:textId="77777777" w:rsidR="00933E26" w:rsidRDefault="00A85CB5">
      <w:pPr>
        <w:pStyle w:val="BodyText"/>
        <w:spacing w:before="1" w:line="276" w:lineRule="auto"/>
        <w:ind w:left="140" w:right="233"/>
      </w:pPr>
      <w:r>
        <w:t>A short summary of its contents will also be published with a further notification appearing in Community Talk.</w:t>
      </w:r>
    </w:p>
    <w:p w14:paraId="053DA43B" w14:textId="77777777" w:rsidR="00933E26" w:rsidRDefault="00933E26">
      <w:pPr>
        <w:pStyle w:val="BodyText"/>
      </w:pPr>
    </w:p>
    <w:p w14:paraId="28D21791" w14:textId="77777777" w:rsidR="00933E26" w:rsidRDefault="00933E26">
      <w:pPr>
        <w:pStyle w:val="BodyText"/>
      </w:pPr>
    </w:p>
    <w:p w14:paraId="1EDEEEFE" w14:textId="77777777" w:rsidR="00933E26" w:rsidRDefault="00933E26">
      <w:pPr>
        <w:pStyle w:val="BodyText"/>
        <w:spacing w:before="6"/>
      </w:pPr>
    </w:p>
    <w:p w14:paraId="69834D87" w14:textId="77777777" w:rsidR="00933E26" w:rsidRDefault="00A85CB5">
      <w:pPr>
        <w:pStyle w:val="Heading1"/>
        <w:numPr>
          <w:ilvl w:val="0"/>
          <w:numId w:val="14"/>
        </w:numPr>
        <w:tabs>
          <w:tab w:val="left" w:pos="421"/>
        </w:tabs>
        <w:ind w:left="421" w:hanging="358"/>
      </w:pPr>
      <w:bookmarkStart w:id="14" w:name="_bookmark14"/>
      <w:bookmarkEnd w:id="14"/>
      <w:r>
        <w:t>Associated</w:t>
      </w:r>
      <w:r>
        <w:rPr>
          <w:spacing w:val="-6"/>
        </w:rPr>
        <w:t xml:space="preserve"> </w:t>
      </w:r>
      <w:r>
        <w:rPr>
          <w:spacing w:val="-2"/>
        </w:rPr>
        <w:t>documents</w:t>
      </w:r>
    </w:p>
    <w:p w14:paraId="6D422A47" w14:textId="77777777" w:rsidR="00933E26" w:rsidRDefault="00933E26">
      <w:pPr>
        <w:pStyle w:val="BodyText"/>
        <w:spacing w:before="58"/>
        <w:rPr>
          <w:rFonts w:ascii="Arial"/>
          <w:b/>
        </w:rPr>
      </w:pPr>
    </w:p>
    <w:p w14:paraId="1E5CD7C3" w14:textId="77777777" w:rsidR="00933E26" w:rsidRDefault="00A85CB5">
      <w:pPr>
        <w:pStyle w:val="ListParagraph"/>
        <w:numPr>
          <w:ilvl w:val="0"/>
          <w:numId w:val="2"/>
        </w:numPr>
        <w:tabs>
          <w:tab w:val="left" w:pos="861"/>
        </w:tabs>
        <w:spacing w:line="293" w:lineRule="exact"/>
        <w:rPr>
          <w:sz w:val="24"/>
        </w:rPr>
      </w:pPr>
      <w:r>
        <w:rPr>
          <w:sz w:val="24"/>
        </w:rPr>
        <w:t>Managing</w:t>
      </w:r>
      <w:r>
        <w:rPr>
          <w:spacing w:val="-2"/>
          <w:sz w:val="24"/>
        </w:rPr>
        <w:t xml:space="preserve"> </w:t>
      </w:r>
      <w:r>
        <w:rPr>
          <w:sz w:val="24"/>
        </w:rPr>
        <w:t>Attendance</w:t>
      </w:r>
      <w:r>
        <w:rPr>
          <w:spacing w:val="-4"/>
          <w:sz w:val="24"/>
        </w:rPr>
        <w:t xml:space="preserve"> </w:t>
      </w:r>
      <w:r>
        <w:rPr>
          <w:sz w:val="24"/>
        </w:rPr>
        <w:t>Policy</w:t>
      </w:r>
      <w:r>
        <w:rPr>
          <w:spacing w:val="-3"/>
          <w:sz w:val="24"/>
        </w:rPr>
        <w:t xml:space="preserve"> </w:t>
      </w:r>
      <w:r>
        <w:rPr>
          <w:sz w:val="24"/>
        </w:rPr>
        <w:t>and</w:t>
      </w:r>
      <w:r>
        <w:rPr>
          <w:spacing w:val="-3"/>
          <w:sz w:val="24"/>
        </w:rPr>
        <w:t xml:space="preserve"> </w:t>
      </w:r>
      <w:r>
        <w:rPr>
          <w:spacing w:val="-2"/>
          <w:sz w:val="24"/>
        </w:rPr>
        <w:t>Procedure</w:t>
      </w:r>
    </w:p>
    <w:p w14:paraId="6ACE11F4" w14:textId="77777777" w:rsidR="00933E26" w:rsidRDefault="00A85CB5">
      <w:pPr>
        <w:pStyle w:val="ListParagraph"/>
        <w:numPr>
          <w:ilvl w:val="0"/>
          <w:numId w:val="2"/>
        </w:numPr>
        <w:tabs>
          <w:tab w:val="left" w:pos="861"/>
        </w:tabs>
        <w:spacing w:line="293" w:lineRule="exact"/>
        <w:rPr>
          <w:sz w:val="24"/>
        </w:rPr>
      </w:pPr>
      <w:r>
        <w:rPr>
          <w:sz w:val="24"/>
        </w:rPr>
        <w:t>Disciplinary</w:t>
      </w:r>
      <w:r>
        <w:rPr>
          <w:spacing w:val="-5"/>
          <w:sz w:val="24"/>
        </w:rPr>
        <w:t xml:space="preserve"> </w:t>
      </w:r>
      <w:r>
        <w:rPr>
          <w:sz w:val="24"/>
        </w:rPr>
        <w:t>Policy</w:t>
      </w:r>
      <w:r>
        <w:rPr>
          <w:spacing w:val="-4"/>
          <w:sz w:val="24"/>
        </w:rPr>
        <w:t xml:space="preserve"> </w:t>
      </w:r>
      <w:r>
        <w:rPr>
          <w:sz w:val="24"/>
        </w:rPr>
        <w:t>and</w:t>
      </w:r>
      <w:r>
        <w:rPr>
          <w:spacing w:val="-7"/>
          <w:sz w:val="24"/>
        </w:rPr>
        <w:t xml:space="preserve"> </w:t>
      </w:r>
      <w:r>
        <w:rPr>
          <w:spacing w:val="-2"/>
          <w:sz w:val="24"/>
        </w:rPr>
        <w:t>Procedure</w:t>
      </w:r>
    </w:p>
    <w:p w14:paraId="7E93ADBB" w14:textId="77777777" w:rsidR="00933E26" w:rsidRDefault="00A85CB5">
      <w:pPr>
        <w:pStyle w:val="ListParagraph"/>
        <w:numPr>
          <w:ilvl w:val="0"/>
          <w:numId w:val="2"/>
        </w:numPr>
        <w:tabs>
          <w:tab w:val="left" w:pos="861"/>
        </w:tabs>
        <w:spacing w:line="293" w:lineRule="exact"/>
        <w:rPr>
          <w:sz w:val="24"/>
        </w:rPr>
      </w:pPr>
      <w:r>
        <w:rPr>
          <w:sz w:val="24"/>
        </w:rPr>
        <w:t>Appraisal</w:t>
      </w:r>
      <w:r>
        <w:rPr>
          <w:spacing w:val="-6"/>
          <w:sz w:val="24"/>
        </w:rPr>
        <w:t xml:space="preserve"> </w:t>
      </w:r>
      <w:r>
        <w:rPr>
          <w:sz w:val="24"/>
        </w:rPr>
        <w:t>Policy</w:t>
      </w:r>
      <w:r>
        <w:rPr>
          <w:spacing w:val="-2"/>
          <w:sz w:val="24"/>
        </w:rPr>
        <w:t xml:space="preserve"> </w:t>
      </w:r>
      <w:r>
        <w:rPr>
          <w:sz w:val="24"/>
        </w:rPr>
        <w:t>and</w:t>
      </w:r>
      <w:r>
        <w:rPr>
          <w:spacing w:val="-2"/>
          <w:sz w:val="24"/>
        </w:rPr>
        <w:t xml:space="preserve"> Procedure</w:t>
      </w:r>
    </w:p>
    <w:p w14:paraId="027CD4F3" w14:textId="77777777" w:rsidR="00933E26" w:rsidRDefault="00A85CB5">
      <w:pPr>
        <w:pStyle w:val="ListParagraph"/>
        <w:numPr>
          <w:ilvl w:val="0"/>
          <w:numId w:val="2"/>
        </w:numPr>
        <w:tabs>
          <w:tab w:val="left" w:pos="861"/>
        </w:tabs>
        <w:spacing w:line="292" w:lineRule="exact"/>
        <w:rPr>
          <w:sz w:val="24"/>
        </w:rPr>
      </w:pPr>
      <w:r>
        <w:rPr>
          <w:sz w:val="24"/>
        </w:rPr>
        <w:t>Bullying</w:t>
      </w:r>
      <w:r>
        <w:rPr>
          <w:spacing w:val="-5"/>
          <w:sz w:val="24"/>
        </w:rPr>
        <w:t xml:space="preserve"> </w:t>
      </w:r>
      <w:r>
        <w:rPr>
          <w:sz w:val="24"/>
        </w:rPr>
        <w:t>and</w:t>
      </w:r>
      <w:r>
        <w:rPr>
          <w:spacing w:val="-5"/>
          <w:sz w:val="24"/>
        </w:rPr>
        <w:t xml:space="preserve"> </w:t>
      </w:r>
      <w:r>
        <w:rPr>
          <w:sz w:val="24"/>
        </w:rPr>
        <w:t>Harassment</w:t>
      </w:r>
      <w:r>
        <w:rPr>
          <w:spacing w:val="-5"/>
          <w:sz w:val="24"/>
        </w:rPr>
        <w:t xml:space="preserve"> </w:t>
      </w:r>
      <w:r>
        <w:rPr>
          <w:spacing w:val="-2"/>
          <w:sz w:val="24"/>
        </w:rPr>
        <w:t>Policy</w:t>
      </w:r>
    </w:p>
    <w:p w14:paraId="0A02250E" w14:textId="77777777" w:rsidR="00933E26" w:rsidRDefault="00A85CB5">
      <w:pPr>
        <w:pStyle w:val="ListParagraph"/>
        <w:numPr>
          <w:ilvl w:val="0"/>
          <w:numId w:val="2"/>
        </w:numPr>
        <w:tabs>
          <w:tab w:val="left" w:pos="861"/>
        </w:tabs>
        <w:spacing w:line="292" w:lineRule="exact"/>
        <w:rPr>
          <w:sz w:val="24"/>
        </w:rPr>
      </w:pPr>
      <w:r>
        <w:rPr>
          <w:sz w:val="24"/>
        </w:rPr>
        <w:t>Records</w:t>
      </w:r>
      <w:r>
        <w:rPr>
          <w:spacing w:val="-5"/>
          <w:sz w:val="24"/>
        </w:rPr>
        <w:t xml:space="preserve"> </w:t>
      </w:r>
      <w:r>
        <w:rPr>
          <w:sz w:val="24"/>
        </w:rPr>
        <w:t>Management</w:t>
      </w:r>
      <w:r>
        <w:rPr>
          <w:spacing w:val="-5"/>
          <w:sz w:val="24"/>
        </w:rPr>
        <w:t xml:space="preserve"> </w:t>
      </w:r>
      <w:r>
        <w:rPr>
          <w:spacing w:val="-2"/>
          <w:sz w:val="24"/>
        </w:rPr>
        <w:t>Policy</w:t>
      </w:r>
    </w:p>
    <w:p w14:paraId="0F54351A" w14:textId="77777777" w:rsidR="00933E26" w:rsidRDefault="00A85CB5">
      <w:pPr>
        <w:pStyle w:val="ListParagraph"/>
        <w:numPr>
          <w:ilvl w:val="0"/>
          <w:numId w:val="2"/>
        </w:numPr>
        <w:tabs>
          <w:tab w:val="left" w:pos="861"/>
        </w:tabs>
        <w:spacing w:line="293" w:lineRule="exact"/>
        <w:rPr>
          <w:sz w:val="24"/>
        </w:rPr>
      </w:pPr>
      <w:r>
        <w:rPr>
          <w:sz w:val="24"/>
        </w:rPr>
        <w:t>Employee</w:t>
      </w:r>
      <w:r>
        <w:rPr>
          <w:spacing w:val="-5"/>
          <w:sz w:val="24"/>
        </w:rPr>
        <w:t xml:space="preserve"> </w:t>
      </w:r>
      <w:r>
        <w:rPr>
          <w:sz w:val="24"/>
        </w:rPr>
        <w:t>Records</w:t>
      </w:r>
      <w:r>
        <w:rPr>
          <w:spacing w:val="-3"/>
          <w:sz w:val="24"/>
        </w:rPr>
        <w:t xml:space="preserve"> </w:t>
      </w:r>
      <w:r>
        <w:rPr>
          <w:sz w:val="24"/>
        </w:rPr>
        <w:t>–</w:t>
      </w:r>
      <w:r>
        <w:rPr>
          <w:spacing w:val="-4"/>
          <w:sz w:val="24"/>
        </w:rPr>
        <w:t xml:space="preserve"> </w:t>
      </w:r>
      <w:r>
        <w:rPr>
          <w:sz w:val="24"/>
        </w:rPr>
        <w:t>Guidance</w:t>
      </w:r>
      <w:r>
        <w:rPr>
          <w:spacing w:val="-3"/>
          <w:sz w:val="24"/>
        </w:rPr>
        <w:t xml:space="preserve"> </w:t>
      </w:r>
      <w:r>
        <w:rPr>
          <w:sz w:val="24"/>
        </w:rPr>
        <w:t>for</w:t>
      </w:r>
      <w:r>
        <w:rPr>
          <w:spacing w:val="-3"/>
          <w:sz w:val="24"/>
        </w:rPr>
        <w:t xml:space="preserve"> </w:t>
      </w:r>
      <w:r>
        <w:rPr>
          <w:spacing w:val="-2"/>
          <w:sz w:val="24"/>
        </w:rPr>
        <w:t>Managers</w:t>
      </w:r>
    </w:p>
    <w:p w14:paraId="2C85D498" w14:textId="77777777" w:rsidR="00933E26" w:rsidRDefault="00933E26">
      <w:pPr>
        <w:pStyle w:val="ListParagraph"/>
        <w:spacing w:line="293" w:lineRule="exact"/>
        <w:rPr>
          <w:sz w:val="24"/>
        </w:rPr>
        <w:sectPr w:rsidR="00933E26">
          <w:pgSz w:w="11910" w:h="16850"/>
          <w:pgMar w:top="1060" w:right="992" w:bottom="1240" w:left="992" w:header="0" w:footer="1052" w:gutter="0"/>
          <w:cols w:space="720"/>
        </w:sectPr>
      </w:pPr>
    </w:p>
    <w:p w14:paraId="2539919E" w14:textId="77777777" w:rsidR="00933E26" w:rsidRDefault="00A85CB5">
      <w:pPr>
        <w:pStyle w:val="Heading1"/>
        <w:spacing w:before="67"/>
        <w:ind w:left="140" w:firstLine="0"/>
      </w:pPr>
      <w:bookmarkStart w:id="15" w:name="_bookmark15"/>
      <w:bookmarkEnd w:id="15"/>
      <w:r>
        <w:rPr>
          <w:spacing w:val="-2"/>
        </w:rPr>
        <w:lastRenderedPageBreak/>
        <w:t>Appendices</w:t>
      </w:r>
    </w:p>
    <w:p w14:paraId="2C9413AF" w14:textId="77777777" w:rsidR="00933E26" w:rsidRDefault="00A85CB5">
      <w:pPr>
        <w:rPr>
          <w:rFonts w:ascii="Arial"/>
          <w:b/>
          <w:sz w:val="24"/>
        </w:rPr>
      </w:pPr>
      <w:r>
        <w:br w:type="column"/>
      </w:r>
    </w:p>
    <w:p w14:paraId="47C3E206" w14:textId="77777777" w:rsidR="00933E26" w:rsidRDefault="00933E26">
      <w:pPr>
        <w:pStyle w:val="BodyText"/>
        <w:spacing w:before="31"/>
        <w:rPr>
          <w:rFonts w:ascii="Arial"/>
          <w:b/>
        </w:rPr>
      </w:pPr>
    </w:p>
    <w:p w14:paraId="40C2E047" w14:textId="77777777" w:rsidR="00933E26" w:rsidRDefault="00A85CB5">
      <w:pPr>
        <w:pStyle w:val="Heading1"/>
        <w:ind w:left="0" w:right="2648" w:firstLine="0"/>
        <w:jc w:val="center"/>
      </w:pPr>
      <w:r>
        <w:rPr>
          <w:noProof/>
        </w:rPr>
        <mc:AlternateContent>
          <mc:Choice Requires="wps">
            <w:drawing>
              <wp:anchor distT="0" distB="0" distL="0" distR="0" simplePos="0" relativeHeight="15729152" behindDoc="0" locked="0" layoutInCell="1" allowOverlap="1" wp14:anchorId="66D8DD15" wp14:editId="28A65369">
                <wp:simplePos x="0" y="0"/>
                <wp:positionH relativeFrom="page">
                  <wp:posOffset>609600</wp:posOffset>
                </wp:positionH>
                <wp:positionV relativeFrom="paragraph">
                  <wp:posOffset>368710</wp:posOffset>
                </wp:positionV>
                <wp:extent cx="9863455" cy="396430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3455" cy="396430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2669"/>
                              <w:gridCol w:w="2273"/>
                              <w:gridCol w:w="2494"/>
                              <w:gridCol w:w="2950"/>
                              <w:gridCol w:w="2953"/>
                              <w:gridCol w:w="1582"/>
                            </w:tblGrid>
                            <w:tr w:rsidR="00933E26" w14:paraId="249B103C" w14:textId="77777777">
                              <w:trPr>
                                <w:trHeight w:val="628"/>
                              </w:trPr>
                              <w:tc>
                                <w:tcPr>
                                  <w:tcW w:w="482" w:type="dxa"/>
                                </w:tcPr>
                                <w:p w14:paraId="35ACC999" w14:textId="77777777" w:rsidR="00933E26" w:rsidRDefault="00A85CB5">
                                  <w:pPr>
                                    <w:pStyle w:val="TableParagraph"/>
                                    <w:spacing w:before="198"/>
                                    <w:ind w:left="9"/>
                                    <w:jc w:val="center"/>
                                    <w:rPr>
                                      <w:rFonts w:ascii="Arial"/>
                                      <w:b/>
                                      <w:sz w:val="20"/>
                                    </w:rPr>
                                  </w:pPr>
                                  <w:r>
                                    <w:rPr>
                                      <w:rFonts w:ascii="Arial"/>
                                      <w:b/>
                                      <w:spacing w:val="-5"/>
                                      <w:sz w:val="20"/>
                                    </w:rPr>
                                    <w:t>No</w:t>
                                  </w:r>
                                </w:p>
                              </w:tc>
                              <w:tc>
                                <w:tcPr>
                                  <w:tcW w:w="2669" w:type="dxa"/>
                                </w:tcPr>
                                <w:p w14:paraId="40BECD05" w14:textId="77777777" w:rsidR="00933E26" w:rsidRDefault="00A85CB5">
                                  <w:pPr>
                                    <w:pStyle w:val="TableParagraph"/>
                                    <w:spacing w:before="83"/>
                                    <w:ind w:left="708" w:right="468" w:hanging="228"/>
                                    <w:rPr>
                                      <w:rFonts w:ascii="Arial"/>
                                      <w:b/>
                                      <w:sz w:val="20"/>
                                    </w:rPr>
                                  </w:pPr>
                                  <w:r>
                                    <w:rPr>
                                      <w:rFonts w:ascii="Arial"/>
                                      <w:b/>
                                      <w:sz w:val="20"/>
                                    </w:rPr>
                                    <w:t>Area</w:t>
                                  </w:r>
                                  <w:r>
                                    <w:rPr>
                                      <w:rFonts w:ascii="Arial"/>
                                      <w:b/>
                                      <w:spacing w:val="-14"/>
                                      <w:sz w:val="20"/>
                                    </w:rPr>
                                    <w:t xml:space="preserve"> </w:t>
                                  </w:r>
                                  <w:r>
                                    <w:rPr>
                                      <w:rFonts w:ascii="Arial"/>
                                      <w:b/>
                                      <w:sz w:val="20"/>
                                    </w:rPr>
                                    <w:t>identified</w:t>
                                  </w:r>
                                  <w:r>
                                    <w:rPr>
                                      <w:rFonts w:ascii="Arial"/>
                                      <w:b/>
                                      <w:spacing w:val="-14"/>
                                      <w:sz w:val="20"/>
                                    </w:rPr>
                                    <w:t xml:space="preserve"> </w:t>
                                  </w:r>
                                  <w:r>
                                    <w:rPr>
                                      <w:rFonts w:ascii="Arial"/>
                                      <w:b/>
                                      <w:sz w:val="20"/>
                                    </w:rPr>
                                    <w:t xml:space="preserve">for </w:t>
                                  </w:r>
                                  <w:r>
                                    <w:rPr>
                                      <w:rFonts w:ascii="Arial"/>
                                      <w:b/>
                                      <w:spacing w:val="-2"/>
                                      <w:sz w:val="20"/>
                                    </w:rPr>
                                    <w:t>Improvement</w:t>
                                  </w:r>
                                </w:p>
                              </w:tc>
                              <w:tc>
                                <w:tcPr>
                                  <w:tcW w:w="2273" w:type="dxa"/>
                                </w:tcPr>
                                <w:p w14:paraId="72CC1BDE" w14:textId="77777777" w:rsidR="00933E26" w:rsidRDefault="00A85CB5">
                                  <w:pPr>
                                    <w:pStyle w:val="TableParagraph"/>
                                    <w:spacing w:before="83"/>
                                    <w:ind w:left="703" w:right="282" w:hanging="411"/>
                                    <w:rPr>
                                      <w:rFonts w:ascii="Arial"/>
                                      <w:b/>
                                      <w:sz w:val="20"/>
                                    </w:rPr>
                                  </w:pPr>
                                  <w:r>
                                    <w:rPr>
                                      <w:rFonts w:ascii="Arial"/>
                                      <w:b/>
                                      <w:sz w:val="20"/>
                                    </w:rPr>
                                    <w:t>Objective</w:t>
                                  </w:r>
                                  <w:r>
                                    <w:rPr>
                                      <w:rFonts w:ascii="Arial"/>
                                      <w:b/>
                                      <w:spacing w:val="-14"/>
                                      <w:sz w:val="20"/>
                                    </w:rPr>
                                    <w:t xml:space="preserve"> </w:t>
                                  </w:r>
                                  <w:r>
                                    <w:rPr>
                                      <w:rFonts w:ascii="Arial"/>
                                      <w:b/>
                                      <w:sz w:val="20"/>
                                    </w:rPr>
                                    <w:t>/</w:t>
                                  </w:r>
                                  <w:r>
                                    <w:rPr>
                                      <w:rFonts w:ascii="Arial"/>
                                      <w:b/>
                                      <w:spacing w:val="-14"/>
                                      <w:sz w:val="20"/>
                                    </w:rPr>
                                    <w:t xml:space="preserve"> </w:t>
                                  </w:r>
                                  <w:r>
                                    <w:rPr>
                                      <w:rFonts w:ascii="Arial"/>
                                      <w:b/>
                                      <w:sz w:val="20"/>
                                    </w:rPr>
                                    <w:t xml:space="preserve">Action </w:t>
                                  </w:r>
                                  <w:r>
                                    <w:rPr>
                                      <w:rFonts w:ascii="Arial"/>
                                      <w:b/>
                                      <w:spacing w:val="-2"/>
                                      <w:sz w:val="20"/>
                                    </w:rPr>
                                    <w:t>Required</w:t>
                                  </w:r>
                                </w:p>
                              </w:tc>
                              <w:tc>
                                <w:tcPr>
                                  <w:tcW w:w="2494" w:type="dxa"/>
                                </w:tcPr>
                                <w:p w14:paraId="1B5618CC" w14:textId="77777777" w:rsidR="00933E26" w:rsidRDefault="00A85CB5">
                                  <w:pPr>
                                    <w:pStyle w:val="TableParagraph"/>
                                    <w:spacing w:before="83"/>
                                    <w:ind w:left="807" w:right="232" w:hanging="567"/>
                                    <w:rPr>
                                      <w:rFonts w:ascii="Arial"/>
                                      <w:b/>
                                      <w:sz w:val="20"/>
                                    </w:rPr>
                                  </w:pPr>
                                  <w:r>
                                    <w:rPr>
                                      <w:rFonts w:ascii="Arial"/>
                                      <w:b/>
                                      <w:sz w:val="20"/>
                                    </w:rPr>
                                    <w:t>Measure</w:t>
                                  </w:r>
                                  <w:r>
                                    <w:rPr>
                                      <w:rFonts w:ascii="Arial"/>
                                      <w:b/>
                                      <w:spacing w:val="-14"/>
                                      <w:sz w:val="20"/>
                                    </w:rPr>
                                    <w:t xml:space="preserve"> </w:t>
                                  </w:r>
                                  <w:r>
                                    <w:rPr>
                                      <w:rFonts w:ascii="Arial"/>
                                      <w:b/>
                                      <w:sz w:val="20"/>
                                    </w:rPr>
                                    <w:t>of</w:t>
                                  </w:r>
                                  <w:r>
                                    <w:rPr>
                                      <w:rFonts w:ascii="Arial"/>
                                      <w:b/>
                                      <w:spacing w:val="-13"/>
                                      <w:sz w:val="20"/>
                                    </w:rPr>
                                    <w:t xml:space="preserve"> </w:t>
                                  </w:r>
                                  <w:r>
                                    <w:rPr>
                                      <w:rFonts w:ascii="Arial"/>
                                      <w:b/>
                                      <w:sz w:val="20"/>
                                    </w:rPr>
                                    <w:t>success</w:t>
                                  </w:r>
                                  <w:r>
                                    <w:rPr>
                                      <w:rFonts w:ascii="Arial"/>
                                      <w:b/>
                                      <w:spacing w:val="-14"/>
                                      <w:sz w:val="20"/>
                                    </w:rPr>
                                    <w:t xml:space="preserve"> </w:t>
                                  </w:r>
                                  <w:r>
                                    <w:rPr>
                                      <w:rFonts w:ascii="Arial"/>
                                      <w:b/>
                                      <w:sz w:val="20"/>
                                    </w:rPr>
                                    <w:t xml:space="preserve">/ </w:t>
                                  </w:r>
                                  <w:r>
                                    <w:rPr>
                                      <w:rFonts w:ascii="Arial"/>
                                      <w:b/>
                                      <w:spacing w:val="-2"/>
                                      <w:sz w:val="20"/>
                                    </w:rPr>
                                    <w:t>Evidence</w:t>
                                  </w:r>
                                </w:p>
                              </w:tc>
                              <w:tc>
                                <w:tcPr>
                                  <w:tcW w:w="2950" w:type="dxa"/>
                                </w:tcPr>
                                <w:p w14:paraId="51021B68" w14:textId="77777777" w:rsidR="00933E26" w:rsidRDefault="00A85CB5">
                                  <w:pPr>
                                    <w:pStyle w:val="TableParagraph"/>
                                    <w:spacing w:before="83"/>
                                    <w:ind w:left="1004" w:right="173" w:hanging="816"/>
                                    <w:rPr>
                                      <w:rFonts w:ascii="Arial"/>
                                      <w:b/>
                                      <w:sz w:val="20"/>
                                    </w:rPr>
                                  </w:pPr>
                                  <w:r>
                                    <w:rPr>
                                      <w:rFonts w:ascii="Arial"/>
                                      <w:b/>
                                      <w:sz w:val="20"/>
                                    </w:rPr>
                                    <w:t>Periodic</w:t>
                                  </w:r>
                                  <w:r>
                                    <w:rPr>
                                      <w:rFonts w:ascii="Arial"/>
                                      <w:b/>
                                      <w:spacing w:val="-14"/>
                                      <w:sz w:val="20"/>
                                    </w:rPr>
                                    <w:t xml:space="preserve"> </w:t>
                                  </w:r>
                                  <w:r>
                                    <w:rPr>
                                      <w:rFonts w:ascii="Arial"/>
                                      <w:b/>
                                      <w:sz w:val="20"/>
                                    </w:rPr>
                                    <w:t>update/</w:t>
                                  </w:r>
                                  <w:r>
                                    <w:rPr>
                                      <w:rFonts w:ascii="Arial"/>
                                      <w:b/>
                                      <w:spacing w:val="-14"/>
                                      <w:sz w:val="20"/>
                                    </w:rPr>
                                    <w:t xml:space="preserve"> </w:t>
                                  </w:r>
                                  <w:r>
                                    <w:rPr>
                                      <w:rFonts w:ascii="Arial"/>
                                      <w:b/>
                                      <w:sz w:val="20"/>
                                    </w:rPr>
                                    <w:t>Timescale for review</w:t>
                                  </w:r>
                                </w:p>
                              </w:tc>
                              <w:tc>
                                <w:tcPr>
                                  <w:tcW w:w="2953" w:type="dxa"/>
                                </w:tcPr>
                                <w:p w14:paraId="58E241B1" w14:textId="77777777" w:rsidR="00933E26" w:rsidRDefault="00A85CB5">
                                  <w:pPr>
                                    <w:pStyle w:val="TableParagraph"/>
                                    <w:spacing w:before="83"/>
                                    <w:ind w:left="1006" w:right="174" w:hanging="817"/>
                                    <w:rPr>
                                      <w:rFonts w:ascii="Arial"/>
                                      <w:b/>
                                      <w:sz w:val="20"/>
                                    </w:rPr>
                                  </w:pPr>
                                  <w:r>
                                    <w:rPr>
                                      <w:rFonts w:ascii="Arial"/>
                                      <w:b/>
                                      <w:sz w:val="20"/>
                                    </w:rPr>
                                    <w:t>Periodic</w:t>
                                  </w:r>
                                  <w:r>
                                    <w:rPr>
                                      <w:rFonts w:ascii="Arial"/>
                                      <w:b/>
                                      <w:spacing w:val="-14"/>
                                      <w:sz w:val="20"/>
                                    </w:rPr>
                                    <w:t xml:space="preserve"> </w:t>
                                  </w:r>
                                  <w:r>
                                    <w:rPr>
                                      <w:rFonts w:ascii="Arial"/>
                                      <w:b/>
                                      <w:sz w:val="20"/>
                                    </w:rPr>
                                    <w:t>update/</w:t>
                                  </w:r>
                                  <w:r>
                                    <w:rPr>
                                      <w:rFonts w:ascii="Arial"/>
                                      <w:b/>
                                      <w:spacing w:val="-14"/>
                                      <w:sz w:val="20"/>
                                    </w:rPr>
                                    <w:t xml:space="preserve"> </w:t>
                                  </w:r>
                                  <w:r>
                                    <w:rPr>
                                      <w:rFonts w:ascii="Arial"/>
                                      <w:b/>
                                      <w:sz w:val="20"/>
                                    </w:rPr>
                                    <w:t>Timescale for review</w:t>
                                  </w:r>
                                </w:p>
                              </w:tc>
                              <w:tc>
                                <w:tcPr>
                                  <w:tcW w:w="1582" w:type="dxa"/>
                                </w:tcPr>
                                <w:p w14:paraId="7AFF0621" w14:textId="77777777" w:rsidR="00933E26" w:rsidRDefault="00A85CB5">
                                  <w:pPr>
                                    <w:pStyle w:val="TableParagraph"/>
                                    <w:spacing w:before="83"/>
                                    <w:ind w:left="273" w:right="265" w:firstLine="300"/>
                                    <w:rPr>
                                      <w:rFonts w:ascii="Arial"/>
                                      <w:b/>
                                      <w:sz w:val="20"/>
                                    </w:rPr>
                                  </w:pPr>
                                  <w:r>
                                    <w:rPr>
                                      <w:rFonts w:ascii="Arial"/>
                                      <w:b/>
                                      <w:spacing w:val="-4"/>
                                      <w:sz w:val="20"/>
                                    </w:rPr>
                                    <w:t xml:space="preserve">Date </w:t>
                                  </w:r>
                                  <w:r>
                                    <w:rPr>
                                      <w:rFonts w:ascii="Arial"/>
                                      <w:b/>
                                      <w:spacing w:val="-2"/>
                                      <w:sz w:val="20"/>
                                    </w:rPr>
                                    <w:t>Completed</w:t>
                                  </w:r>
                                </w:p>
                              </w:tc>
                            </w:tr>
                            <w:tr w:rsidR="00933E26" w14:paraId="586D07F6" w14:textId="77777777">
                              <w:trPr>
                                <w:trHeight w:val="688"/>
                              </w:trPr>
                              <w:tc>
                                <w:tcPr>
                                  <w:tcW w:w="482" w:type="dxa"/>
                                </w:tcPr>
                                <w:p w14:paraId="6BCA852B" w14:textId="77777777" w:rsidR="00933E26" w:rsidRDefault="00A85CB5">
                                  <w:pPr>
                                    <w:pStyle w:val="TableParagraph"/>
                                    <w:spacing w:before="227"/>
                                    <w:ind w:left="9" w:right="2"/>
                                    <w:jc w:val="center"/>
                                    <w:rPr>
                                      <w:rFonts w:ascii="Arial"/>
                                      <w:b/>
                                      <w:sz w:val="20"/>
                                    </w:rPr>
                                  </w:pPr>
                                  <w:r>
                                    <w:rPr>
                                      <w:rFonts w:ascii="Arial"/>
                                      <w:b/>
                                      <w:spacing w:val="-10"/>
                                      <w:sz w:val="20"/>
                                    </w:rPr>
                                    <w:t>1</w:t>
                                  </w:r>
                                </w:p>
                              </w:tc>
                              <w:tc>
                                <w:tcPr>
                                  <w:tcW w:w="2669" w:type="dxa"/>
                                </w:tcPr>
                                <w:p w14:paraId="5363A560" w14:textId="77777777" w:rsidR="00933E26" w:rsidRDefault="00933E26">
                                  <w:pPr>
                                    <w:pStyle w:val="TableParagraph"/>
                                    <w:ind w:left="0"/>
                                    <w:rPr>
                                      <w:rFonts w:ascii="Times New Roman"/>
                                      <w:sz w:val="20"/>
                                    </w:rPr>
                                  </w:pPr>
                                </w:p>
                              </w:tc>
                              <w:tc>
                                <w:tcPr>
                                  <w:tcW w:w="2273" w:type="dxa"/>
                                </w:tcPr>
                                <w:p w14:paraId="30CC3D4D" w14:textId="77777777" w:rsidR="00933E26" w:rsidRDefault="00933E26">
                                  <w:pPr>
                                    <w:pStyle w:val="TableParagraph"/>
                                    <w:ind w:left="0"/>
                                    <w:rPr>
                                      <w:rFonts w:ascii="Times New Roman"/>
                                      <w:sz w:val="20"/>
                                    </w:rPr>
                                  </w:pPr>
                                </w:p>
                              </w:tc>
                              <w:tc>
                                <w:tcPr>
                                  <w:tcW w:w="2494" w:type="dxa"/>
                                </w:tcPr>
                                <w:p w14:paraId="26587C41" w14:textId="77777777" w:rsidR="00933E26" w:rsidRDefault="00933E26">
                                  <w:pPr>
                                    <w:pStyle w:val="TableParagraph"/>
                                    <w:ind w:left="0"/>
                                    <w:rPr>
                                      <w:rFonts w:ascii="Times New Roman"/>
                                      <w:sz w:val="20"/>
                                    </w:rPr>
                                  </w:pPr>
                                </w:p>
                              </w:tc>
                              <w:tc>
                                <w:tcPr>
                                  <w:tcW w:w="2950" w:type="dxa"/>
                                </w:tcPr>
                                <w:p w14:paraId="2BA395D1" w14:textId="77777777" w:rsidR="00933E26" w:rsidRDefault="00933E26">
                                  <w:pPr>
                                    <w:pStyle w:val="TableParagraph"/>
                                    <w:ind w:left="0"/>
                                    <w:rPr>
                                      <w:rFonts w:ascii="Times New Roman"/>
                                      <w:sz w:val="20"/>
                                    </w:rPr>
                                  </w:pPr>
                                </w:p>
                              </w:tc>
                              <w:tc>
                                <w:tcPr>
                                  <w:tcW w:w="2953" w:type="dxa"/>
                                </w:tcPr>
                                <w:p w14:paraId="3DB7425A" w14:textId="77777777" w:rsidR="00933E26" w:rsidRDefault="00933E26">
                                  <w:pPr>
                                    <w:pStyle w:val="TableParagraph"/>
                                    <w:ind w:left="0"/>
                                    <w:rPr>
                                      <w:rFonts w:ascii="Times New Roman"/>
                                      <w:sz w:val="20"/>
                                    </w:rPr>
                                  </w:pPr>
                                </w:p>
                              </w:tc>
                              <w:tc>
                                <w:tcPr>
                                  <w:tcW w:w="1582" w:type="dxa"/>
                                </w:tcPr>
                                <w:p w14:paraId="3A793EDA" w14:textId="77777777" w:rsidR="00933E26" w:rsidRDefault="00933E26">
                                  <w:pPr>
                                    <w:pStyle w:val="TableParagraph"/>
                                    <w:ind w:left="0"/>
                                    <w:rPr>
                                      <w:rFonts w:ascii="Times New Roman"/>
                                      <w:sz w:val="20"/>
                                    </w:rPr>
                                  </w:pPr>
                                </w:p>
                              </w:tc>
                            </w:tr>
                            <w:tr w:rsidR="00933E26" w14:paraId="1CD95095" w14:textId="77777777">
                              <w:trPr>
                                <w:trHeight w:val="691"/>
                              </w:trPr>
                              <w:tc>
                                <w:tcPr>
                                  <w:tcW w:w="482" w:type="dxa"/>
                                </w:tcPr>
                                <w:p w14:paraId="69D74F3E" w14:textId="77777777" w:rsidR="00933E26" w:rsidRDefault="00933E26">
                                  <w:pPr>
                                    <w:pStyle w:val="TableParagraph"/>
                                    <w:ind w:left="0"/>
                                    <w:rPr>
                                      <w:sz w:val="20"/>
                                    </w:rPr>
                                  </w:pPr>
                                </w:p>
                                <w:p w14:paraId="0407E66D" w14:textId="77777777" w:rsidR="00933E26" w:rsidRDefault="00A85CB5">
                                  <w:pPr>
                                    <w:pStyle w:val="TableParagraph"/>
                                    <w:ind w:left="9" w:right="2"/>
                                    <w:jc w:val="center"/>
                                    <w:rPr>
                                      <w:rFonts w:ascii="Arial"/>
                                      <w:b/>
                                      <w:sz w:val="20"/>
                                    </w:rPr>
                                  </w:pPr>
                                  <w:r>
                                    <w:rPr>
                                      <w:rFonts w:ascii="Arial"/>
                                      <w:b/>
                                      <w:spacing w:val="-10"/>
                                      <w:sz w:val="20"/>
                                    </w:rPr>
                                    <w:t>2</w:t>
                                  </w:r>
                                </w:p>
                              </w:tc>
                              <w:tc>
                                <w:tcPr>
                                  <w:tcW w:w="2669" w:type="dxa"/>
                                </w:tcPr>
                                <w:p w14:paraId="3E1FA277" w14:textId="77777777" w:rsidR="00933E26" w:rsidRDefault="00933E26">
                                  <w:pPr>
                                    <w:pStyle w:val="TableParagraph"/>
                                    <w:ind w:left="0"/>
                                    <w:rPr>
                                      <w:rFonts w:ascii="Times New Roman"/>
                                      <w:sz w:val="20"/>
                                    </w:rPr>
                                  </w:pPr>
                                </w:p>
                              </w:tc>
                              <w:tc>
                                <w:tcPr>
                                  <w:tcW w:w="2273" w:type="dxa"/>
                                </w:tcPr>
                                <w:p w14:paraId="5EA871EA" w14:textId="77777777" w:rsidR="00933E26" w:rsidRDefault="00933E26">
                                  <w:pPr>
                                    <w:pStyle w:val="TableParagraph"/>
                                    <w:ind w:left="0"/>
                                    <w:rPr>
                                      <w:rFonts w:ascii="Times New Roman"/>
                                      <w:sz w:val="20"/>
                                    </w:rPr>
                                  </w:pPr>
                                </w:p>
                              </w:tc>
                              <w:tc>
                                <w:tcPr>
                                  <w:tcW w:w="2494" w:type="dxa"/>
                                </w:tcPr>
                                <w:p w14:paraId="7F27112B" w14:textId="77777777" w:rsidR="00933E26" w:rsidRDefault="00933E26">
                                  <w:pPr>
                                    <w:pStyle w:val="TableParagraph"/>
                                    <w:ind w:left="0"/>
                                    <w:rPr>
                                      <w:rFonts w:ascii="Times New Roman"/>
                                      <w:sz w:val="20"/>
                                    </w:rPr>
                                  </w:pPr>
                                </w:p>
                              </w:tc>
                              <w:tc>
                                <w:tcPr>
                                  <w:tcW w:w="2950" w:type="dxa"/>
                                </w:tcPr>
                                <w:p w14:paraId="18CAA5CB" w14:textId="77777777" w:rsidR="00933E26" w:rsidRDefault="00933E26">
                                  <w:pPr>
                                    <w:pStyle w:val="TableParagraph"/>
                                    <w:ind w:left="0"/>
                                    <w:rPr>
                                      <w:rFonts w:ascii="Times New Roman"/>
                                      <w:sz w:val="20"/>
                                    </w:rPr>
                                  </w:pPr>
                                </w:p>
                              </w:tc>
                              <w:tc>
                                <w:tcPr>
                                  <w:tcW w:w="2953" w:type="dxa"/>
                                </w:tcPr>
                                <w:p w14:paraId="31472A4C" w14:textId="77777777" w:rsidR="00933E26" w:rsidRDefault="00933E26">
                                  <w:pPr>
                                    <w:pStyle w:val="TableParagraph"/>
                                    <w:ind w:left="0"/>
                                    <w:rPr>
                                      <w:rFonts w:ascii="Times New Roman"/>
                                      <w:sz w:val="20"/>
                                    </w:rPr>
                                  </w:pPr>
                                </w:p>
                              </w:tc>
                              <w:tc>
                                <w:tcPr>
                                  <w:tcW w:w="1582" w:type="dxa"/>
                                </w:tcPr>
                                <w:p w14:paraId="122E7F60" w14:textId="77777777" w:rsidR="00933E26" w:rsidRDefault="00933E26">
                                  <w:pPr>
                                    <w:pStyle w:val="TableParagraph"/>
                                    <w:ind w:left="0"/>
                                    <w:rPr>
                                      <w:rFonts w:ascii="Times New Roman"/>
                                      <w:sz w:val="20"/>
                                    </w:rPr>
                                  </w:pPr>
                                </w:p>
                              </w:tc>
                            </w:tr>
                            <w:tr w:rsidR="00933E26" w14:paraId="3F15BA17" w14:textId="77777777">
                              <w:trPr>
                                <w:trHeight w:val="690"/>
                              </w:trPr>
                              <w:tc>
                                <w:tcPr>
                                  <w:tcW w:w="482" w:type="dxa"/>
                                </w:tcPr>
                                <w:p w14:paraId="57F51B46" w14:textId="77777777" w:rsidR="00933E26" w:rsidRDefault="00A85CB5">
                                  <w:pPr>
                                    <w:pStyle w:val="TableParagraph"/>
                                    <w:spacing w:before="230"/>
                                    <w:ind w:left="9" w:right="2"/>
                                    <w:jc w:val="center"/>
                                    <w:rPr>
                                      <w:rFonts w:ascii="Arial"/>
                                      <w:b/>
                                      <w:sz w:val="20"/>
                                    </w:rPr>
                                  </w:pPr>
                                  <w:r>
                                    <w:rPr>
                                      <w:rFonts w:ascii="Arial"/>
                                      <w:b/>
                                      <w:spacing w:val="-10"/>
                                      <w:sz w:val="20"/>
                                    </w:rPr>
                                    <w:t>3</w:t>
                                  </w:r>
                                </w:p>
                              </w:tc>
                              <w:tc>
                                <w:tcPr>
                                  <w:tcW w:w="2669" w:type="dxa"/>
                                </w:tcPr>
                                <w:p w14:paraId="712440A4" w14:textId="77777777" w:rsidR="00933E26" w:rsidRDefault="00933E26">
                                  <w:pPr>
                                    <w:pStyle w:val="TableParagraph"/>
                                    <w:ind w:left="0"/>
                                    <w:rPr>
                                      <w:rFonts w:ascii="Times New Roman"/>
                                      <w:sz w:val="20"/>
                                    </w:rPr>
                                  </w:pPr>
                                </w:p>
                              </w:tc>
                              <w:tc>
                                <w:tcPr>
                                  <w:tcW w:w="2273" w:type="dxa"/>
                                </w:tcPr>
                                <w:p w14:paraId="16D0C938" w14:textId="77777777" w:rsidR="00933E26" w:rsidRDefault="00933E26">
                                  <w:pPr>
                                    <w:pStyle w:val="TableParagraph"/>
                                    <w:ind w:left="0"/>
                                    <w:rPr>
                                      <w:rFonts w:ascii="Times New Roman"/>
                                      <w:sz w:val="20"/>
                                    </w:rPr>
                                  </w:pPr>
                                </w:p>
                              </w:tc>
                              <w:tc>
                                <w:tcPr>
                                  <w:tcW w:w="2494" w:type="dxa"/>
                                </w:tcPr>
                                <w:p w14:paraId="62C423B6" w14:textId="77777777" w:rsidR="00933E26" w:rsidRDefault="00933E26">
                                  <w:pPr>
                                    <w:pStyle w:val="TableParagraph"/>
                                    <w:ind w:left="0"/>
                                    <w:rPr>
                                      <w:rFonts w:ascii="Times New Roman"/>
                                      <w:sz w:val="20"/>
                                    </w:rPr>
                                  </w:pPr>
                                </w:p>
                              </w:tc>
                              <w:tc>
                                <w:tcPr>
                                  <w:tcW w:w="2950" w:type="dxa"/>
                                </w:tcPr>
                                <w:p w14:paraId="199AEA11" w14:textId="77777777" w:rsidR="00933E26" w:rsidRDefault="00933E26">
                                  <w:pPr>
                                    <w:pStyle w:val="TableParagraph"/>
                                    <w:ind w:left="0"/>
                                    <w:rPr>
                                      <w:rFonts w:ascii="Times New Roman"/>
                                      <w:sz w:val="20"/>
                                    </w:rPr>
                                  </w:pPr>
                                </w:p>
                              </w:tc>
                              <w:tc>
                                <w:tcPr>
                                  <w:tcW w:w="2953" w:type="dxa"/>
                                </w:tcPr>
                                <w:p w14:paraId="671245B2" w14:textId="77777777" w:rsidR="00933E26" w:rsidRDefault="00933E26">
                                  <w:pPr>
                                    <w:pStyle w:val="TableParagraph"/>
                                    <w:ind w:left="0"/>
                                    <w:rPr>
                                      <w:rFonts w:ascii="Times New Roman"/>
                                      <w:sz w:val="20"/>
                                    </w:rPr>
                                  </w:pPr>
                                </w:p>
                              </w:tc>
                              <w:tc>
                                <w:tcPr>
                                  <w:tcW w:w="1582" w:type="dxa"/>
                                </w:tcPr>
                                <w:p w14:paraId="4308AE5B" w14:textId="77777777" w:rsidR="00933E26" w:rsidRDefault="00933E26">
                                  <w:pPr>
                                    <w:pStyle w:val="TableParagraph"/>
                                    <w:ind w:left="0"/>
                                    <w:rPr>
                                      <w:rFonts w:ascii="Times New Roman"/>
                                      <w:sz w:val="20"/>
                                    </w:rPr>
                                  </w:pPr>
                                </w:p>
                              </w:tc>
                            </w:tr>
                            <w:tr w:rsidR="00933E26" w14:paraId="1BBAD3DF" w14:textId="77777777">
                              <w:trPr>
                                <w:trHeight w:val="688"/>
                              </w:trPr>
                              <w:tc>
                                <w:tcPr>
                                  <w:tcW w:w="482" w:type="dxa"/>
                                </w:tcPr>
                                <w:p w14:paraId="3F90E6D0" w14:textId="77777777" w:rsidR="00933E26" w:rsidRDefault="00A85CB5">
                                  <w:pPr>
                                    <w:pStyle w:val="TableParagraph"/>
                                    <w:spacing w:before="227"/>
                                    <w:ind w:left="9" w:right="2"/>
                                    <w:jc w:val="center"/>
                                    <w:rPr>
                                      <w:rFonts w:ascii="Arial"/>
                                      <w:b/>
                                      <w:sz w:val="20"/>
                                    </w:rPr>
                                  </w:pPr>
                                  <w:r>
                                    <w:rPr>
                                      <w:rFonts w:ascii="Arial"/>
                                      <w:b/>
                                      <w:spacing w:val="-10"/>
                                      <w:sz w:val="20"/>
                                    </w:rPr>
                                    <w:t>4</w:t>
                                  </w:r>
                                </w:p>
                              </w:tc>
                              <w:tc>
                                <w:tcPr>
                                  <w:tcW w:w="2669" w:type="dxa"/>
                                </w:tcPr>
                                <w:p w14:paraId="34F386F7" w14:textId="77777777" w:rsidR="00933E26" w:rsidRDefault="00933E26">
                                  <w:pPr>
                                    <w:pStyle w:val="TableParagraph"/>
                                    <w:ind w:left="0"/>
                                    <w:rPr>
                                      <w:rFonts w:ascii="Times New Roman"/>
                                      <w:sz w:val="20"/>
                                    </w:rPr>
                                  </w:pPr>
                                </w:p>
                              </w:tc>
                              <w:tc>
                                <w:tcPr>
                                  <w:tcW w:w="2273" w:type="dxa"/>
                                </w:tcPr>
                                <w:p w14:paraId="7D8D7D8E" w14:textId="77777777" w:rsidR="00933E26" w:rsidRDefault="00933E26">
                                  <w:pPr>
                                    <w:pStyle w:val="TableParagraph"/>
                                    <w:ind w:left="0"/>
                                    <w:rPr>
                                      <w:rFonts w:ascii="Times New Roman"/>
                                      <w:sz w:val="20"/>
                                    </w:rPr>
                                  </w:pPr>
                                </w:p>
                              </w:tc>
                              <w:tc>
                                <w:tcPr>
                                  <w:tcW w:w="2494" w:type="dxa"/>
                                </w:tcPr>
                                <w:p w14:paraId="3816A9E5" w14:textId="77777777" w:rsidR="00933E26" w:rsidRDefault="00933E26">
                                  <w:pPr>
                                    <w:pStyle w:val="TableParagraph"/>
                                    <w:ind w:left="0"/>
                                    <w:rPr>
                                      <w:rFonts w:ascii="Times New Roman"/>
                                      <w:sz w:val="20"/>
                                    </w:rPr>
                                  </w:pPr>
                                </w:p>
                              </w:tc>
                              <w:tc>
                                <w:tcPr>
                                  <w:tcW w:w="2950" w:type="dxa"/>
                                </w:tcPr>
                                <w:p w14:paraId="58809307" w14:textId="77777777" w:rsidR="00933E26" w:rsidRDefault="00933E26">
                                  <w:pPr>
                                    <w:pStyle w:val="TableParagraph"/>
                                    <w:ind w:left="0"/>
                                    <w:rPr>
                                      <w:rFonts w:ascii="Times New Roman"/>
                                      <w:sz w:val="20"/>
                                    </w:rPr>
                                  </w:pPr>
                                </w:p>
                              </w:tc>
                              <w:tc>
                                <w:tcPr>
                                  <w:tcW w:w="2953" w:type="dxa"/>
                                </w:tcPr>
                                <w:p w14:paraId="57954F67" w14:textId="77777777" w:rsidR="00933E26" w:rsidRDefault="00933E26">
                                  <w:pPr>
                                    <w:pStyle w:val="TableParagraph"/>
                                    <w:ind w:left="0"/>
                                    <w:rPr>
                                      <w:rFonts w:ascii="Times New Roman"/>
                                      <w:sz w:val="20"/>
                                    </w:rPr>
                                  </w:pPr>
                                </w:p>
                              </w:tc>
                              <w:tc>
                                <w:tcPr>
                                  <w:tcW w:w="1582" w:type="dxa"/>
                                </w:tcPr>
                                <w:p w14:paraId="161416C9" w14:textId="77777777" w:rsidR="00933E26" w:rsidRDefault="00933E26">
                                  <w:pPr>
                                    <w:pStyle w:val="TableParagraph"/>
                                    <w:ind w:left="0"/>
                                    <w:rPr>
                                      <w:rFonts w:ascii="Times New Roman"/>
                                      <w:sz w:val="20"/>
                                    </w:rPr>
                                  </w:pPr>
                                </w:p>
                              </w:tc>
                            </w:tr>
                            <w:tr w:rsidR="00933E26" w14:paraId="2A8F4891" w14:textId="77777777">
                              <w:trPr>
                                <w:trHeight w:val="690"/>
                              </w:trPr>
                              <w:tc>
                                <w:tcPr>
                                  <w:tcW w:w="482" w:type="dxa"/>
                                </w:tcPr>
                                <w:p w14:paraId="695EC3FD" w14:textId="77777777" w:rsidR="00933E26" w:rsidRDefault="00A85CB5">
                                  <w:pPr>
                                    <w:pStyle w:val="TableParagraph"/>
                                    <w:spacing w:before="230"/>
                                    <w:ind w:left="9" w:right="2"/>
                                    <w:jc w:val="center"/>
                                    <w:rPr>
                                      <w:rFonts w:ascii="Arial"/>
                                      <w:b/>
                                      <w:sz w:val="20"/>
                                    </w:rPr>
                                  </w:pPr>
                                  <w:r>
                                    <w:rPr>
                                      <w:rFonts w:ascii="Arial"/>
                                      <w:b/>
                                      <w:spacing w:val="-10"/>
                                      <w:sz w:val="20"/>
                                    </w:rPr>
                                    <w:t>5</w:t>
                                  </w:r>
                                </w:p>
                              </w:tc>
                              <w:tc>
                                <w:tcPr>
                                  <w:tcW w:w="2669" w:type="dxa"/>
                                </w:tcPr>
                                <w:p w14:paraId="7391A0AA" w14:textId="77777777" w:rsidR="00933E26" w:rsidRDefault="00933E26">
                                  <w:pPr>
                                    <w:pStyle w:val="TableParagraph"/>
                                    <w:ind w:left="0"/>
                                    <w:rPr>
                                      <w:rFonts w:ascii="Times New Roman"/>
                                      <w:sz w:val="20"/>
                                    </w:rPr>
                                  </w:pPr>
                                </w:p>
                              </w:tc>
                              <w:tc>
                                <w:tcPr>
                                  <w:tcW w:w="2273" w:type="dxa"/>
                                </w:tcPr>
                                <w:p w14:paraId="34CD9F35" w14:textId="77777777" w:rsidR="00933E26" w:rsidRDefault="00933E26">
                                  <w:pPr>
                                    <w:pStyle w:val="TableParagraph"/>
                                    <w:ind w:left="0"/>
                                    <w:rPr>
                                      <w:rFonts w:ascii="Times New Roman"/>
                                      <w:sz w:val="20"/>
                                    </w:rPr>
                                  </w:pPr>
                                </w:p>
                              </w:tc>
                              <w:tc>
                                <w:tcPr>
                                  <w:tcW w:w="2494" w:type="dxa"/>
                                </w:tcPr>
                                <w:p w14:paraId="4F617B0F" w14:textId="77777777" w:rsidR="00933E26" w:rsidRDefault="00933E26">
                                  <w:pPr>
                                    <w:pStyle w:val="TableParagraph"/>
                                    <w:ind w:left="0"/>
                                    <w:rPr>
                                      <w:rFonts w:ascii="Times New Roman"/>
                                      <w:sz w:val="20"/>
                                    </w:rPr>
                                  </w:pPr>
                                </w:p>
                              </w:tc>
                              <w:tc>
                                <w:tcPr>
                                  <w:tcW w:w="2950" w:type="dxa"/>
                                </w:tcPr>
                                <w:p w14:paraId="69BAE13D" w14:textId="77777777" w:rsidR="00933E26" w:rsidRDefault="00933E26">
                                  <w:pPr>
                                    <w:pStyle w:val="TableParagraph"/>
                                    <w:ind w:left="0"/>
                                    <w:rPr>
                                      <w:rFonts w:ascii="Times New Roman"/>
                                      <w:sz w:val="20"/>
                                    </w:rPr>
                                  </w:pPr>
                                </w:p>
                              </w:tc>
                              <w:tc>
                                <w:tcPr>
                                  <w:tcW w:w="2953" w:type="dxa"/>
                                </w:tcPr>
                                <w:p w14:paraId="415FC57D" w14:textId="77777777" w:rsidR="00933E26" w:rsidRDefault="00933E26">
                                  <w:pPr>
                                    <w:pStyle w:val="TableParagraph"/>
                                    <w:ind w:left="0"/>
                                    <w:rPr>
                                      <w:rFonts w:ascii="Times New Roman"/>
                                      <w:sz w:val="20"/>
                                    </w:rPr>
                                  </w:pPr>
                                </w:p>
                              </w:tc>
                              <w:tc>
                                <w:tcPr>
                                  <w:tcW w:w="1582" w:type="dxa"/>
                                </w:tcPr>
                                <w:p w14:paraId="12282E92" w14:textId="77777777" w:rsidR="00933E26" w:rsidRDefault="00933E26">
                                  <w:pPr>
                                    <w:pStyle w:val="TableParagraph"/>
                                    <w:ind w:left="0"/>
                                    <w:rPr>
                                      <w:rFonts w:ascii="Times New Roman"/>
                                      <w:sz w:val="20"/>
                                    </w:rPr>
                                  </w:pPr>
                                </w:p>
                              </w:tc>
                            </w:tr>
                            <w:tr w:rsidR="00933E26" w14:paraId="60AD52C4" w14:textId="77777777">
                              <w:trPr>
                                <w:trHeight w:val="688"/>
                              </w:trPr>
                              <w:tc>
                                <w:tcPr>
                                  <w:tcW w:w="482" w:type="dxa"/>
                                </w:tcPr>
                                <w:p w14:paraId="55DFBEFD" w14:textId="77777777" w:rsidR="00933E26" w:rsidRDefault="00933E26">
                                  <w:pPr>
                                    <w:pStyle w:val="TableParagraph"/>
                                    <w:ind w:left="0"/>
                                    <w:rPr>
                                      <w:sz w:val="20"/>
                                    </w:rPr>
                                  </w:pPr>
                                </w:p>
                                <w:p w14:paraId="03AEC15C" w14:textId="77777777" w:rsidR="00933E26" w:rsidRDefault="00A85CB5">
                                  <w:pPr>
                                    <w:pStyle w:val="TableParagraph"/>
                                    <w:ind w:left="9" w:right="2"/>
                                    <w:jc w:val="center"/>
                                    <w:rPr>
                                      <w:rFonts w:ascii="Arial"/>
                                      <w:b/>
                                      <w:sz w:val="20"/>
                                    </w:rPr>
                                  </w:pPr>
                                  <w:r>
                                    <w:rPr>
                                      <w:rFonts w:ascii="Arial"/>
                                      <w:b/>
                                      <w:spacing w:val="-10"/>
                                      <w:sz w:val="20"/>
                                    </w:rPr>
                                    <w:t>6</w:t>
                                  </w:r>
                                </w:p>
                              </w:tc>
                              <w:tc>
                                <w:tcPr>
                                  <w:tcW w:w="2669" w:type="dxa"/>
                                </w:tcPr>
                                <w:p w14:paraId="623CAAE8" w14:textId="77777777" w:rsidR="00933E26" w:rsidRDefault="00933E26">
                                  <w:pPr>
                                    <w:pStyle w:val="TableParagraph"/>
                                    <w:ind w:left="0"/>
                                    <w:rPr>
                                      <w:rFonts w:ascii="Times New Roman"/>
                                      <w:sz w:val="20"/>
                                    </w:rPr>
                                  </w:pPr>
                                </w:p>
                              </w:tc>
                              <w:tc>
                                <w:tcPr>
                                  <w:tcW w:w="2273" w:type="dxa"/>
                                </w:tcPr>
                                <w:p w14:paraId="4C7560DE" w14:textId="77777777" w:rsidR="00933E26" w:rsidRDefault="00933E26">
                                  <w:pPr>
                                    <w:pStyle w:val="TableParagraph"/>
                                    <w:ind w:left="0"/>
                                    <w:rPr>
                                      <w:rFonts w:ascii="Times New Roman"/>
                                      <w:sz w:val="20"/>
                                    </w:rPr>
                                  </w:pPr>
                                </w:p>
                              </w:tc>
                              <w:tc>
                                <w:tcPr>
                                  <w:tcW w:w="2494" w:type="dxa"/>
                                </w:tcPr>
                                <w:p w14:paraId="4E1215A4" w14:textId="77777777" w:rsidR="00933E26" w:rsidRDefault="00933E26">
                                  <w:pPr>
                                    <w:pStyle w:val="TableParagraph"/>
                                    <w:ind w:left="0"/>
                                    <w:rPr>
                                      <w:rFonts w:ascii="Times New Roman"/>
                                      <w:sz w:val="20"/>
                                    </w:rPr>
                                  </w:pPr>
                                </w:p>
                              </w:tc>
                              <w:tc>
                                <w:tcPr>
                                  <w:tcW w:w="2950" w:type="dxa"/>
                                </w:tcPr>
                                <w:p w14:paraId="26D50B1F" w14:textId="77777777" w:rsidR="00933E26" w:rsidRDefault="00933E26">
                                  <w:pPr>
                                    <w:pStyle w:val="TableParagraph"/>
                                    <w:ind w:left="0"/>
                                    <w:rPr>
                                      <w:rFonts w:ascii="Times New Roman"/>
                                      <w:sz w:val="20"/>
                                    </w:rPr>
                                  </w:pPr>
                                </w:p>
                              </w:tc>
                              <w:tc>
                                <w:tcPr>
                                  <w:tcW w:w="2953" w:type="dxa"/>
                                </w:tcPr>
                                <w:p w14:paraId="5618763B" w14:textId="77777777" w:rsidR="00933E26" w:rsidRDefault="00933E26">
                                  <w:pPr>
                                    <w:pStyle w:val="TableParagraph"/>
                                    <w:ind w:left="0"/>
                                    <w:rPr>
                                      <w:rFonts w:ascii="Times New Roman"/>
                                      <w:sz w:val="20"/>
                                    </w:rPr>
                                  </w:pPr>
                                </w:p>
                              </w:tc>
                              <w:tc>
                                <w:tcPr>
                                  <w:tcW w:w="1582" w:type="dxa"/>
                                </w:tcPr>
                                <w:p w14:paraId="037CAAB3" w14:textId="77777777" w:rsidR="00933E26" w:rsidRDefault="00933E26">
                                  <w:pPr>
                                    <w:pStyle w:val="TableParagraph"/>
                                    <w:ind w:left="0"/>
                                    <w:rPr>
                                      <w:rFonts w:ascii="Times New Roman"/>
                                      <w:sz w:val="20"/>
                                    </w:rPr>
                                  </w:pPr>
                                </w:p>
                              </w:tc>
                            </w:tr>
                            <w:tr w:rsidR="00933E26" w14:paraId="5E8EB5AB" w14:textId="77777777">
                              <w:trPr>
                                <w:trHeight w:val="690"/>
                              </w:trPr>
                              <w:tc>
                                <w:tcPr>
                                  <w:tcW w:w="482" w:type="dxa"/>
                                </w:tcPr>
                                <w:p w14:paraId="744D1CD1" w14:textId="77777777" w:rsidR="00933E26" w:rsidRDefault="00A85CB5">
                                  <w:pPr>
                                    <w:pStyle w:val="TableParagraph"/>
                                    <w:spacing w:before="230"/>
                                    <w:ind w:left="9" w:right="2"/>
                                    <w:jc w:val="center"/>
                                    <w:rPr>
                                      <w:rFonts w:ascii="Arial"/>
                                      <w:b/>
                                      <w:sz w:val="20"/>
                                    </w:rPr>
                                  </w:pPr>
                                  <w:r>
                                    <w:rPr>
                                      <w:rFonts w:ascii="Arial"/>
                                      <w:b/>
                                      <w:spacing w:val="-10"/>
                                      <w:sz w:val="20"/>
                                    </w:rPr>
                                    <w:t>7</w:t>
                                  </w:r>
                                </w:p>
                              </w:tc>
                              <w:tc>
                                <w:tcPr>
                                  <w:tcW w:w="2669" w:type="dxa"/>
                                </w:tcPr>
                                <w:p w14:paraId="4D57622E" w14:textId="77777777" w:rsidR="00933E26" w:rsidRDefault="00933E26">
                                  <w:pPr>
                                    <w:pStyle w:val="TableParagraph"/>
                                    <w:ind w:left="0"/>
                                    <w:rPr>
                                      <w:rFonts w:ascii="Times New Roman"/>
                                      <w:sz w:val="20"/>
                                    </w:rPr>
                                  </w:pPr>
                                </w:p>
                              </w:tc>
                              <w:tc>
                                <w:tcPr>
                                  <w:tcW w:w="2273" w:type="dxa"/>
                                </w:tcPr>
                                <w:p w14:paraId="2C5E5A0D" w14:textId="77777777" w:rsidR="00933E26" w:rsidRDefault="00933E26">
                                  <w:pPr>
                                    <w:pStyle w:val="TableParagraph"/>
                                    <w:ind w:left="0"/>
                                    <w:rPr>
                                      <w:rFonts w:ascii="Times New Roman"/>
                                      <w:sz w:val="20"/>
                                    </w:rPr>
                                  </w:pPr>
                                </w:p>
                              </w:tc>
                              <w:tc>
                                <w:tcPr>
                                  <w:tcW w:w="2494" w:type="dxa"/>
                                </w:tcPr>
                                <w:p w14:paraId="3AB1684F" w14:textId="77777777" w:rsidR="00933E26" w:rsidRDefault="00933E26">
                                  <w:pPr>
                                    <w:pStyle w:val="TableParagraph"/>
                                    <w:ind w:left="0"/>
                                    <w:rPr>
                                      <w:rFonts w:ascii="Times New Roman"/>
                                      <w:sz w:val="20"/>
                                    </w:rPr>
                                  </w:pPr>
                                </w:p>
                              </w:tc>
                              <w:tc>
                                <w:tcPr>
                                  <w:tcW w:w="2950" w:type="dxa"/>
                                </w:tcPr>
                                <w:p w14:paraId="42FB7265" w14:textId="77777777" w:rsidR="00933E26" w:rsidRDefault="00933E26">
                                  <w:pPr>
                                    <w:pStyle w:val="TableParagraph"/>
                                    <w:ind w:left="0"/>
                                    <w:rPr>
                                      <w:rFonts w:ascii="Times New Roman"/>
                                      <w:sz w:val="20"/>
                                    </w:rPr>
                                  </w:pPr>
                                </w:p>
                              </w:tc>
                              <w:tc>
                                <w:tcPr>
                                  <w:tcW w:w="2953" w:type="dxa"/>
                                </w:tcPr>
                                <w:p w14:paraId="43606269" w14:textId="77777777" w:rsidR="00933E26" w:rsidRDefault="00933E26">
                                  <w:pPr>
                                    <w:pStyle w:val="TableParagraph"/>
                                    <w:ind w:left="0"/>
                                    <w:rPr>
                                      <w:rFonts w:ascii="Times New Roman"/>
                                      <w:sz w:val="20"/>
                                    </w:rPr>
                                  </w:pPr>
                                </w:p>
                              </w:tc>
                              <w:tc>
                                <w:tcPr>
                                  <w:tcW w:w="1582" w:type="dxa"/>
                                </w:tcPr>
                                <w:p w14:paraId="63AC2830" w14:textId="77777777" w:rsidR="00933E26" w:rsidRDefault="00933E26">
                                  <w:pPr>
                                    <w:pStyle w:val="TableParagraph"/>
                                    <w:ind w:left="0"/>
                                    <w:rPr>
                                      <w:rFonts w:ascii="Times New Roman"/>
                                      <w:sz w:val="20"/>
                                    </w:rPr>
                                  </w:pPr>
                                </w:p>
                              </w:tc>
                            </w:tr>
                            <w:tr w:rsidR="00933E26" w14:paraId="2D385148" w14:textId="77777777">
                              <w:trPr>
                                <w:trHeight w:val="690"/>
                              </w:trPr>
                              <w:tc>
                                <w:tcPr>
                                  <w:tcW w:w="482" w:type="dxa"/>
                                </w:tcPr>
                                <w:p w14:paraId="23DC411B" w14:textId="77777777" w:rsidR="00933E26" w:rsidRDefault="00A85CB5">
                                  <w:pPr>
                                    <w:pStyle w:val="TableParagraph"/>
                                    <w:spacing w:before="230"/>
                                    <w:ind w:left="9" w:right="2"/>
                                    <w:jc w:val="center"/>
                                    <w:rPr>
                                      <w:rFonts w:ascii="Arial"/>
                                      <w:b/>
                                      <w:sz w:val="20"/>
                                    </w:rPr>
                                  </w:pPr>
                                  <w:r>
                                    <w:rPr>
                                      <w:rFonts w:ascii="Arial"/>
                                      <w:b/>
                                      <w:spacing w:val="-10"/>
                                      <w:sz w:val="20"/>
                                    </w:rPr>
                                    <w:t>8</w:t>
                                  </w:r>
                                </w:p>
                              </w:tc>
                              <w:tc>
                                <w:tcPr>
                                  <w:tcW w:w="2669" w:type="dxa"/>
                                </w:tcPr>
                                <w:p w14:paraId="53BA766F" w14:textId="77777777" w:rsidR="00933E26" w:rsidRDefault="00933E26">
                                  <w:pPr>
                                    <w:pStyle w:val="TableParagraph"/>
                                    <w:ind w:left="0"/>
                                    <w:rPr>
                                      <w:rFonts w:ascii="Times New Roman"/>
                                      <w:sz w:val="20"/>
                                    </w:rPr>
                                  </w:pPr>
                                </w:p>
                              </w:tc>
                              <w:tc>
                                <w:tcPr>
                                  <w:tcW w:w="2273" w:type="dxa"/>
                                </w:tcPr>
                                <w:p w14:paraId="335E610F" w14:textId="77777777" w:rsidR="00933E26" w:rsidRDefault="00933E26">
                                  <w:pPr>
                                    <w:pStyle w:val="TableParagraph"/>
                                    <w:ind w:left="0"/>
                                    <w:rPr>
                                      <w:rFonts w:ascii="Times New Roman"/>
                                      <w:sz w:val="20"/>
                                    </w:rPr>
                                  </w:pPr>
                                </w:p>
                              </w:tc>
                              <w:tc>
                                <w:tcPr>
                                  <w:tcW w:w="2494" w:type="dxa"/>
                                </w:tcPr>
                                <w:p w14:paraId="46BE4308" w14:textId="77777777" w:rsidR="00933E26" w:rsidRDefault="00933E26">
                                  <w:pPr>
                                    <w:pStyle w:val="TableParagraph"/>
                                    <w:ind w:left="0"/>
                                    <w:rPr>
                                      <w:rFonts w:ascii="Times New Roman"/>
                                      <w:sz w:val="20"/>
                                    </w:rPr>
                                  </w:pPr>
                                </w:p>
                              </w:tc>
                              <w:tc>
                                <w:tcPr>
                                  <w:tcW w:w="2950" w:type="dxa"/>
                                </w:tcPr>
                                <w:p w14:paraId="0C1E67CB" w14:textId="77777777" w:rsidR="00933E26" w:rsidRDefault="00933E26">
                                  <w:pPr>
                                    <w:pStyle w:val="TableParagraph"/>
                                    <w:ind w:left="0"/>
                                    <w:rPr>
                                      <w:rFonts w:ascii="Times New Roman"/>
                                      <w:sz w:val="20"/>
                                    </w:rPr>
                                  </w:pPr>
                                </w:p>
                              </w:tc>
                              <w:tc>
                                <w:tcPr>
                                  <w:tcW w:w="2953" w:type="dxa"/>
                                </w:tcPr>
                                <w:p w14:paraId="0580A114" w14:textId="77777777" w:rsidR="00933E26" w:rsidRDefault="00933E26">
                                  <w:pPr>
                                    <w:pStyle w:val="TableParagraph"/>
                                    <w:ind w:left="0"/>
                                    <w:rPr>
                                      <w:rFonts w:ascii="Times New Roman"/>
                                      <w:sz w:val="20"/>
                                    </w:rPr>
                                  </w:pPr>
                                </w:p>
                              </w:tc>
                              <w:tc>
                                <w:tcPr>
                                  <w:tcW w:w="1582" w:type="dxa"/>
                                </w:tcPr>
                                <w:p w14:paraId="32B036F0" w14:textId="77777777" w:rsidR="00933E26" w:rsidRDefault="00933E26">
                                  <w:pPr>
                                    <w:pStyle w:val="TableParagraph"/>
                                    <w:ind w:left="0"/>
                                    <w:rPr>
                                      <w:rFonts w:ascii="Times New Roman"/>
                                      <w:sz w:val="20"/>
                                    </w:rPr>
                                  </w:pPr>
                                </w:p>
                              </w:tc>
                            </w:tr>
                          </w:tbl>
                          <w:p w14:paraId="6493048E" w14:textId="77777777" w:rsidR="00933E26" w:rsidRDefault="00933E26">
                            <w:pPr>
                              <w:pStyle w:val="BodyText"/>
                            </w:pPr>
                          </w:p>
                        </w:txbxContent>
                      </wps:txbx>
                      <wps:bodyPr wrap="square" lIns="0" tIns="0" rIns="0" bIns="0" rtlCol="0">
                        <a:noAutofit/>
                      </wps:bodyPr>
                    </wps:wsp>
                  </a:graphicData>
                </a:graphic>
              </wp:anchor>
            </w:drawing>
          </mc:Choice>
          <mc:Fallback>
            <w:pict>
              <v:shapetype w14:anchorId="66D8DD15" id="_x0000_t202" coordsize="21600,21600" o:spt="202" path="m,l,21600r21600,l21600,xe">
                <v:stroke joinstyle="miter"/>
                <v:path gradientshapeok="t" o:connecttype="rect"/>
              </v:shapetype>
              <v:shape id="Textbox 5" o:spid="_x0000_s1026" type="#_x0000_t202" style="position:absolute;left:0;text-align:left;margin-left:48pt;margin-top:29.05pt;width:776.65pt;height:312.1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mSlwEAABwDAAAOAAAAZHJzL2Uyb0RvYy54bWysUsFu2zAMvQ/oPwi6N3abNGiNOMXWYsOA&#10;YhvQ7QMUWYqNWaJGKrHz96MUJym227CLRInU03uPXD2Orhd7g9SBr+XNrJTCeA1N57e1/PH94/W9&#10;FBSVb1QP3tTyYEg+rq/erYZQmVtooW8MCgbxVA2hlm2MoSoK0q1ximYQjOekBXQq8hG3RYNqYHTX&#10;F7dluSwGwCYgaEPEt8/HpFxnfGuNjl+tJRNFX0vmFvOKed2ktVivVLVFFdpOTzTUP7BwqvP86Rnq&#10;WUUldtj9BeU6jUBg40yDK8DaTpusgdXclH+oeW1VMFkLm0PhbBP9P1j9Zf8avqGI4wcYuYFZBIUX&#10;0D+JvSmGQNVUkzylirg6CR0turSzBMEP2dvD2U8zRqH58uF+OV/c3UmhOTd/WC7m5SI5XlyeB6T4&#10;yYATKaglcsMyBbV/oXgsPZVMbI4EEpU4bkYuSeEGmgOrGLiRtaRfO4VGiv6zZ6dS108BnoLNKcDY&#10;P0GejSTGw/tdBNvlny+408/cgsx9GpfU47fnXHUZ6vVvAAAA//8DAFBLAwQUAAYACAAAACEAzHqP&#10;JuAAAAAKAQAADwAAAGRycy9kb3ducmV2LnhtbEyPMU/DMBSEdyT+g/WQ2KjTUqwk5KWqEExIiDQM&#10;jE7sJlbj5xC7bfj3uFMZT3e6+67YzHZgJz154whhuUiAaWqdMtQhfNVvDykwHyQpOTjSCL/aw6a8&#10;vSlkrtyZKn3ahY7FEvK5ROhDGHPOfdtrK/3CjZqit3eTlSHKqeNqkudYbge+ShLBrTQUF3o56pde&#10;t4fd0SJsv6l6NT8fzWe1r0xdZwm9iwPi/d28fQYW9ByuYbjgR3QoI1PjjqQ8GxAyEa8EhKd0Cezi&#10;i3X2CKxBEOlqDbws+P8L5R8AAAD//wMAUEsBAi0AFAAGAAgAAAAhALaDOJL+AAAA4QEAABMAAAAA&#10;AAAAAAAAAAAAAAAAAFtDb250ZW50X1R5cGVzXS54bWxQSwECLQAUAAYACAAAACEAOP0h/9YAAACU&#10;AQAACwAAAAAAAAAAAAAAAAAvAQAAX3JlbHMvLnJlbHNQSwECLQAUAAYACAAAACEAA3w5kpcBAAAc&#10;AwAADgAAAAAAAAAAAAAAAAAuAgAAZHJzL2Uyb0RvYy54bWxQSwECLQAUAAYACAAAACEAzHqPJuAA&#10;AAAKAQAADwAAAAAAAAAAAAAAAADx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2669"/>
                        <w:gridCol w:w="2273"/>
                        <w:gridCol w:w="2494"/>
                        <w:gridCol w:w="2950"/>
                        <w:gridCol w:w="2953"/>
                        <w:gridCol w:w="1582"/>
                      </w:tblGrid>
                      <w:tr w:rsidR="00933E26" w14:paraId="249B103C" w14:textId="77777777">
                        <w:trPr>
                          <w:trHeight w:val="628"/>
                        </w:trPr>
                        <w:tc>
                          <w:tcPr>
                            <w:tcW w:w="482" w:type="dxa"/>
                          </w:tcPr>
                          <w:p w14:paraId="35ACC999" w14:textId="77777777" w:rsidR="00933E26" w:rsidRDefault="00A85CB5">
                            <w:pPr>
                              <w:pStyle w:val="TableParagraph"/>
                              <w:spacing w:before="198"/>
                              <w:ind w:left="9"/>
                              <w:jc w:val="center"/>
                              <w:rPr>
                                <w:rFonts w:ascii="Arial"/>
                                <w:b/>
                                <w:sz w:val="20"/>
                              </w:rPr>
                            </w:pPr>
                            <w:r>
                              <w:rPr>
                                <w:rFonts w:ascii="Arial"/>
                                <w:b/>
                                <w:spacing w:val="-5"/>
                                <w:sz w:val="20"/>
                              </w:rPr>
                              <w:t>No</w:t>
                            </w:r>
                          </w:p>
                        </w:tc>
                        <w:tc>
                          <w:tcPr>
                            <w:tcW w:w="2669" w:type="dxa"/>
                          </w:tcPr>
                          <w:p w14:paraId="40BECD05" w14:textId="77777777" w:rsidR="00933E26" w:rsidRDefault="00A85CB5">
                            <w:pPr>
                              <w:pStyle w:val="TableParagraph"/>
                              <w:spacing w:before="83"/>
                              <w:ind w:left="708" w:right="468" w:hanging="228"/>
                              <w:rPr>
                                <w:rFonts w:ascii="Arial"/>
                                <w:b/>
                                <w:sz w:val="20"/>
                              </w:rPr>
                            </w:pPr>
                            <w:r>
                              <w:rPr>
                                <w:rFonts w:ascii="Arial"/>
                                <w:b/>
                                <w:sz w:val="20"/>
                              </w:rPr>
                              <w:t>Area</w:t>
                            </w:r>
                            <w:r>
                              <w:rPr>
                                <w:rFonts w:ascii="Arial"/>
                                <w:b/>
                                <w:spacing w:val="-14"/>
                                <w:sz w:val="20"/>
                              </w:rPr>
                              <w:t xml:space="preserve"> </w:t>
                            </w:r>
                            <w:r>
                              <w:rPr>
                                <w:rFonts w:ascii="Arial"/>
                                <w:b/>
                                <w:sz w:val="20"/>
                              </w:rPr>
                              <w:t>identified</w:t>
                            </w:r>
                            <w:r>
                              <w:rPr>
                                <w:rFonts w:ascii="Arial"/>
                                <w:b/>
                                <w:spacing w:val="-14"/>
                                <w:sz w:val="20"/>
                              </w:rPr>
                              <w:t xml:space="preserve"> </w:t>
                            </w:r>
                            <w:r>
                              <w:rPr>
                                <w:rFonts w:ascii="Arial"/>
                                <w:b/>
                                <w:sz w:val="20"/>
                              </w:rPr>
                              <w:t xml:space="preserve">for </w:t>
                            </w:r>
                            <w:r>
                              <w:rPr>
                                <w:rFonts w:ascii="Arial"/>
                                <w:b/>
                                <w:spacing w:val="-2"/>
                                <w:sz w:val="20"/>
                              </w:rPr>
                              <w:t>Improvement</w:t>
                            </w:r>
                          </w:p>
                        </w:tc>
                        <w:tc>
                          <w:tcPr>
                            <w:tcW w:w="2273" w:type="dxa"/>
                          </w:tcPr>
                          <w:p w14:paraId="72CC1BDE" w14:textId="77777777" w:rsidR="00933E26" w:rsidRDefault="00A85CB5">
                            <w:pPr>
                              <w:pStyle w:val="TableParagraph"/>
                              <w:spacing w:before="83"/>
                              <w:ind w:left="703" w:right="282" w:hanging="411"/>
                              <w:rPr>
                                <w:rFonts w:ascii="Arial"/>
                                <w:b/>
                                <w:sz w:val="20"/>
                              </w:rPr>
                            </w:pPr>
                            <w:r>
                              <w:rPr>
                                <w:rFonts w:ascii="Arial"/>
                                <w:b/>
                                <w:sz w:val="20"/>
                              </w:rPr>
                              <w:t>Objective</w:t>
                            </w:r>
                            <w:r>
                              <w:rPr>
                                <w:rFonts w:ascii="Arial"/>
                                <w:b/>
                                <w:spacing w:val="-14"/>
                                <w:sz w:val="20"/>
                              </w:rPr>
                              <w:t xml:space="preserve"> </w:t>
                            </w:r>
                            <w:r>
                              <w:rPr>
                                <w:rFonts w:ascii="Arial"/>
                                <w:b/>
                                <w:sz w:val="20"/>
                              </w:rPr>
                              <w:t>/</w:t>
                            </w:r>
                            <w:r>
                              <w:rPr>
                                <w:rFonts w:ascii="Arial"/>
                                <w:b/>
                                <w:spacing w:val="-14"/>
                                <w:sz w:val="20"/>
                              </w:rPr>
                              <w:t xml:space="preserve"> </w:t>
                            </w:r>
                            <w:r>
                              <w:rPr>
                                <w:rFonts w:ascii="Arial"/>
                                <w:b/>
                                <w:sz w:val="20"/>
                              </w:rPr>
                              <w:t xml:space="preserve">Action </w:t>
                            </w:r>
                            <w:r>
                              <w:rPr>
                                <w:rFonts w:ascii="Arial"/>
                                <w:b/>
                                <w:spacing w:val="-2"/>
                                <w:sz w:val="20"/>
                              </w:rPr>
                              <w:t>Required</w:t>
                            </w:r>
                          </w:p>
                        </w:tc>
                        <w:tc>
                          <w:tcPr>
                            <w:tcW w:w="2494" w:type="dxa"/>
                          </w:tcPr>
                          <w:p w14:paraId="1B5618CC" w14:textId="77777777" w:rsidR="00933E26" w:rsidRDefault="00A85CB5">
                            <w:pPr>
                              <w:pStyle w:val="TableParagraph"/>
                              <w:spacing w:before="83"/>
                              <w:ind w:left="807" w:right="232" w:hanging="567"/>
                              <w:rPr>
                                <w:rFonts w:ascii="Arial"/>
                                <w:b/>
                                <w:sz w:val="20"/>
                              </w:rPr>
                            </w:pPr>
                            <w:r>
                              <w:rPr>
                                <w:rFonts w:ascii="Arial"/>
                                <w:b/>
                                <w:sz w:val="20"/>
                              </w:rPr>
                              <w:t>Measure</w:t>
                            </w:r>
                            <w:r>
                              <w:rPr>
                                <w:rFonts w:ascii="Arial"/>
                                <w:b/>
                                <w:spacing w:val="-14"/>
                                <w:sz w:val="20"/>
                              </w:rPr>
                              <w:t xml:space="preserve"> </w:t>
                            </w:r>
                            <w:r>
                              <w:rPr>
                                <w:rFonts w:ascii="Arial"/>
                                <w:b/>
                                <w:sz w:val="20"/>
                              </w:rPr>
                              <w:t>of</w:t>
                            </w:r>
                            <w:r>
                              <w:rPr>
                                <w:rFonts w:ascii="Arial"/>
                                <w:b/>
                                <w:spacing w:val="-13"/>
                                <w:sz w:val="20"/>
                              </w:rPr>
                              <w:t xml:space="preserve"> </w:t>
                            </w:r>
                            <w:r>
                              <w:rPr>
                                <w:rFonts w:ascii="Arial"/>
                                <w:b/>
                                <w:sz w:val="20"/>
                              </w:rPr>
                              <w:t>success</w:t>
                            </w:r>
                            <w:r>
                              <w:rPr>
                                <w:rFonts w:ascii="Arial"/>
                                <w:b/>
                                <w:spacing w:val="-14"/>
                                <w:sz w:val="20"/>
                              </w:rPr>
                              <w:t xml:space="preserve"> </w:t>
                            </w:r>
                            <w:r>
                              <w:rPr>
                                <w:rFonts w:ascii="Arial"/>
                                <w:b/>
                                <w:sz w:val="20"/>
                              </w:rPr>
                              <w:t xml:space="preserve">/ </w:t>
                            </w:r>
                            <w:r>
                              <w:rPr>
                                <w:rFonts w:ascii="Arial"/>
                                <w:b/>
                                <w:spacing w:val="-2"/>
                                <w:sz w:val="20"/>
                              </w:rPr>
                              <w:t>Evidence</w:t>
                            </w:r>
                          </w:p>
                        </w:tc>
                        <w:tc>
                          <w:tcPr>
                            <w:tcW w:w="2950" w:type="dxa"/>
                          </w:tcPr>
                          <w:p w14:paraId="51021B68" w14:textId="77777777" w:rsidR="00933E26" w:rsidRDefault="00A85CB5">
                            <w:pPr>
                              <w:pStyle w:val="TableParagraph"/>
                              <w:spacing w:before="83"/>
                              <w:ind w:left="1004" w:right="173" w:hanging="816"/>
                              <w:rPr>
                                <w:rFonts w:ascii="Arial"/>
                                <w:b/>
                                <w:sz w:val="20"/>
                              </w:rPr>
                            </w:pPr>
                            <w:r>
                              <w:rPr>
                                <w:rFonts w:ascii="Arial"/>
                                <w:b/>
                                <w:sz w:val="20"/>
                              </w:rPr>
                              <w:t>Periodic</w:t>
                            </w:r>
                            <w:r>
                              <w:rPr>
                                <w:rFonts w:ascii="Arial"/>
                                <w:b/>
                                <w:spacing w:val="-14"/>
                                <w:sz w:val="20"/>
                              </w:rPr>
                              <w:t xml:space="preserve"> </w:t>
                            </w:r>
                            <w:r>
                              <w:rPr>
                                <w:rFonts w:ascii="Arial"/>
                                <w:b/>
                                <w:sz w:val="20"/>
                              </w:rPr>
                              <w:t>update/</w:t>
                            </w:r>
                            <w:r>
                              <w:rPr>
                                <w:rFonts w:ascii="Arial"/>
                                <w:b/>
                                <w:spacing w:val="-14"/>
                                <w:sz w:val="20"/>
                              </w:rPr>
                              <w:t xml:space="preserve"> </w:t>
                            </w:r>
                            <w:r>
                              <w:rPr>
                                <w:rFonts w:ascii="Arial"/>
                                <w:b/>
                                <w:sz w:val="20"/>
                              </w:rPr>
                              <w:t>Timescale for review</w:t>
                            </w:r>
                          </w:p>
                        </w:tc>
                        <w:tc>
                          <w:tcPr>
                            <w:tcW w:w="2953" w:type="dxa"/>
                          </w:tcPr>
                          <w:p w14:paraId="58E241B1" w14:textId="77777777" w:rsidR="00933E26" w:rsidRDefault="00A85CB5">
                            <w:pPr>
                              <w:pStyle w:val="TableParagraph"/>
                              <w:spacing w:before="83"/>
                              <w:ind w:left="1006" w:right="174" w:hanging="817"/>
                              <w:rPr>
                                <w:rFonts w:ascii="Arial"/>
                                <w:b/>
                                <w:sz w:val="20"/>
                              </w:rPr>
                            </w:pPr>
                            <w:r>
                              <w:rPr>
                                <w:rFonts w:ascii="Arial"/>
                                <w:b/>
                                <w:sz w:val="20"/>
                              </w:rPr>
                              <w:t>Periodic</w:t>
                            </w:r>
                            <w:r>
                              <w:rPr>
                                <w:rFonts w:ascii="Arial"/>
                                <w:b/>
                                <w:spacing w:val="-14"/>
                                <w:sz w:val="20"/>
                              </w:rPr>
                              <w:t xml:space="preserve"> </w:t>
                            </w:r>
                            <w:r>
                              <w:rPr>
                                <w:rFonts w:ascii="Arial"/>
                                <w:b/>
                                <w:sz w:val="20"/>
                              </w:rPr>
                              <w:t>update/</w:t>
                            </w:r>
                            <w:r>
                              <w:rPr>
                                <w:rFonts w:ascii="Arial"/>
                                <w:b/>
                                <w:spacing w:val="-14"/>
                                <w:sz w:val="20"/>
                              </w:rPr>
                              <w:t xml:space="preserve"> </w:t>
                            </w:r>
                            <w:r>
                              <w:rPr>
                                <w:rFonts w:ascii="Arial"/>
                                <w:b/>
                                <w:sz w:val="20"/>
                              </w:rPr>
                              <w:t>Timescale for review</w:t>
                            </w:r>
                          </w:p>
                        </w:tc>
                        <w:tc>
                          <w:tcPr>
                            <w:tcW w:w="1582" w:type="dxa"/>
                          </w:tcPr>
                          <w:p w14:paraId="7AFF0621" w14:textId="77777777" w:rsidR="00933E26" w:rsidRDefault="00A85CB5">
                            <w:pPr>
                              <w:pStyle w:val="TableParagraph"/>
                              <w:spacing w:before="83"/>
                              <w:ind w:left="273" w:right="265" w:firstLine="300"/>
                              <w:rPr>
                                <w:rFonts w:ascii="Arial"/>
                                <w:b/>
                                <w:sz w:val="20"/>
                              </w:rPr>
                            </w:pPr>
                            <w:r>
                              <w:rPr>
                                <w:rFonts w:ascii="Arial"/>
                                <w:b/>
                                <w:spacing w:val="-4"/>
                                <w:sz w:val="20"/>
                              </w:rPr>
                              <w:t xml:space="preserve">Date </w:t>
                            </w:r>
                            <w:r>
                              <w:rPr>
                                <w:rFonts w:ascii="Arial"/>
                                <w:b/>
                                <w:spacing w:val="-2"/>
                                <w:sz w:val="20"/>
                              </w:rPr>
                              <w:t>Completed</w:t>
                            </w:r>
                          </w:p>
                        </w:tc>
                      </w:tr>
                      <w:tr w:rsidR="00933E26" w14:paraId="586D07F6" w14:textId="77777777">
                        <w:trPr>
                          <w:trHeight w:val="688"/>
                        </w:trPr>
                        <w:tc>
                          <w:tcPr>
                            <w:tcW w:w="482" w:type="dxa"/>
                          </w:tcPr>
                          <w:p w14:paraId="6BCA852B" w14:textId="77777777" w:rsidR="00933E26" w:rsidRDefault="00A85CB5">
                            <w:pPr>
                              <w:pStyle w:val="TableParagraph"/>
                              <w:spacing w:before="227"/>
                              <w:ind w:left="9" w:right="2"/>
                              <w:jc w:val="center"/>
                              <w:rPr>
                                <w:rFonts w:ascii="Arial"/>
                                <w:b/>
                                <w:sz w:val="20"/>
                              </w:rPr>
                            </w:pPr>
                            <w:r>
                              <w:rPr>
                                <w:rFonts w:ascii="Arial"/>
                                <w:b/>
                                <w:spacing w:val="-10"/>
                                <w:sz w:val="20"/>
                              </w:rPr>
                              <w:t>1</w:t>
                            </w:r>
                          </w:p>
                        </w:tc>
                        <w:tc>
                          <w:tcPr>
                            <w:tcW w:w="2669" w:type="dxa"/>
                          </w:tcPr>
                          <w:p w14:paraId="5363A560" w14:textId="77777777" w:rsidR="00933E26" w:rsidRDefault="00933E26">
                            <w:pPr>
                              <w:pStyle w:val="TableParagraph"/>
                              <w:ind w:left="0"/>
                              <w:rPr>
                                <w:rFonts w:ascii="Times New Roman"/>
                                <w:sz w:val="20"/>
                              </w:rPr>
                            </w:pPr>
                          </w:p>
                        </w:tc>
                        <w:tc>
                          <w:tcPr>
                            <w:tcW w:w="2273" w:type="dxa"/>
                          </w:tcPr>
                          <w:p w14:paraId="30CC3D4D" w14:textId="77777777" w:rsidR="00933E26" w:rsidRDefault="00933E26">
                            <w:pPr>
                              <w:pStyle w:val="TableParagraph"/>
                              <w:ind w:left="0"/>
                              <w:rPr>
                                <w:rFonts w:ascii="Times New Roman"/>
                                <w:sz w:val="20"/>
                              </w:rPr>
                            </w:pPr>
                          </w:p>
                        </w:tc>
                        <w:tc>
                          <w:tcPr>
                            <w:tcW w:w="2494" w:type="dxa"/>
                          </w:tcPr>
                          <w:p w14:paraId="26587C41" w14:textId="77777777" w:rsidR="00933E26" w:rsidRDefault="00933E26">
                            <w:pPr>
                              <w:pStyle w:val="TableParagraph"/>
                              <w:ind w:left="0"/>
                              <w:rPr>
                                <w:rFonts w:ascii="Times New Roman"/>
                                <w:sz w:val="20"/>
                              </w:rPr>
                            </w:pPr>
                          </w:p>
                        </w:tc>
                        <w:tc>
                          <w:tcPr>
                            <w:tcW w:w="2950" w:type="dxa"/>
                          </w:tcPr>
                          <w:p w14:paraId="2BA395D1" w14:textId="77777777" w:rsidR="00933E26" w:rsidRDefault="00933E26">
                            <w:pPr>
                              <w:pStyle w:val="TableParagraph"/>
                              <w:ind w:left="0"/>
                              <w:rPr>
                                <w:rFonts w:ascii="Times New Roman"/>
                                <w:sz w:val="20"/>
                              </w:rPr>
                            </w:pPr>
                          </w:p>
                        </w:tc>
                        <w:tc>
                          <w:tcPr>
                            <w:tcW w:w="2953" w:type="dxa"/>
                          </w:tcPr>
                          <w:p w14:paraId="3DB7425A" w14:textId="77777777" w:rsidR="00933E26" w:rsidRDefault="00933E26">
                            <w:pPr>
                              <w:pStyle w:val="TableParagraph"/>
                              <w:ind w:left="0"/>
                              <w:rPr>
                                <w:rFonts w:ascii="Times New Roman"/>
                                <w:sz w:val="20"/>
                              </w:rPr>
                            </w:pPr>
                          </w:p>
                        </w:tc>
                        <w:tc>
                          <w:tcPr>
                            <w:tcW w:w="1582" w:type="dxa"/>
                          </w:tcPr>
                          <w:p w14:paraId="3A793EDA" w14:textId="77777777" w:rsidR="00933E26" w:rsidRDefault="00933E26">
                            <w:pPr>
                              <w:pStyle w:val="TableParagraph"/>
                              <w:ind w:left="0"/>
                              <w:rPr>
                                <w:rFonts w:ascii="Times New Roman"/>
                                <w:sz w:val="20"/>
                              </w:rPr>
                            </w:pPr>
                          </w:p>
                        </w:tc>
                      </w:tr>
                      <w:tr w:rsidR="00933E26" w14:paraId="1CD95095" w14:textId="77777777">
                        <w:trPr>
                          <w:trHeight w:val="691"/>
                        </w:trPr>
                        <w:tc>
                          <w:tcPr>
                            <w:tcW w:w="482" w:type="dxa"/>
                          </w:tcPr>
                          <w:p w14:paraId="69D74F3E" w14:textId="77777777" w:rsidR="00933E26" w:rsidRDefault="00933E26">
                            <w:pPr>
                              <w:pStyle w:val="TableParagraph"/>
                              <w:ind w:left="0"/>
                              <w:rPr>
                                <w:sz w:val="20"/>
                              </w:rPr>
                            </w:pPr>
                          </w:p>
                          <w:p w14:paraId="0407E66D" w14:textId="77777777" w:rsidR="00933E26" w:rsidRDefault="00A85CB5">
                            <w:pPr>
                              <w:pStyle w:val="TableParagraph"/>
                              <w:ind w:left="9" w:right="2"/>
                              <w:jc w:val="center"/>
                              <w:rPr>
                                <w:rFonts w:ascii="Arial"/>
                                <w:b/>
                                <w:sz w:val="20"/>
                              </w:rPr>
                            </w:pPr>
                            <w:r>
                              <w:rPr>
                                <w:rFonts w:ascii="Arial"/>
                                <w:b/>
                                <w:spacing w:val="-10"/>
                                <w:sz w:val="20"/>
                              </w:rPr>
                              <w:t>2</w:t>
                            </w:r>
                          </w:p>
                        </w:tc>
                        <w:tc>
                          <w:tcPr>
                            <w:tcW w:w="2669" w:type="dxa"/>
                          </w:tcPr>
                          <w:p w14:paraId="3E1FA277" w14:textId="77777777" w:rsidR="00933E26" w:rsidRDefault="00933E26">
                            <w:pPr>
                              <w:pStyle w:val="TableParagraph"/>
                              <w:ind w:left="0"/>
                              <w:rPr>
                                <w:rFonts w:ascii="Times New Roman"/>
                                <w:sz w:val="20"/>
                              </w:rPr>
                            </w:pPr>
                          </w:p>
                        </w:tc>
                        <w:tc>
                          <w:tcPr>
                            <w:tcW w:w="2273" w:type="dxa"/>
                          </w:tcPr>
                          <w:p w14:paraId="5EA871EA" w14:textId="77777777" w:rsidR="00933E26" w:rsidRDefault="00933E26">
                            <w:pPr>
                              <w:pStyle w:val="TableParagraph"/>
                              <w:ind w:left="0"/>
                              <w:rPr>
                                <w:rFonts w:ascii="Times New Roman"/>
                                <w:sz w:val="20"/>
                              </w:rPr>
                            </w:pPr>
                          </w:p>
                        </w:tc>
                        <w:tc>
                          <w:tcPr>
                            <w:tcW w:w="2494" w:type="dxa"/>
                          </w:tcPr>
                          <w:p w14:paraId="7F27112B" w14:textId="77777777" w:rsidR="00933E26" w:rsidRDefault="00933E26">
                            <w:pPr>
                              <w:pStyle w:val="TableParagraph"/>
                              <w:ind w:left="0"/>
                              <w:rPr>
                                <w:rFonts w:ascii="Times New Roman"/>
                                <w:sz w:val="20"/>
                              </w:rPr>
                            </w:pPr>
                          </w:p>
                        </w:tc>
                        <w:tc>
                          <w:tcPr>
                            <w:tcW w:w="2950" w:type="dxa"/>
                          </w:tcPr>
                          <w:p w14:paraId="18CAA5CB" w14:textId="77777777" w:rsidR="00933E26" w:rsidRDefault="00933E26">
                            <w:pPr>
                              <w:pStyle w:val="TableParagraph"/>
                              <w:ind w:left="0"/>
                              <w:rPr>
                                <w:rFonts w:ascii="Times New Roman"/>
                                <w:sz w:val="20"/>
                              </w:rPr>
                            </w:pPr>
                          </w:p>
                        </w:tc>
                        <w:tc>
                          <w:tcPr>
                            <w:tcW w:w="2953" w:type="dxa"/>
                          </w:tcPr>
                          <w:p w14:paraId="31472A4C" w14:textId="77777777" w:rsidR="00933E26" w:rsidRDefault="00933E26">
                            <w:pPr>
                              <w:pStyle w:val="TableParagraph"/>
                              <w:ind w:left="0"/>
                              <w:rPr>
                                <w:rFonts w:ascii="Times New Roman"/>
                                <w:sz w:val="20"/>
                              </w:rPr>
                            </w:pPr>
                          </w:p>
                        </w:tc>
                        <w:tc>
                          <w:tcPr>
                            <w:tcW w:w="1582" w:type="dxa"/>
                          </w:tcPr>
                          <w:p w14:paraId="122E7F60" w14:textId="77777777" w:rsidR="00933E26" w:rsidRDefault="00933E26">
                            <w:pPr>
                              <w:pStyle w:val="TableParagraph"/>
                              <w:ind w:left="0"/>
                              <w:rPr>
                                <w:rFonts w:ascii="Times New Roman"/>
                                <w:sz w:val="20"/>
                              </w:rPr>
                            </w:pPr>
                          </w:p>
                        </w:tc>
                      </w:tr>
                      <w:tr w:rsidR="00933E26" w14:paraId="3F15BA17" w14:textId="77777777">
                        <w:trPr>
                          <w:trHeight w:val="690"/>
                        </w:trPr>
                        <w:tc>
                          <w:tcPr>
                            <w:tcW w:w="482" w:type="dxa"/>
                          </w:tcPr>
                          <w:p w14:paraId="57F51B46" w14:textId="77777777" w:rsidR="00933E26" w:rsidRDefault="00A85CB5">
                            <w:pPr>
                              <w:pStyle w:val="TableParagraph"/>
                              <w:spacing w:before="230"/>
                              <w:ind w:left="9" w:right="2"/>
                              <w:jc w:val="center"/>
                              <w:rPr>
                                <w:rFonts w:ascii="Arial"/>
                                <w:b/>
                                <w:sz w:val="20"/>
                              </w:rPr>
                            </w:pPr>
                            <w:r>
                              <w:rPr>
                                <w:rFonts w:ascii="Arial"/>
                                <w:b/>
                                <w:spacing w:val="-10"/>
                                <w:sz w:val="20"/>
                              </w:rPr>
                              <w:t>3</w:t>
                            </w:r>
                          </w:p>
                        </w:tc>
                        <w:tc>
                          <w:tcPr>
                            <w:tcW w:w="2669" w:type="dxa"/>
                          </w:tcPr>
                          <w:p w14:paraId="712440A4" w14:textId="77777777" w:rsidR="00933E26" w:rsidRDefault="00933E26">
                            <w:pPr>
                              <w:pStyle w:val="TableParagraph"/>
                              <w:ind w:left="0"/>
                              <w:rPr>
                                <w:rFonts w:ascii="Times New Roman"/>
                                <w:sz w:val="20"/>
                              </w:rPr>
                            </w:pPr>
                          </w:p>
                        </w:tc>
                        <w:tc>
                          <w:tcPr>
                            <w:tcW w:w="2273" w:type="dxa"/>
                          </w:tcPr>
                          <w:p w14:paraId="16D0C938" w14:textId="77777777" w:rsidR="00933E26" w:rsidRDefault="00933E26">
                            <w:pPr>
                              <w:pStyle w:val="TableParagraph"/>
                              <w:ind w:left="0"/>
                              <w:rPr>
                                <w:rFonts w:ascii="Times New Roman"/>
                                <w:sz w:val="20"/>
                              </w:rPr>
                            </w:pPr>
                          </w:p>
                        </w:tc>
                        <w:tc>
                          <w:tcPr>
                            <w:tcW w:w="2494" w:type="dxa"/>
                          </w:tcPr>
                          <w:p w14:paraId="62C423B6" w14:textId="77777777" w:rsidR="00933E26" w:rsidRDefault="00933E26">
                            <w:pPr>
                              <w:pStyle w:val="TableParagraph"/>
                              <w:ind w:left="0"/>
                              <w:rPr>
                                <w:rFonts w:ascii="Times New Roman"/>
                                <w:sz w:val="20"/>
                              </w:rPr>
                            </w:pPr>
                          </w:p>
                        </w:tc>
                        <w:tc>
                          <w:tcPr>
                            <w:tcW w:w="2950" w:type="dxa"/>
                          </w:tcPr>
                          <w:p w14:paraId="199AEA11" w14:textId="77777777" w:rsidR="00933E26" w:rsidRDefault="00933E26">
                            <w:pPr>
                              <w:pStyle w:val="TableParagraph"/>
                              <w:ind w:left="0"/>
                              <w:rPr>
                                <w:rFonts w:ascii="Times New Roman"/>
                                <w:sz w:val="20"/>
                              </w:rPr>
                            </w:pPr>
                          </w:p>
                        </w:tc>
                        <w:tc>
                          <w:tcPr>
                            <w:tcW w:w="2953" w:type="dxa"/>
                          </w:tcPr>
                          <w:p w14:paraId="671245B2" w14:textId="77777777" w:rsidR="00933E26" w:rsidRDefault="00933E26">
                            <w:pPr>
                              <w:pStyle w:val="TableParagraph"/>
                              <w:ind w:left="0"/>
                              <w:rPr>
                                <w:rFonts w:ascii="Times New Roman"/>
                                <w:sz w:val="20"/>
                              </w:rPr>
                            </w:pPr>
                          </w:p>
                        </w:tc>
                        <w:tc>
                          <w:tcPr>
                            <w:tcW w:w="1582" w:type="dxa"/>
                          </w:tcPr>
                          <w:p w14:paraId="4308AE5B" w14:textId="77777777" w:rsidR="00933E26" w:rsidRDefault="00933E26">
                            <w:pPr>
                              <w:pStyle w:val="TableParagraph"/>
                              <w:ind w:left="0"/>
                              <w:rPr>
                                <w:rFonts w:ascii="Times New Roman"/>
                                <w:sz w:val="20"/>
                              </w:rPr>
                            </w:pPr>
                          </w:p>
                        </w:tc>
                      </w:tr>
                      <w:tr w:rsidR="00933E26" w14:paraId="1BBAD3DF" w14:textId="77777777">
                        <w:trPr>
                          <w:trHeight w:val="688"/>
                        </w:trPr>
                        <w:tc>
                          <w:tcPr>
                            <w:tcW w:w="482" w:type="dxa"/>
                          </w:tcPr>
                          <w:p w14:paraId="3F90E6D0" w14:textId="77777777" w:rsidR="00933E26" w:rsidRDefault="00A85CB5">
                            <w:pPr>
                              <w:pStyle w:val="TableParagraph"/>
                              <w:spacing w:before="227"/>
                              <w:ind w:left="9" w:right="2"/>
                              <w:jc w:val="center"/>
                              <w:rPr>
                                <w:rFonts w:ascii="Arial"/>
                                <w:b/>
                                <w:sz w:val="20"/>
                              </w:rPr>
                            </w:pPr>
                            <w:r>
                              <w:rPr>
                                <w:rFonts w:ascii="Arial"/>
                                <w:b/>
                                <w:spacing w:val="-10"/>
                                <w:sz w:val="20"/>
                              </w:rPr>
                              <w:t>4</w:t>
                            </w:r>
                          </w:p>
                        </w:tc>
                        <w:tc>
                          <w:tcPr>
                            <w:tcW w:w="2669" w:type="dxa"/>
                          </w:tcPr>
                          <w:p w14:paraId="34F386F7" w14:textId="77777777" w:rsidR="00933E26" w:rsidRDefault="00933E26">
                            <w:pPr>
                              <w:pStyle w:val="TableParagraph"/>
                              <w:ind w:left="0"/>
                              <w:rPr>
                                <w:rFonts w:ascii="Times New Roman"/>
                                <w:sz w:val="20"/>
                              </w:rPr>
                            </w:pPr>
                          </w:p>
                        </w:tc>
                        <w:tc>
                          <w:tcPr>
                            <w:tcW w:w="2273" w:type="dxa"/>
                          </w:tcPr>
                          <w:p w14:paraId="7D8D7D8E" w14:textId="77777777" w:rsidR="00933E26" w:rsidRDefault="00933E26">
                            <w:pPr>
                              <w:pStyle w:val="TableParagraph"/>
                              <w:ind w:left="0"/>
                              <w:rPr>
                                <w:rFonts w:ascii="Times New Roman"/>
                                <w:sz w:val="20"/>
                              </w:rPr>
                            </w:pPr>
                          </w:p>
                        </w:tc>
                        <w:tc>
                          <w:tcPr>
                            <w:tcW w:w="2494" w:type="dxa"/>
                          </w:tcPr>
                          <w:p w14:paraId="3816A9E5" w14:textId="77777777" w:rsidR="00933E26" w:rsidRDefault="00933E26">
                            <w:pPr>
                              <w:pStyle w:val="TableParagraph"/>
                              <w:ind w:left="0"/>
                              <w:rPr>
                                <w:rFonts w:ascii="Times New Roman"/>
                                <w:sz w:val="20"/>
                              </w:rPr>
                            </w:pPr>
                          </w:p>
                        </w:tc>
                        <w:tc>
                          <w:tcPr>
                            <w:tcW w:w="2950" w:type="dxa"/>
                          </w:tcPr>
                          <w:p w14:paraId="58809307" w14:textId="77777777" w:rsidR="00933E26" w:rsidRDefault="00933E26">
                            <w:pPr>
                              <w:pStyle w:val="TableParagraph"/>
                              <w:ind w:left="0"/>
                              <w:rPr>
                                <w:rFonts w:ascii="Times New Roman"/>
                                <w:sz w:val="20"/>
                              </w:rPr>
                            </w:pPr>
                          </w:p>
                        </w:tc>
                        <w:tc>
                          <w:tcPr>
                            <w:tcW w:w="2953" w:type="dxa"/>
                          </w:tcPr>
                          <w:p w14:paraId="57954F67" w14:textId="77777777" w:rsidR="00933E26" w:rsidRDefault="00933E26">
                            <w:pPr>
                              <w:pStyle w:val="TableParagraph"/>
                              <w:ind w:left="0"/>
                              <w:rPr>
                                <w:rFonts w:ascii="Times New Roman"/>
                                <w:sz w:val="20"/>
                              </w:rPr>
                            </w:pPr>
                          </w:p>
                        </w:tc>
                        <w:tc>
                          <w:tcPr>
                            <w:tcW w:w="1582" w:type="dxa"/>
                          </w:tcPr>
                          <w:p w14:paraId="161416C9" w14:textId="77777777" w:rsidR="00933E26" w:rsidRDefault="00933E26">
                            <w:pPr>
                              <w:pStyle w:val="TableParagraph"/>
                              <w:ind w:left="0"/>
                              <w:rPr>
                                <w:rFonts w:ascii="Times New Roman"/>
                                <w:sz w:val="20"/>
                              </w:rPr>
                            </w:pPr>
                          </w:p>
                        </w:tc>
                      </w:tr>
                      <w:tr w:rsidR="00933E26" w14:paraId="2A8F4891" w14:textId="77777777">
                        <w:trPr>
                          <w:trHeight w:val="690"/>
                        </w:trPr>
                        <w:tc>
                          <w:tcPr>
                            <w:tcW w:w="482" w:type="dxa"/>
                          </w:tcPr>
                          <w:p w14:paraId="695EC3FD" w14:textId="77777777" w:rsidR="00933E26" w:rsidRDefault="00A85CB5">
                            <w:pPr>
                              <w:pStyle w:val="TableParagraph"/>
                              <w:spacing w:before="230"/>
                              <w:ind w:left="9" w:right="2"/>
                              <w:jc w:val="center"/>
                              <w:rPr>
                                <w:rFonts w:ascii="Arial"/>
                                <w:b/>
                                <w:sz w:val="20"/>
                              </w:rPr>
                            </w:pPr>
                            <w:r>
                              <w:rPr>
                                <w:rFonts w:ascii="Arial"/>
                                <w:b/>
                                <w:spacing w:val="-10"/>
                                <w:sz w:val="20"/>
                              </w:rPr>
                              <w:t>5</w:t>
                            </w:r>
                          </w:p>
                        </w:tc>
                        <w:tc>
                          <w:tcPr>
                            <w:tcW w:w="2669" w:type="dxa"/>
                          </w:tcPr>
                          <w:p w14:paraId="7391A0AA" w14:textId="77777777" w:rsidR="00933E26" w:rsidRDefault="00933E26">
                            <w:pPr>
                              <w:pStyle w:val="TableParagraph"/>
                              <w:ind w:left="0"/>
                              <w:rPr>
                                <w:rFonts w:ascii="Times New Roman"/>
                                <w:sz w:val="20"/>
                              </w:rPr>
                            </w:pPr>
                          </w:p>
                        </w:tc>
                        <w:tc>
                          <w:tcPr>
                            <w:tcW w:w="2273" w:type="dxa"/>
                          </w:tcPr>
                          <w:p w14:paraId="34CD9F35" w14:textId="77777777" w:rsidR="00933E26" w:rsidRDefault="00933E26">
                            <w:pPr>
                              <w:pStyle w:val="TableParagraph"/>
                              <w:ind w:left="0"/>
                              <w:rPr>
                                <w:rFonts w:ascii="Times New Roman"/>
                                <w:sz w:val="20"/>
                              </w:rPr>
                            </w:pPr>
                          </w:p>
                        </w:tc>
                        <w:tc>
                          <w:tcPr>
                            <w:tcW w:w="2494" w:type="dxa"/>
                          </w:tcPr>
                          <w:p w14:paraId="4F617B0F" w14:textId="77777777" w:rsidR="00933E26" w:rsidRDefault="00933E26">
                            <w:pPr>
                              <w:pStyle w:val="TableParagraph"/>
                              <w:ind w:left="0"/>
                              <w:rPr>
                                <w:rFonts w:ascii="Times New Roman"/>
                                <w:sz w:val="20"/>
                              </w:rPr>
                            </w:pPr>
                          </w:p>
                        </w:tc>
                        <w:tc>
                          <w:tcPr>
                            <w:tcW w:w="2950" w:type="dxa"/>
                          </w:tcPr>
                          <w:p w14:paraId="69BAE13D" w14:textId="77777777" w:rsidR="00933E26" w:rsidRDefault="00933E26">
                            <w:pPr>
                              <w:pStyle w:val="TableParagraph"/>
                              <w:ind w:left="0"/>
                              <w:rPr>
                                <w:rFonts w:ascii="Times New Roman"/>
                                <w:sz w:val="20"/>
                              </w:rPr>
                            </w:pPr>
                          </w:p>
                        </w:tc>
                        <w:tc>
                          <w:tcPr>
                            <w:tcW w:w="2953" w:type="dxa"/>
                          </w:tcPr>
                          <w:p w14:paraId="415FC57D" w14:textId="77777777" w:rsidR="00933E26" w:rsidRDefault="00933E26">
                            <w:pPr>
                              <w:pStyle w:val="TableParagraph"/>
                              <w:ind w:left="0"/>
                              <w:rPr>
                                <w:rFonts w:ascii="Times New Roman"/>
                                <w:sz w:val="20"/>
                              </w:rPr>
                            </w:pPr>
                          </w:p>
                        </w:tc>
                        <w:tc>
                          <w:tcPr>
                            <w:tcW w:w="1582" w:type="dxa"/>
                          </w:tcPr>
                          <w:p w14:paraId="12282E92" w14:textId="77777777" w:rsidR="00933E26" w:rsidRDefault="00933E26">
                            <w:pPr>
                              <w:pStyle w:val="TableParagraph"/>
                              <w:ind w:left="0"/>
                              <w:rPr>
                                <w:rFonts w:ascii="Times New Roman"/>
                                <w:sz w:val="20"/>
                              </w:rPr>
                            </w:pPr>
                          </w:p>
                        </w:tc>
                      </w:tr>
                      <w:tr w:rsidR="00933E26" w14:paraId="60AD52C4" w14:textId="77777777">
                        <w:trPr>
                          <w:trHeight w:val="688"/>
                        </w:trPr>
                        <w:tc>
                          <w:tcPr>
                            <w:tcW w:w="482" w:type="dxa"/>
                          </w:tcPr>
                          <w:p w14:paraId="55DFBEFD" w14:textId="77777777" w:rsidR="00933E26" w:rsidRDefault="00933E26">
                            <w:pPr>
                              <w:pStyle w:val="TableParagraph"/>
                              <w:ind w:left="0"/>
                              <w:rPr>
                                <w:sz w:val="20"/>
                              </w:rPr>
                            </w:pPr>
                          </w:p>
                          <w:p w14:paraId="03AEC15C" w14:textId="77777777" w:rsidR="00933E26" w:rsidRDefault="00A85CB5">
                            <w:pPr>
                              <w:pStyle w:val="TableParagraph"/>
                              <w:ind w:left="9" w:right="2"/>
                              <w:jc w:val="center"/>
                              <w:rPr>
                                <w:rFonts w:ascii="Arial"/>
                                <w:b/>
                                <w:sz w:val="20"/>
                              </w:rPr>
                            </w:pPr>
                            <w:r>
                              <w:rPr>
                                <w:rFonts w:ascii="Arial"/>
                                <w:b/>
                                <w:spacing w:val="-10"/>
                                <w:sz w:val="20"/>
                              </w:rPr>
                              <w:t>6</w:t>
                            </w:r>
                          </w:p>
                        </w:tc>
                        <w:tc>
                          <w:tcPr>
                            <w:tcW w:w="2669" w:type="dxa"/>
                          </w:tcPr>
                          <w:p w14:paraId="623CAAE8" w14:textId="77777777" w:rsidR="00933E26" w:rsidRDefault="00933E26">
                            <w:pPr>
                              <w:pStyle w:val="TableParagraph"/>
                              <w:ind w:left="0"/>
                              <w:rPr>
                                <w:rFonts w:ascii="Times New Roman"/>
                                <w:sz w:val="20"/>
                              </w:rPr>
                            </w:pPr>
                          </w:p>
                        </w:tc>
                        <w:tc>
                          <w:tcPr>
                            <w:tcW w:w="2273" w:type="dxa"/>
                          </w:tcPr>
                          <w:p w14:paraId="4C7560DE" w14:textId="77777777" w:rsidR="00933E26" w:rsidRDefault="00933E26">
                            <w:pPr>
                              <w:pStyle w:val="TableParagraph"/>
                              <w:ind w:left="0"/>
                              <w:rPr>
                                <w:rFonts w:ascii="Times New Roman"/>
                                <w:sz w:val="20"/>
                              </w:rPr>
                            </w:pPr>
                          </w:p>
                        </w:tc>
                        <w:tc>
                          <w:tcPr>
                            <w:tcW w:w="2494" w:type="dxa"/>
                          </w:tcPr>
                          <w:p w14:paraId="4E1215A4" w14:textId="77777777" w:rsidR="00933E26" w:rsidRDefault="00933E26">
                            <w:pPr>
                              <w:pStyle w:val="TableParagraph"/>
                              <w:ind w:left="0"/>
                              <w:rPr>
                                <w:rFonts w:ascii="Times New Roman"/>
                                <w:sz w:val="20"/>
                              </w:rPr>
                            </w:pPr>
                          </w:p>
                        </w:tc>
                        <w:tc>
                          <w:tcPr>
                            <w:tcW w:w="2950" w:type="dxa"/>
                          </w:tcPr>
                          <w:p w14:paraId="26D50B1F" w14:textId="77777777" w:rsidR="00933E26" w:rsidRDefault="00933E26">
                            <w:pPr>
                              <w:pStyle w:val="TableParagraph"/>
                              <w:ind w:left="0"/>
                              <w:rPr>
                                <w:rFonts w:ascii="Times New Roman"/>
                                <w:sz w:val="20"/>
                              </w:rPr>
                            </w:pPr>
                          </w:p>
                        </w:tc>
                        <w:tc>
                          <w:tcPr>
                            <w:tcW w:w="2953" w:type="dxa"/>
                          </w:tcPr>
                          <w:p w14:paraId="5618763B" w14:textId="77777777" w:rsidR="00933E26" w:rsidRDefault="00933E26">
                            <w:pPr>
                              <w:pStyle w:val="TableParagraph"/>
                              <w:ind w:left="0"/>
                              <w:rPr>
                                <w:rFonts w:ascii="Times New Roman"/>
                                <w:sz w:val="20"/>
                              </w:rPr>
                            </w:pPr>
                          </w:p>
                        </w:tc>
                        <w:tc>
                          <w:tcPr>
                            <w:tcW w:w="1582" w:type="dxa"/>
                          </w:tcPr>
                          <w:p w14:paraId="037CAAB3" w14:textId="77777777" w:rsidR="00933E26" w:rsidRDefault="00933E26">
                            <w:pPr>
                              <w:pStyle w:val="TableParagraph"/>
                              <w:ind w:left="0"/>
                              <w:rPr>
                                <w:rFonts w:ascii="Times New Roman"/>
                                <w:sz w:val="20"/>
                              </w:rPr>
                            </w:pPr>
                          </w:p>
                        </w:tc>
                      </w:tr>
                      <w:tr w:rsidR="00933E26" w14:paraId="5E8EB5AB" w14:textId="77777777">
                        <w:trPr>
                          <w:trHeight w:val="690"/>
                        </w:trPr>
                        <w:tc>
                          <w:tcPr>
                            <w:tcW w:w="482" w:type="dxa"/>
                          </w:tcPr>
                          <w:p w14:paraId="744D1CD1" w14:textId="77777777" w:rsidR="00933E26" w:rsidRDefault="00A85CB5">
                            <w:pPr>
                              <w:pStyle w:val="TableParagraph"/>
                              <w:spacing w:before="230"/>
                              <w:ind w:left="9" w:right="2"/>
                              <w:jc w:val="center"/>
                              <w:rPr>
                                <w:rFonts w:ascii="Arial"/>
                                <w:b/>
                                <w:sz w:val="20"/>
                              </w:rPr>
                            </w:pPr>
                            <w:r>
                              <w:rPr>
                                <w:rFonts w:ascii="Arial"/>
                                <w:b/>
                                <w:spacing w:val="-10"/>
                                <w:sz w:val="20"/>
                              </w:rPr>
                              <w:t>7</w:t>
                            </w:r>
                          </w:p>
                        </w:tc>
                        <w:tc>
                          <w:tcPr>
                            <w:tcW w:w="2669" w:type="dxa"/>
                          </w:tcPr>
                          <w:p w14:paraId="4D57622E" w14:textId="77777777" w:rsidR="00933E26" w:rsidRDefault="00933E26">
                            <w:pPr>
                              <w:pStyle w:val="TableParagraph"/>
                              <w:ind w:left="0"/>
                              <w:rPr>
                                <w:rFonts w:ascii="Times New Roman"/>
                                <w:sz w:val="20"/>
                              </w:rPr>
                            </w:pPr>
                          </w:p>
                        </w:tc>
                        <w:tc>
                          <w:tcPr>
                            <w:tcW w:w="2273" w:type="dxa"/>
                          </w:tcPr>
                          <w:p w14:paraId="2C5E5A0D" w14:textId="77777777" w:rsidR="00933E26" w:rsidRDefault="00933E26">
                            <w:pPr>
                              <w:pStyle w:val="TableParagraph"/>
                              <w:ind w:left="0"/>
                              <w:rPr>
                                <w:rFonts w:ascii="Times New Roman"/>
                                <w:sz w:val="20"/>
                              </w:rPr>
                            </w:pPr>
                          </w:p>
                        </w:tc>
                        <w:tc>
                          <w:tcPr>
                            <w:tcW w:w="2494" w:type="dxa"/>
                          </w:tcPr>
                          <w:p w14:paraId="3AB1684F" w14:textId="77777777" w:rsidR="00933E26" w:rsidRDefault="00933E26">
                            <w:pPr>
                              <w:pStyle w:val="TableParagraph"/>
                              <w:ind w:left="0"/>
                              <w:rPr>
                                <w:rFonts w:ascii="Times New Roman"/>
                                <w:sz w:val="20"/>
                              </w:rPr>
                            </w:pPr>
                          </w:p>
                        </w:tc>
                        <w:tc>
                          <w:tcPr>
                            <w:tcW w:w="2950" w:type="dxa"/>
                          </w:tcPr>
                          <w:p w14:paraId="42FB7265" w14:textId="77777777" w:rsidR="00933E26" w:rsidRDefault="00933E26">
                            <w:pPr>
                              <w:pStyle w:val="TableParagraph"/>
                              <w:ind w:left="0"/>
                              <w:rPr>
                                <w:rFonts w:ascii="Times New Roman"/>
                                <w:sz w:val="20"/>
                              </w:rPr>
                            </w:pPr>
                          </w:p>
                        </w:tc>
                        <w:tc>
                          <w:tcPr>
                            <w:tcW w:w="2953" w:type="dxa"/>
                          </w:tcPr>
                          <w:p w14:paraId="43606269" w14:textId="77777777" w:rsidR="00933E26" w:rsidRDefault="00933E26">
                            <w:pPr>
                              <w:pStyle w:val="TableParagraph"/>
                              <w:ind w:left="0"/>
                              <w:rPr>
                                <w:rFonts w:ascii="Times New Roman"/>
                                <w:sz w:val="20"/>
                              </w:rPr>
                            </w:pPr>
                          </w:p>
                        </w:tc>
                        <w:tc>
                          <w:tcPr>
                            <w:tcW w:w="1582" w:type="dxa"/>
                          </w:tcPr>
                          <w:p w14:paraId="63AC2830" w14:textId="77777777" w:rsidR="00933E26" w:rsidRDefault="00933E26">
                            <w:pPr>
                              <w:pStyle w:val="TableParagraph"/>
                              <w:ind w:left="0"/>
                              <w:rPr>
                                <w:rFonts w:ascii="Times New Roman"/>
                                <w:sz w:val="20"/>
                              </w:rPr>
                            </w:pPr>
                          </w:p>
                        </w:tc>
                      </w:tr>
                      <w:tr w:rsidR="00933E26" w14:paraId="2D385148" w14:textId="77777777">
                        <w:trPr>
                          <w:trHeight w:val="690"/>
                        </w:trPr>
                        <w:tc>
                          <w:tcPr>
                            <w:tcW w:w="482" w:type="dxa"/>
                          </w:tcPr>
                          <w:p w14:paraId="23DC411B" w14:textId="77777777" w:rsidR="00933E26" w:rsidRDefault="00A85CB5">
                            <w:pPr>
                              <w:pStyle w:val="TableParagraph"/>
                              <w:spacing w:before="230"/>
                              <w:ind w:left="9" w:right="2"/>
                              <w:jc w:val="center"/>
                              <w:rPr>
                                <w:rFonts w:ascii="Arial"/>
                                <w:b/>
                                <w:sz w:val="20"/>
                              </w:rPr>
                            </w:pPr>
                            <w:r>
                              <w:rPr>
                                <w:rFonts w:ascii="Arial"/>
                                <w:b/>
                                <w:spacing w:val="-10"/>
                                <w:sz w:val="20"/>
                              </w:rPr>
                              <w:t>8</w:t>
                            </w:r>
                          </w:p>
                        </w:tc>
                        <w:tc>
                          <w:tcPr>
                            <w:tcW w:w="2669" w:type="dxa"/>
                          </w:tcPr>
                          <w:p w14:paraId="53BA766F" w14:textId="77777777" w:rsidR="00933E26" w:rsidRDefault="00933E26">
                            <w:pPr>
                              <w:pStyle w:val="TableParagraph"/>
                              <w:ind w:left="0"/>
                              <w:rPr>
                                <w:rFonts w:ascii="Times New Roman"/>
                                <w:sz w:val="20"/>
                              </w:rPr>
                            </w:pPr>
                          </w:p>
                        </w:tc>
                        <w:tc>
                          <w:tcPr>
                            <w:tcW w:w="2273" w:type="dxa"/>
                          </w:tcPr>
                          <w:p w14:paraId="335E610F" w14:textId="77777777" w:rsidR="00933E26" w:rsidRDefault="00933E26">
                            <w:pPr>
                              <w:pStyle w:val="TableParagraph"/>
                              <w:ind w:left="0"/>
                              <w:rPr>
                                <w:rFonts w:ascii="Times New Roman"/>
                                <w:sz w:val="20"/>
                              </w:rPr>
                            </w:pPr>
                          </w:p>
                        </w:tc>
                        <w:tc>
                          <w:tcPr>
                            <w:tcW w:w="2494" w:type="dxa"/>
                          </w:tcPr>
                          <w:p w14:paraId="46BE4308" w14:textId="77777777" w:rsidR="00933E26" w:rsidRDefault="00933E26">
                            <w:pPr>
                              <w:pStyle w:val="TableParagraph"/>
                              <w:ind w:left="0"/>
                              <w:rPr>
                                <w:rFonts w:ascii="Times New Roman"/>
                                <w:sz w:val="20"/>
                              </w:rPr>
                            </w:pPr>
                          </w:p>
                        </w:tc>
                        <w:tc>
                          <w:tcPr>
                            <w:tcW w:w="2950" w:type="dxa"/>
                          </w:tcPr>
                          <w:p w14:paraId="0C1E67CB" w14:textId="77777777" w:rsidR="00933E26" w:rsidRDefault="00933E26">
                            <w:pPr>
                              <w:pStyle w:val="TableParagraph"/>
                              <w:ind w:left="0"/>
                              <w:rPr>
                                <w:rFonts w:ascii="Times New Roman"/>
                                <w:sz w:val="20"/>
                              </w:rPr>
                            </w:pPr>
                          </w:p>
                        </w:tc>
                        <w:tc>
                          <w:tcPr>
                            <w:tcW w:w="2953" w:type="dxa"/>
                          </w:tcPr>
                          <w:p w14:paraId="0580A114" w14:textId="77777777" w:rsidR="00933E26" w:rsidRDefault="00933E26">
                            <w:pPr>
                              <w:pStyle w:val="TableParagraph"/>
                              <w:ind w:left="0"/>
                              <w:rPr>
                                <w:rFonts w:ascii="Times New Roman"/>
                                <w:sz w:val="20"/>
                              </w:rPr>
                            </w:pPr>
                          </w:p>
                        </w:tc>
                        <w:tc>
                          <w:tcPr>
                            <w:tcW w:w="1582" w:type="dxa"/>
                          </w:tcPr>
                          <w:p w14:paraId="32B036F0" w14:textId="77777777" w:rsidR="00933E26" w:rsidRDefault="00933E26">
                            <w:pPr>
                              <w:pStyle w:val="TableParagraph"/>
                              <w:ind w:left="0"/>
                              <w:rPr>
                                <w:rFonts w:ascii="Times New Roman"/>
                                <w:sz w:val="20"/>
                              </w:rPr>
                            </w:pPr>
                          </w:p>
                        </w:tc>
                      </w:tr>
                    </w:tbl>
                    <w:p w14:paraId="6493048E" w14:textId="77777777" w:rsidR="00933E26" w:rsidRDefault="00933E26">
                      <w:pPr>
                        <w:pStyle w:val="BodyText"/>
                      </w:pPr>
                    </w:p>
                  </w:txbxContent>
                </v:textbox>
                <w10:wrap anchorx="page"/>
              </v:shape>
            </w:pict>
          </mc:Fallback>
        </mc:AlternateContent>
      </w:r>
      <w:bookmarkStart w:id="16" w:name="_bookmark16"/>
      <w:bookmarkEnd w:id="16"/>
      <w:r>
        <w:t>APPENDIX</w:t>
      </w:r>
      <w:r>
        <w:rPr>
          <w:spacing w:val="-3"/>
        </w:rPr>
        <w:t xml:space="preserve"> </w:t>
      </w:r>
      <w:r>
        <w:t>A</w:t>
      </w:r>
      <w:r>
        <w:rPr>
          <w:spacing w:val="-3"/>
        </w:rPr>
        <w:t xml:space="preserve"> </w:t>
      </w:r>
      <w:r>
        <w:t>-</w:t>
      </w:r>
      <w:r>
        <w:rPr>
          <w:spacing w:val="-5"/>
        </w:rPr>
        <w:t xml:space="preserve"> </w:t>
      </w:r>
      <w:r>
        <w:t>Action</w:t>
      </w:r>
      <w:r>
        <w:rPr>
          <w:spacing w:val="-7"/>
        </w:rPr>
        <w:t xml:space="preserve"> </w:t>
      </w:r>
      <w:r>
        <w:t>/</w:t>
      </w:r>
      <w:r>
        <w:rPr>
          <w:spacing w:val="-4"/>
        </w:rPr>
        <w:t xml:space="preserve"> </w:t>
      </w:r>
      <w:r>
        <w:t>Development</w:t>
      </w:r>
      <w:r>
        <w:rPr>
          <w:spacing w:val="-4"/>
        </w:rPr>
        <w:t xml:space="preserve"> Plan</w:t>
      </w:r>
    </w:p>
    <w:p w14:paraId="0F22C8BB" w14:textId="77777777" w:rsidR="00933E26" w:rsidRDefault="00933E26">
      <w:pPr>
        <w:pStyle w:val="BodyText"/>
        <w:rPr>
          <w:rFonts w:ascii="Arial"/>
          <w:b/>
        </w:rPr>
      </w:pPr>
    </w:p>
    <w:p w14:paraId="447B659B" w14:textId="77777777" w:rsidR="00933E26" w:rsidRDefault="00933E26">
      <w:pPr>
        <w:pStyle w:val="BodyText"/>
        <w:rPr>
          <w:rFonts w:ascii="Arial"/>
          <w:b/>
        </w:rPr>
      </w:pPr>
    </w:p>
    <w:p w14:paraId="4CF5C393" w14:textId="77777777" w:rsidR="00933E26" w:rsidRDefault="00933E26">
      <w:pPr>
        <w:pStyle w:val="BodyText"/>
        <w:rPr>
          <w:rFonts w:ascii="Arial"/>
          <w:b/>
        </w:rPr>
      </w:pPr>
    </w:p>
    <w:p w14:paraId="0B5CB732" w14:textId="77777777" w:rsidR="00933E26" w:rsidRDefault="00933E26">
      <w:pPr>
        <w:pStyle w:val="BodyText"/>
        <w:rPr>
          <w:rFonts w:ascii="Arial"/>
          <w:b/>
        </w:rPr>
      </w:pPr>
    </w:p>
    <w:p w14:paraId="7EECB601" w14:textId="77777777" w:rsidR="00933E26" w:rsidRDefault="00933E26">
      <w:pPr>
        <w:pStyle w:val="BodyText"/>
        <w:rPr>
          <w:rFonts w:ascii="Arial"/>
          <w:b/>
        </w:rPr>
      </w:pPr>
    </w:p>
    <w:p w14:paraId="5A0F3115" w14:textId="77777777" w:rsidR="00933E26" w:rsidRDefault="00933E26">
      <w:pPr>
        <w:pStyle w:val="BodyText"/>
        <w:rPr>
          <w:rFonts w:ascii="Arial"/>
          <w:b/>
        </w:rPr>
      </w:pPr>
    </w:p>
    <w:p w14:paraId="13DAE20D" w14:textId="77777777" w:rsidR="00933E26" w:rsidRDefault="00933E26">
      <w:pPr>
        <w:pStyle w:val="BodyText"/>
        <w:rPr>
          <w:rFonts w:ascii="Arial"/>
          <w:b/>
        </w:rPr>
      </w:pPr>
    </w:p>
    <w:p w14:paraId="4F1EC405" w14:textId="77777777" w:rsidR="00933E26" w:rsidRDefault="00933E26">
      <w:pPr>
        <w:pStyle w:val="BodyText"/>
        <w:rPr>
          <w:rFonts w:ascii="Arial"/>
          <w:b/>
        </w:rPr>
      </w:pPr>
    </w:p>
    <w:p w14:paraId="6A52CF9A" w14:textId="77777777" w:rsidR="00933E26" w:rsidRDefault="00933E26">
      <w:pPr>
        <w:pStyle w:val="BodyText"/>
        <w:rPr>
          <w:rFonts w:ascii="Arial"/>
          <w:b/>
        </w:rPr>
      </w:pPr>
    </w:p>
    <w:p w14:paraId="05F33458" w14:textId="77777777" w:rsidR="00933E26" w:rsidRDefault="00933E26">
      <w:pPr>
        <w:pStyle w:val="BodyText"/>
        <w:rPr>
          <w:rFonts w:ascii="Arial"/>
          <w:b/>
        </w:rPr>
      </w:pPr>
    </w:p>
    <w:p w14:paraId="5E2BCEF0" w14:textId="77777777" w:rsidR="00933E26" w:rsidRDefault="00933E26">
      <w:pPr>
        <w:pStyle w:val="BodyText"/>
        <w:rPr>
          <w:rFonts w:ascii="Arial"/>
          <w:b/>
        </w:rPr>
      </w:pPr>
    </w:p>
    <w:p w14:paraId="51AEA527" w14:textId="77777777" w:rsidR="00933E26" w:rsidRDefault="00933E26">
      <w:pPr>
        <w:pStyle w:val="BodyText"/>
        <w:rPr>
          <w:rFonts w:ascii="Arial"/>
          <w:b/>
        </w:rPr>
      </w:pPr>
    </w:p>
    <w:p w14:paraId="3402AC73" w14:textId="77777777" w:rsidR="00933E26" w:rsidRDefault="00933E26">
      <w:pPr>
        <w:pStyle w:val="BodyText"/>
        <w:rPr>
          <w:rFonts w:ascii="Arial"/>
          <w:b/>
        </w:rPr>
      </w:pPr>
    </w:p>
    <w:p w14:paraId="659E851A" w14:textId="77777777" w:rsidR="00933E26" w:rsidRDefault="00933E26">
      <w:pPr>
        <w:pStyle w:val="BodyText"/>
        <w:rPr>
          <w:rFonts w:ascii="Arial"/>
          <w:b/>
        </w:rPr>
      </w:pPr>
    </w:p>
    <w:p w14:paraId="0D6521AC" w14:textId="77777777" w:rsidR="00933E26" w:rsidRDefault="00933E26">
      <w:pPr>
        <w:pStyle w:val="BodyText"/>
        <w:rPr>
          <w:rFonts w:ascii="Arial"/>
          <w:b/>
        </w:rPr>
      </w:pPr>
    </w:p>
    <w:p w14:paraId="7BC9742F" w14:textId="77777777" w:rsidR="00933E26" w:rsidRDefault="00933E26">
      <w:pPr>
        <w:pStyle w:val="BodyText"/>
        <w:rPr>
          <w:rFonts w:ascii="Arial"/>
          <w:b/>
        </w:rPr>
      </w:pPr>
    </w:p>
    <w:p w14:paraId="7A7B31D2" w14:textId="77777777" w:rsidR="00933E26" w:rsidRDefault="00933E26">
      <w:pPr>
        <w:pStyle w:val="BodyText"/>
        <w:rPr>
          <w:rFonts w:ascii="Arial"/>
          <w:b/>
        </w:rPr>
      </w:pPr>
    </w:p>
    <w:p w14:paraId="63334424" w14:textId="77777777" w:rsidR="00933E26" w:rsidRDefault="00933E26">
      <w:pPr>
        <w:pStyle w:val="BodyText"/>
        <w:rPr>
          <w:rFonts w:ascii="Arial"/>
          <w:b/>
        </w:rPr>
      </w:pPr>
    </w:p>
    <w:p w14:paraId="40CA06D9" w14:textId="77777777" w:rsidR="00933E26" w:rsidRDefault="00933E26">
      <w:pPr>
        <w:pStyle w:val="BodyText"/>
        <w:rPr>
          <w:rFonts w:ascii="Arial"/>
          <w:b/>
        </w:rPr>
      </w:pPr>
    </w:p>
    <w:p w14:paraId="217590A5" w14:textId="77777777" w:rsidR="00933E26" w:rsidRDefault="00933E26">
      <w:pPr>
        <w:pStyle w:val="BodyText"/>
        <w:rPr>
          <w:rFonts w:ascii="Arial"/>
          <w:b/>
        </w:rPr>
      </w:pPr>
    </w:p>
    <w:p w14:paraId="363ACD4E" w14:textId="77777777" w:rsidR="00933E26" w:rsidRDefault="00933E26">
      <w:pPr>
        <w:pStyle w:val="BodyText"/>
        <w:rPr>
          <w:rFonts w:ascii="Arial"/>
          <w:b/>
        </w:rPr>
      </w:pPr>
    </w:p>
    <w:p w14:paraId="08E2E821" w14:textId="77777777" w:rsidR="00933E26" w:rsidRDefault="00933E26">
      <w:pPr>
        <w:pStyle w:val="BodyText"/>
        <w:rPr>
          <w:rFonts w:ascii="Arial"/>
          <w:b/>
        </w:rPr>
      </w:pPr>
    </w:p>
    <w:p w14:paraId="03EFF5B6" w14:textId="77777777" w:rsidR="00933E26" w:rsidRDefault="00933E26">
      <w:pPr>
        <w:pStyle w:val="BodyText"/>
        <w:rPr>
          <w:rFonts w:ascii="Arial"/>
          <w:b/>
        </w:rPr>
      </w:pPr>
    </w:p>
    <w:p w14:paraId="27B1F1AE" w14:textId="77777777" w:rsidR="00933E26" w:rsidRDefault="00933E26">
      <w:pPr>
        <w:pStyle w:val="BodyText"/>
        <w:rPr>
          <w:rFonts w:ascii="Arial"/>
          <w:b/>
        </w:rPr>
      </w:pPr>
    </w:p>
    <w:p w14:paraId="70915A47" w14:textId="77777777" w:rsidR="00933E26" w:rsidRDefault="00933E26">
      <w:pPr>
        <w:pStyle w:val="BodyText"/>
        <w:spacing w:before="252"/>
        <w:rPr>
          <w:rFonts w:ascii="Arial"/>
          <w:b/>
        </w:rPr>
      </w:pPr>
    </w:p>
    <w:p w14:paraId="13414D3B" w14:textId="77777777" w:rsidR="00933E26" w:rsidRDefault="00A85CB5">
      <w:pPr>
        <w:pStyle w:val="BodyText"/>
        <w:tabs>
          <w:tab w:val="left" w:pos="6621"/>
          <w:tab w:val="left" w:leader="dot" w:pos="10487"/>
        </w:tabs>
        <w:ind w:left="140"/>
      </w:pPr>
      <w:r>
        <w:rPr>
          <w:spacing w:val="-2"/>
        </w:rPr>
        <w:t>Signed………………………………….Manager</w:t>
      </w:r>
      <w:r>
        <w:tab/>
      </w:r>
      <w:r>
        <w:rPr>
          <w:spacing w:val="-2"/>
        </w:rPr>
        <w:t>Signed</w:t>
      </w:r>
      <w:r>
        <w:rPr>
          <w:rFonts w:ascii="Times New Roman" w:hAnsi="Times New Roman"/>
        </w:rPr>
        <w:tab/>
      </w:r>
      <w:r>
        <w:rPr>
          <w:spacing w:val="-2"/>
        </w:rPr>
        <w:t>Employee</w:t>
      </w:r>
    </w:p>
    <w:p w14:paraId="4B3C9897" w14:textId="77777777" w:rsidR="00933E26" w:rsidRDefault="00933E26">
      <w:pPr>
        <w:pStyle w:val="BodyText"/>
      </w:pPr>
    </w:p>
    <w:p w14:paraId="6EB6AF9F" w14:textId="77777777" w:rsidR="00933E26" w:rsidRDefault="00A85CB5">
      <w:pPr>
        <w:pStyle w:val="BodyText"/>
        <w:tabs>
          <w:tab w:val="left" w:pos="6480"/>
        </w:tabs>
        <w:ind w:right="2649"/>
        <w:jc w:val="center"/>
      </w:pPr>
      <w:r>
        <w:rPr>
          <w:spacing w:val="-2"/>
        </w:rPr>
        <w:t>Date…………………………………….</w:t>
      </w:r>
      <w:r>
        <w:tab/>
      </w:r>
      <w:r>
        <w:rPr>
          <w:spacing w:val="-2"/>
        </w:rPr>
        <w:t>Date……………………………………</w:t>
      </w:r>
    </w:p>
    <w:p w14:paraId="717C4DA3" w14:textId="77777777" w:rsidR="00933E26" w:rsidRDefault="00933E26">
      <w:pPr>
        <w:pStyle w:val="BodyText"/>
        <w:jc w:val="center"/>
        <w:sectPr w:rsidR="00933E26">
          <w:footerReference w:type="default" r:id="rId13"/>
          <w:pgSz w:w="16850" w:h="11910" w:orient="landscape"/>
          <w:pgMar w:top="1060" w:right="283" w:bottom="1240" w:left="992" w:header="0" w:footer="1050" w:gutter="0"/>
          <w:cols w:num="2" w:space="720" w:equalWidth="0">
            <w:col w:w="1543" w:space="397"/>
            <w:col w:w="13635"/>
          </w:cols>
        </w:sectPr>
      </w:pPr>
    </w:p>
    <w:p w14:paraId="48BB4F30" w14:textId="77777777" w:rsidR="00933E26" w:rsidRDefault="00A85CB5">
      <w:pPr>
        <w:spacing w:before="82" w:line="554" w:lineRule="auto"/>
        <w:ind w:left="2887" w:right="2451" w:firstLine="715"/>
        <w:rPr>
          <w:rFonts w:ascii="Arial" w:hAnsi="Arial"/>
          <w:b/>
          <w:sz w:val="24"/>
        </w:rPr>
      </w:pPr>
      <w:bookmarkStart w:id="17" w:name="_bookmark17"/>
      <w:bookmarkEnd w:id="17"/>
      <w:r>
        <w:rPr>
          <w:rFonts w:ascii="Arial" w:hAnsi="Arial"/>
          <w:b/>
          <w:sz w:val="24"/>
        </w:rPr>
        <w:lastRenderedPageBreak/>
        <w:t>APPENDIX B – Equality Analysis Managing</w:t>
      </w:r>
      <w:r>
        <w:rPr>
          <w:rFonts w:ascii="Arial" w:hAnsi="Arial"/>
          <w:b/>
          <w:spacing w:val="-8"/>
          <w:sz w:val="24"/>
        </w:rPr>
        <w:t xml:space="preserve"> </w:t>
      </w:r>
      <w:r>
        <w:rPr>
          <w:rFonts w:ascii="Arial" w:hAnsi="Arial"/>
          <w:b/>
          <w:sz w:val="24"/>
        </w:rPr>
        <w:t>Concerns</w:t>
      </w:r>
      <w:r>
        <w:rPr>
          <w:rFonts w:ascii="Arial" w:hAnsi="Arial"/>
          <w:b/>
          <w:spacing w:val="-10"/>
          <w:sz w:val="24"/>
        </w:rPr>
        <w:t xml:space="preserve"> </w:t>
      </w:r>
      <w:r>
        <w:rPr>
          <w:rFonts w:ascii="Arial" w:hAnsi="Arial"/>
          <w:b/>
          <w:sz w:val="24"/>
        </w:rPr>
        <w:t>with</w:t>
      </w:r>
      <w:r>
        <w:rPr>
          <w:rFonts w:ascii="Arial" w:hAnsi="Arial"/>
          <w:b/>
          <w:spacing w:val="-9"/>
          <w:sz w:val="24"/>
        </w:rPr>
        <w:t xml:space="preserve"> </w:t>
      </w:r>
      <w:r>
        <w:rPr>
          <w:rFonts w:ascii="Arial" w:hAnsi="Arial"/>
          <w:b/>
          <w:sz w:val="24"/>
        </w:rPr>
        <w:t>Performance</w:t>
      </w:r>
      <w:r>
        <w:rPr>
          <w:rFonts w:ascii="Arial" w:hAnsi="Arial"/>
          <w:b/>
          <w:spacing w:val="-8"/>
          <w:sz w:val="24"/>
        </w:rPr>
        <w:t xml:space="preserve"> </w:t>
      </w:r>
      <w:r>
        <w:rPr>
          <w:rFonts w:ascii="Arial" w:hAnsi="Arial"/>
          <w:b/>
          <w:sz w:val="24"/>
        </w:rPr>
        <w:t>Policy</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7"/>
      </w:tblGrid>
      <w:tr w:rsidR="00933E26" w14:paraId="15DB09DF" w14:textId="77777777">
        <w:trPr>
          <w:trHeight w:val="4968"/>
        </w:trPr>
        <w:tc>
          <w:tcPr>
            <w:tcW w:w="10317" w:type="dxa"/>
          </w:tcPr>
          <w:p w14:paraId="54D9D0B5" w14:textId="77777777" w:rsidR="00933E26" w:rsidRDefault="00A85CB5">
            <w:pPr>
              <w:pStyle w:val="TableParagraph"/>
              <w:spacing w:line="273" w:lineRule="exact"/>
              <w:jc w:val="both"/>
              <w:rPr>
                <w:rFonts w:ascii="Arial"/>
                <w:b/>
                <w:sz w:val="24"/>
              </w:rPr>
            </w:pPr>
            <w:r>
              <w:rPr>
                <w:rFonts w:ascii="Arial"/>
                <w:b/>
                <w:sz w:val="24"/>
              </w:rPr>
              <w:t>What</w:t>
            </w:r>
            <w:r>
              <w:rPr>
                <w:rFonts w:ascii="Arial"/>
                <w:b/>
                <w:spacing w:val="-4"/>
                <w:sz w:val="24"/>
              </w:rPr>
              <w:t xml:space="preserve"> </w:t>
            </w:r>
            <w:r>
              <w:rPr>
                <w:rFonts w:ascii="Arial"/>
                <w:b/>
                <w:sz w:val="24"/>
              </w:rPr>
              <w:t>are</w:t>
            </w:r>
            <w:r>
              <w:rPr>
                <w:rFonts w:ascii="Arial"/>
                <w:b/>
                <w:spacing w:val="-3"/>
                <w:sz w:val="24"/>
              </w:rPr>
              <w:t xml:space="preserve"> </w:t>
            </w:r>
            <w:r>
              <w:rPr>
                <w:rFonts w:ascii="Arial"/>
                <w:b/>
                <w:sz w:val="24"/>
              </w:rPr>
              <w:t>the</w:t>
            </w:r>
            <w:r>
              <w:rPr>
                <w:rFonts w:ascii="Arial"/>
                <w:b/>
                <w:spacing w:val="-3"/>
                <w:sz w:val="24"/>
              </w:rPr>
              <w:t xml:space="preserve"> </w:t>
            </w:r>
            <w:r>
              <w:rPr>
                <w:rFonts w:ascii="Arial"/>
                <w:b/>
                <w:sz w:val="24"/>
              </w:rPr>
              <w:t>intended</w:t>
            </w:r>
            <w:r>
              <w:rPr>
                <w:rFonts w:ascii="Arial"/>
                <w:b/>
                <w:spacing w:val="-3"/>
                <w:sz w:val="24"/>
              </w:rPr>
              <w:t xml:space="preserve"> </w:t>
            </w:r>
            <w:r>
              <w:rPr>
                <w:rFonts w:ascii="Arial"/>
                <w:b/>
                <w:spacing w:val="-2"/>
                <w:sz w:val="24"/>
              </w:rPr>
              <w:t>outcomes?</w:t>
            </w:r>
          </w:p>
          <w:p w14:paraId="43289BA7" w14:textId="77777777" w:rsidR="00933E26" w:rsidRDefault="00A85CB5">
            <w:pPr>
              <w:pStyle w:val="TableParagraph"/>
              <w:ind w:right="104"/>
              <w:jc w:val="both"/>
              <w:rPr>
                <w:sz w:val="24"/>
              </w:rPr>
            </w:pPr>
            <w:r>
              <w:rPr>
                <w:sz w:val="24"/>
              </w:rPr>
              <w:t>LCH has committed through its vision “to provide the best possible care in every community”.</w:t>
            </w:r>
            <w:r>
              <w:rPr>
                <w:spacing w:val="40"/>
                <w:sz w:val="24"/>
              </w:rPr>
              <w:t xml:space="preserve"> </w:t>
            </w:r>
            <w:r>
              <w:rPr>
                <w:sz w:val="24"/>
              </w:rPr>
              <w:t>In order to achieve this vision, LCH will ensure that it recruits, retains and develops the best staff and engages and empowers them to achieve and maintain high standards of work.</w:t>
            </w:r>
          </w:p>
          <w:p w14:paraId="07E81EBA" w14:textId="77777777" w:rsidR="00933E26" w:rsidRDefault="00A85CB5">
            <w:pPr>
              <w:pStyle w:val="TableParagraph"/>
              <w:ind w:right="99"/>
              <w:jc w:val="both"/>
              <w:rPr>
                <w:sz w:val="24"/>
              </w:rPr>
            </w:pPr>
            <w:r>
              <w:rPr>
                <w:sz w:val="24"/>
              </w:rPr>
              <w:t>An effective performance management policy is essential to the on-going success of the organisation as is full engagement and participation with the appraisal process.</w:t>
            </w:r>
          </w:p>
          <w:p w14:paraId="6EEF7CDD" w14:textId="77777777" w:rsidR="00933E26" w:rsidRDefault="00933E26">
            <w:pPr>
              <w:pStyle w:val="TableParagraph"/>
              <w:ind w:left="0"/>
              <w:rPr>
                <w:rFonts w:ascii="Arial"/>
                <w:b/>
                <w:sz w:val="24"/>
              </w:rPr>
            </w:pPr>
          </w:p>
          <w:p w14:paraId="74962C6F" w14:textId="77777777" w:rsidR="00933E26" w:rsidRDefault="00A85CB5">
            <w:pPr>
              <w:pStyle w:val="TableParagraph"/>
              <w:jc w:val="both"/>
              <w:rPr>
                <w:rFonts w:ascii="Arial"/>
                <w:b/>
                <w:sz w:val="24"/>
              </w:rPr>
            </w:pPr>
            <w:r>
              <w:rPr>
                <w:rFonts w:ascii="Arial"/>
                <w:b/>
                <w:sz w:val="24"/>
              </w:rPr>
              <w:t>Aims</w:t>
            </w:r>
            <w:r>
              <w:rPr>
                <w:rFonts w:ascii="Arial"/>
                <w:b/>
                <w:spacing w:val="-7"/>
                <w:sz w:val="24"/>
              </w:rPr>
              <w:t xml:space="preserve"> </w:t>
            </w:r>
            <w:r>
              <w:rPr>
                <w:rFonts w:ascii="Arial"/>
                <w:b/>
                <w:sz w:val="24"/>
              </w:rPr>
              <w:t>and</w:t>
            </w:r>
            <w:r>
              <w:rPr>
                <w:rFonts w:ascii="Arial"/>
                <w:b/>
                <w:spacing w:val="-7"/>
                <w:sz w:val="24"/>
              </w:rPr>
              <w:t xml:space="preserve"> </w:t>
            </w:r>
            <w:r>
              <w:rPr>
                <w:rFonts w:ascii="Arial"/>
                <w:b/>
                <w:spacing w:val="-2"/>
                <w:sz w:val="24"/>
              </w:rPr>
              <w:t>Objectives</w:t>
            </w:r>
          </w:p>
          <w:p w14:paraId="40338BCB" w14:textId="77777777" w:rsidR="00933E26" w:rsidRDefault="00A85CB5">
            <w:pPr>
              <w:pStyle w:val="TableParagraph"/>
              <w:ind w:right="110"/>
              <w:jc w:val="both"/>
              <w:rPr>
                <w:sz w:val="24"/>
              </w:rPr>
            </w:pPr>
            <w:r>
              <w:rPr>
                <w:sz w:val="24"/>
              </w:rPr>
              <w:t>LCH will aim to ensure all staff clearly understands the standards of performance expected of them and are fully supported to achieve and maintain these to a high standard.</w:t>
            </w:r>
          </w:p>
          <w:p w14:paraId="1486D320" w14:textId="77777777" w:rsidR="00933E26" w:rsidRDefault="00933E26">
            <w:pPr>
              <w:pStyle w:val="TableParagraph"/>
              <w:ind w:left="0"/>
              <w:rPr>
                <w:rFonts w:ascii="Arial"/>
                <w:b/>
                <w:sz w:val="24"/>
              </w:rPr>
            </w:pPr>
          </w:p>
          <w:p w14:paraId="135E2714" w14:textId="77777777" w:rsidR="00933E26" w:rsidRDefault="00A85CB5">
            <w:pPr>
              <w:pStyle w:val="TableParagraph"/>
              <w:spacing w:before="1"/>
              <w:ind w:right="109"/>
              <w:jc w:val="both"/>
              <w:rPr>
                <w:sz w:val="24"/>
              </w:rPr>
            </w:pPr>
            <w:r>
              <w:rPr>
                <w:sz w:val="24"/>
              </w:rPr>
              <w:t>The primary aim of the procedure is to provide a supportive course of action for employees whose performance falls below the expected standard.</w:t>
            </w:r>
          </w:p>
          <w:p w14:paraId="1E0DE370" w14:textId="77777777" w:rsidR="00933E26" w:rsidRDefault="00A85CB5">
            <w:pPr>
              <w:pStyle w:val="TableParagraph"/>
              <w:spacing w:before="276"/>
              <w:ind w:right="109"/>
              <w:jc w:val="both"/>
              <w:rPr>
                <w:sz w:val="24"/>
              </w:rPr>
            </w:pPr>
            <w:r>
              <w:rPr>
                <w:sz w:val="24"/>
              </w:rPr>
              <w:t>If it</w:t>
            </w:r>
            <w:r>
              <w:rPr>
                <w:spacing w:val="-1"/>
                <w:sz w:val="24"/>
              </w:rPr>
              <w:t xml:space="preserve"> </w:t>
            </w:r>
            <w:r>
              <w:rPr>
                <w:sz w:val="24"/>
              </w:rPr>
              <w:t>becomes</w:t>
            </w:r>
            <w:r>
              <w:rPr>
                <w:spacing w:val="-1"/>
                <w:sz w:val="24"/>
              </w:rPr>
              <w:t xml:space="preserve"> </w:t>
            </w:r>
            <w:r>
              <w:rPr>
                <w:sz w:val="24"/>
              </w:rPr>
              <w:t>apparent that an employee is not achieving the required level of performance this policy and procedure aims to enable managers to address the situation in a prompt, constructive and effective manner.</w:t>
            </w:r>
          </w:p>
        </w:tc>
      </w:tr>
      <w:tr w:rsidR="00933E26" w14:paraId="5289A2CB" w14:textId="77777777">
        <w:trPr>
          <w:trHeight w:val="3587"/>
        </w:trPr>
        <w:tc>
          <w:tcPr>
            <w:tcW w:w="10317" w:type="dxa"/>
          </w:tcPr>
          <w:p w14:paraId="0F165CBF" w14:textId="77777777" w:rsidR="00933E26" w:rsidRDefault="00A85CB5">
            <w:pPr>
              <w:pStyle w:val="TableParagraph"/>
              <w:spacing w:line="273" w:lineRule="exact"/>
              <w:rPr>
                <w:rFonts w:ascii="Arial"/>
                <w:b/>
                <w:sz w:val="24"/>
              </w:rPr>
            </w:pPr>
            <w:r>
              <w:rPr>
                <w:rFonts w:ascii="Arial"/>
                <w:b/>
                <w:sz w:val="24"/>
              </w:rPr>
              <w:t>Who</w:t>
            </w:r>
            <w:r>
              <w:rPr>
                <w:rFonts w:ascii="Arial"/>
                <w:b/>
                <w:spacing w:val="-3"/>
                <w:sz w:val="24"/>
              </w:rPr>
              <w:t xml:space="preserve"> </w:t>
            </w:r>
            <w:r>
              <w:rPr>
                <w:rFonts w:ascii="Arial"/>
                <w:b/>
                <w:sz w:val="24"/>
              </w:rPr>
              <w:t>will</w:t>
            </w:r>
            <w:r>
              <w:rPr>
                <w:rFonts w:ascii="Arial"/>
                <w:b/>
                <w:spacing w:val="-1"/>
                <w:sz w:val="24"/>
              </w:rPr>
              <w:t xml:space="preserve"> </w:t>
            </w:r>
            <w:r>
              <w:rPr>
                <w:rFonts w:ascii="Arial"/>
                <w:b/>
                <w:sz w:val="24"/>
              </w:rPr>
              <w:t>be</w:t>
            </w:r>
            <w:r>
              <w:rPr>
                <w:rFonts w:ascii="Arial"/>
                <w:b/>
                <w:spacing w:val="-1"/>
                <w:sz w:val="24"/>
              </w:rPr>
              <w:t xml:space="preserve"> </w:t>
            </w:r>
            <w:r>
              <w:rPr>
                <w:rFonts w:ascii="Arial"/>
                <w:b/>
                <w:spacing w:val="-2"/>
                <w:sz w:val="24"/>
              </w:rPr>
              <w:t>affected?</w:t>
            </w:r>
          </w:p>
          <w:p w14:paraId="67F0CFB8" w14:textId="77777777" w:rsidR="00933E26" w:rsidRDefault="00A85CB5">
            <w:pPr>
              <w:pStyle w:val="TableParagraph"/>
              <w:ind w:right="121"/>
              <w:rPr>
                <w:sz w:val="24"/>
              </w:rPr>
            </w:pPr>
            <w:r>
              <w:rPr>
                <w:sz w:val="24"/>
              </w:rPr>
              <w:t xml:space="preserve">The </w:t>
            </w:r>
            <w:r>
              <w:rPr>
                <w:rFonts w:ascii="Arial" w:hAnsi="Arial"/>
                <w:i/>
                <w:sz w:val="24"/>
              </w:rPr>
              <w:t xml:space="preserve">managing concern with performance policy is </w:t>
            </w:r>
            <w:r>
              <w:rPr>
                <w:sz w:val="24"/>
              </w:rPr>
              <w:t>an internal policy which impacts on employees and managers but not directly on service users or the public at large. Nevertheless it is a vital part of the way LCH operates to make sure that the workforce is performing at its best and is therefore serving the community to maximum effect.</w:t>
            </w:r>
            <w:r>
              <w:rPr>
                <w:spacing w:val="40"/>
                <w:sz w:val="24"/>
              </w:rPr>
              <w:t xml:space="preserve"> </w:t>
            </w:r>
            <w:r>
              <w:rPr>
                <w:sz w:val="24"/>
              </w:rPr>
              <w:t>This EA seeks to ensure that LCH</w:t>
            </w:r>
            <w:r>
              <w:rPr>
                <w:spacing w:val="-4"/>
                <w:sz w:val="24"/>
              </w:rPr>
              <w:t xml:space="preserve"> </w:t>
            </w:r>
            <w:r>
              <w:rPr>
                <w:sz w:val="24"/>
              </w:rPr>
              <w:t>can</w:t>
            </w:r>
            <w:r>
              <w:rPr>
                <w:spacing w:val="-5"/>
                <w:sz w:val="24"/>
              </w:rPr>
              <w:t xml:space="preserve"> </w:t>
            </w:r>
            <w:r>
              <w:rPr>
                <w:sz w:val="24"/>
              </w:rPr>
              <w:t>be</w:t>
            </w:r>
            <w:r>
              <w:rPr>
                <w:spacing w:val="-3"/>
                <w:sz w:val="24"/>
              </w:rPr>
              <w:t xml:space="preserve"> </w:t>
            </w:r>
            <w:r>
              <w:rPr>
                <w:sz w:val="24"/>
              </w:rPr>
              <w:t>confident</w:t>
            </w:r>
            <w:r>
              <w:rPr>
                <w:spacing w:val="-5"/>
                <w:sz w:val="24"/>
              </w:rPr>
              <w:t xml:space="preserve"> </w:t>
            </w:r>
            <w:r>
              <w:rPr>
                <w:sz w:val="24"/>
              </w:rPr>
              <w:t>that</w:t>
            </w:r>
            <w:r>
              <w:rPr>
                <w:spacing w:val="-3"/>
                <w:sz w:val="24"/>
              </w:rPr>
              <w:t xml:space="preserve"> </w:t>
            </w:r>
            <w:r>
              <w:rPr>
                <w:sz w:val="24"/>
              </w:rPr>
              <w:t xml:space="preserve">the </w:t>
            </w:r>
            <w:r>
              <w:rPr>
                <w:rFonts w:ascii="Arial" w:hAnsi="Arial"/>
                <w:i/>
                <w:sz w:val="24"/>
              </w:rPr>
              <w:t>managing</w:t>
            </w:r>
            <w:r>
              <w:rPr>
                <w:rFonts w:ascii="Arial" w:hAnsi="Arial"/>
                <w:i/>
                <w:spacing w:val="-2"/>
                <w:sz w:val="24"/>
              </w:rPr>
              <w:t xml:space="preserve"> </w:t>
            </w:r>
            <w:r>
              <w:rPr>
                <w:rFonts w:ascii="Arial" w:hAnsi="Arial"/>
                <w:i/>
                <w:sz w:val="24"/>
              </w:rPr>
              <w:t>concern</w:t>
            </w:r>
            <w:r>
              <w:rPr>
                <w:rFonts w:ascii="Arial" w:hAnsi="Arial"/>
                <w:i/>
                <w:spacing w:val="-3"/>
                <w:sz w:val="24"/>
              </w:rPr>
              <w:t xml:space="preserve"> </w:t>
            </w:r>
            <w:r>
              <w:rPr>
                <w:rFonts w:ascii="Arial" w:hAnsi="Arial"/>
                <w:i/>
                <w:sz w:val="24"/>
              </w:rPr>
              <w:t>with</w:t>
            </w:r>
            <w:r>
              <w:rPr>
                <w:rFonts w:ascii="Arial" w:hAnsi="Arial"/>
                <w:i/>
                <w:spacing w:val="-3"/>
                <w:sz w:val="24"/>
              </w:rPr>
              <w:t xml:space="preserve"> </w:t>
            </w:r>
            <w:r>
              <w:rPr>
                <w:rFonts w:ascii="Arial" w:hAnsi="Arial"/>
                <w:i/>
                <w:sz w:val="24"/>
              </w:rPr>
              <w:t>performance</w:t>
            </w:r>
            <w:r>
              <w:rPr>
                <w:rFonts w:ascii="Arial" w:hAnsi="Arial"/>
                <w:i/>
                <w:spacing w:val="-3"/>
                <w:sz w:val="24"/>
              </w:rPr>
              <w:t xml:space="preserve"> </w:t>
            </w:r>
            <w:r>
              <w:rPr>
                <w:rFonts w:ascii="Arial" w:hAnsi="Arial"/>
                <w:i/>
                <w:sz w:val="24"/>
              </w:rPr>
              <w:t>policy</w:t>
            </w:r>
            <w:r>
              <w:rPr>
                <w:rFonts w:ascii="Arial" w:hAnsi="Arial"/>
                <w:i/>
                <w:spacing w:val="-3"/>
                <w:sz w:val="24"/>
              </w:rPr>
              <w:t xml:space="preserve"> </w:t>
            </w:r>
            <w:r>
              <w:rPr>
                <w:rFonts w:ascii="Arial" w:hAnsi="Arial"/>
                <w:i/>
                <w:sz w:val="24"/>
              </w:rPr>
              <w:t xml:space="preserve">is </w:t>
            </w:r>
            <w:r>
              <w:rPr>
                <w:sz w:val="24"/>
              </w:rPr>
              <w:t>fit</w:t>
            </w:r>
            <w:r>
              <w:rPr>
                <w:spacing w:val="-3"/>
                <w:sz w:val="24"/>
              </w:rPr>
              <w:t xml:space="preserve"> </w:t>
            </w:r>
            <w:r>
              <w:rPr>
                <w:sz w:val="24"/>
              </w:rPr>
              <w:t>for</w:t>
            </w:r>
            <w:r>
              <w:rPr>
                <w:spacing w:val="-3"/>
                <w:sz w:val="24"/>
              </w:rPr>
              <w:t xml:space="preserve"> </w:t>
            </w:r>
            <w:r>
              <w:rPr>
                <w:sz w:val="24"/>
              </w:rPr>
              <w:t>purpose</w:t>
            </w:r>
            <w:r>
              <w:rPr>
                <w:spacing w:val="-3"/>
                <w:sz w:val="24"/>
              </w:rPr>
              <w:t xml:space="preserve"> </w:t>
            </w:r>
            <w:r>
              <w:rPr>
                <w:sz w:val="24"/>
              </w:rPr>
              <w:t>and does not deliberately or unwittingly discriminate against any section of the workforce.</w:t>
            </w:r>
            <w:r>
              <w:rPr>
                <w:spacing w:val="40"/>
                <w:sz w:val="24"/>
              </w:rPr>
              <w:t xml:space="preserve"> </w:t>
            </w:r>
            <w:r>
              <w:rPr>
                <w:sz w:val="24"/>
              </w:rPr>
              <w:t>It examines the policy from the viewpoint of the 9 main protected characteristic groups – Age, Disability, Gender, Gender Reassignment, Pregnancy and maternity, Marriage and Civil Partnership, Race, Religion and Belief, and</w:t>
            </w:r>
            <w:r>
              <w:rPr>
                <w:spacing w:val="40"/>
                <w:sz w:val="24"/>
              </w:rPr>
              <w:t xml:space="preserve"> </w:t>
            </w:r>
            <w:r>
              <w:rPr>
                <w:sz w:val="24"/>
              </w:rPr>
              <w:t>Sexual Orientation – and also gives thought to whether any other groups might be disadvantaged.</w:t>
            </w:r>
          </w:p>
          <w:p w14:paraId="1C5DB8DC" w14:textId="77777777" w:rsidR="00933E26" w:rsidRDefault="00A85CB5">
            <w:pPr>
              <w:pStyle w:val="TableParagraph"/>
              <w:rPr>
                <w:sz w:val="24"/>
              </w:rPr>
            </w:pPr>
            <w:r>
              <w:rPr>
                <w:sz w:val="24"/>
              </w:rPr>
              <w:t>If</w:t>
            </w:r>
            <w:r>
              <w:rPr>
                <w:spacing w:val="-5"/>
                <w:sz w:val="24"/>
              </w:rPr>
              <w:t xml:space="preserve"> </w:t>
            </w:r>
            <w:r>
              <w:rPr>
                <w:sz w:val="24"/>
              </w:rPr>
              <w:t>any</w:t>
            </w:r>
            <w:r>
              <w:rPr>
                <w:spacing w:val="-5"/>
                <w:sz w:val="24"/>
              </w:rPr>
              <w:t xml:space="preserve"> </w:t>
            </w:r>
            <w:r>
              <w:rPr>
                <w:sz w:val="24"/>
              </w:rPr>
              <w:t>issues</w:t>
            </w:r>
            <w:r>
              <w:rPr>
                <w:spacing w:val="-4"/>
                <w:sz w:val="24"/>
              </w:rPr>
              <w:t xml:space="preserve"> </w:t>
            </w:r>
            <w:r>
              <w:rPr>
                <w:sz w:val="24"/>
              </w:rPr>
              <w:t>are</w:t>
            </w:r>
            <w:r>
              <w:rPr>
                <w:spacing w:val="-2"/>
                <w:sz w:val="24"/>
              </w:rPr>
              <w:t xml:space="preserve"> </w:t>
            </w:r>
            <w:r>
              <w:rPr>
                <w:sz w:val="24"/>
              </w:rPr>
              <w:t>uncovered,</w:t>
            </w:r>
            <w:r>
              <w:rPr>
                <w:spacing w:val="-4"/>
                <w:sz w:val="24"/>
              </w:rPr>
              <w:t xml:space="preserve"> </w:t>
            </w:r>
            <w:r>
              <w:rPr>
                <w:sz w:val="24"/>
              </w:rPr>
              <w:t>an</w:t>
            </w:r>
            <w:r>
              <w:rPr>
                <w:spacing w:val="-4"/>
                <w:sz w:val="24"/>
              </w:rPr>
              <w:t xml:space="preserve"> </w:t>
            </w:r>
            <w:r>
              <w:rPr>
                <w:sz w:val="24"/>
              </w:rPr>
              <w:t>action</w:t>
            </w:r>
            <w:r>
              <w:rPr>
                <w:spacing w:val="-5"/>
                <w:sz w:val="24"/>
              </w:rPr>
              <w:t xml:space="preserve"> </w:t>
            </w:r>
            <w:r>
              <w:rPr>
                <w:sz w:val="24"/>
              </w:rPr>
              <w:t>plan</w:t>
            </w:r>
            <w:r>
              <w:rPr>
                <w:spacing w:val="-2"/>
                <w:sz w:val="24"/>
              </w:rPr>
              <w:t xml:space="preserve"> </w:t>
            </w:r>
            <w:r>
              <w:rPr>
                <w:sz w:val="24"/>
              </w:rPr>
              <w:t>will</w:t>
            </w:r>
            <w:r>
              <w:rPr>
                <w:spacing w:val="-2"/>
                <w:sz w:val="24"/>
              </w:rPr>
              <w:t xml:space="preserve"> </w:t>
            </w:r>
            <w:r>
              <w:rPr>
                <w:sz w:val="24"/>
              </w:rPr>
              <w:t>set</w:t>
            </w:r>
            <w:r>
              <w:rPr>
                <w:spacing w:val="-2"/>
                <w:sz w:val="24"/>
              </w:rPr>
              <w:t xml:space="preserve"> </w:t>
            </w:r>
            <w:r>
              <w:rPr>
                <w:sz w:val="24"/>
              </w:rPr>
              <w:t>out</w:t>
            </w:r>
            <w:r>
              <w:rPr>
                <w:spacing w:val="-2"/>
                <w:sz w:val="24"/>
              </w:rPr>
              <w:t xml:space="preserve"> </w:t>
            </w:r>
            <w:r>
              <w:rPr>
                <w:sz w:val="24"/>
              </w:rPr>
              <w:t>our</w:t>
            </w:r>
            <w:r>
              <w:rPr>
                <w:spacing w:val="-3"/>
                <w:sz w:val="24"/>
              </w:rPr>
              <w:t xml:space="preserve"> </w:t>
            </w:r>
            <w:r>
              <w:rPr>
                <w:sz w:val="24"/>
              </w:rPr>
              <w:t>intention</w:t>
            </w:r>
            <w:r>
              <w:rPr>
                <w:spacing w:val="-2"/>
                <w:sz w:val="24"/>
              </w:rPr>
              <w:t xml:space="preserve"> </w:t>
            </w:r>
            <w:r>
              <w:rPr>
                <w:sz w:val="24"/>
              </w:rPr>
              <w:t>to</w:t>
            </w:r>
            <w:r>
              <w:rPr>
                <w:spacing w:val="-2"/>
                <w:sz w:val="24"/>
              </w:rPr>
              <w:t xml:space="preserve"> </w:t>
            </w:r>
            <w:r>
              <w:rPr>
                <w:sz w:val="24"/>
              </w:rPr>
              <w:t>rectify</w:t>
            </w:r>
            <w:r>
              <w:rPr>
                <w:spacing w:val="-2"/>
                <w:sz w:val="24"/>
              </w:rPr>
              <w:t xml:space="preserve"> </w:t>
            </w:r>
            <w:r>
              <w:rPr>
                <w:sz w:val="24"/>
              </w:rPr>
              <w:t>the</w:t>
            </w:r>
            <w:r>
              <w:rPr>
                <w:spacing w:val="-2"/>
                <w:sz w:val="24"/>
              </w:rPr>
              <w:t xml:space="preserve"> situation.</w:t>
            </w:r>
          </w:p>
        </w:tc>
      </w:tr>
      <w:tr w:rsidR="00933E26" w14:paraId="2E285626" w14:textId="77777777">
        <w:trPr>
          <w:trHeight w:val="275"/>
        </w:trPr>
        <w:tc>
          <w:tcPr>
            <w:tcW w:w="10317" w:type="dxa"/>
          </w:tcPr>
          <w:p w14:paraId="05371B8B" w14:textId="77777777" w:rsidR="00933E26" w:rsidRDefault="00A85CB5">
            <w:pPr>
              <w:pStyle w:val="TableParagraph"/>
              <w:spacing w:line="256" w:lineRule="exact"/>
              <w:rPr>
                <w:rFonts w:ascii="Arial"/>
                <w:b/>
                <w:sz w:val="24"/>
              </w:rPr>
            </w:pPr>
            <w:r>
              <w:rPr>
                <w:rFonts w:ascii="Arial"/>
                <w:b/>
                <w:spacing w:val="-2"/>
                <w:sz w:val="24"/>
              </w:rPr>
              <w:t>Evidence</w:t>
            </w:r>
          </w:p>
        </w:tc>
      </w:tr>
      <w:tr w:rsidR="00933E26" w14:paraId="77DD043B" w14:textId="77777777">
        <w:trPr>
          <w:trHeight w:val="1379"/>
        </w:trPr>
        <w:tc>
          <w:tcPr>
            <w:tcW w:w="10317" w:type="dxa"/>
          </w:tcPr>
          <w:p w14:paraId="5C7DC18D" w14:textId="77777777" w:rsidR="00933E26" w:rsidRDefault="00A85CB5">
            <w:pPr>
              <w:pStyle w:val="TableParagraph"/>
              <w:spacing w:line="273" w:lineRule="exact"/>
              <w:rPr>
                <w:rFonts w:ascii="Arial"/>
                <w:b/>
                <w:sz w:val="24"/>
              </w:rPr>
            </w:pPr>
            <w:r>
              <w:rPr>
                <w:rFonts w:ascii="Arial"/>
                <w:b/>
                <w:spacing w:val="-2"/>
                <w:sz w:val="24"/>
              </w:rPr>
              <w:t>Disability</w:t>
            </w:r>
          </w:p>
          <w:p w14:paraId="5F771E94" w14:textId="77777777" w:rsidR="00933E26" w:rsidRDefault="00A85CB5">
            <w:pPr>
              <w:pStyle w:val="TableParagraph"/>
              <w:spacing w:line="270" w:lineRule="atLeast"/>
              <w:rPr>
                <w:rFonts w:ascii="Arial" w:hAnsi="Arial"/>
                <w:i/>
                <w:sz w:val="24"/>
              </w:rPr>
            </w:pPr>
            <w:r>
              <w:rPr>
                <w:sz w:val="24"/>
              </w:rPr>
              <w:t>Individuals</w:t>
            </w:r>
            <w:r>
              <w:rPr>
                <w:spacing w:val="-3"/>
                <w:sz w:val="24"/>
              </w:rPr>
              <w:t xml:space="preserve"> </w:t>
            </w:r>
            <w:r>
              <w:rPr>
                <w:sz w:val="24"/>
              </w:rPr>
              <w:t>with</w:t>
            </w:r>
            <w:r>
              <w:rPr>
                <w:spacing w:val="-4"/>
                <w:sz w:val="24"/>
              </w:rPr>
              <w:t xml:space="preserve"> </w:t>
            </w:r>
            <w:r>
              <w:rPr>
                <w:sz w:val="24"/>
              </w:rPr>
              <w:t>mental</w:t>
            </w:r>
            <w:r>
              <w:rPr>
                <w:spacing w:val="-6"/>
                <w:sz w:val="24"/>
              </w:rPr>
              <w:t xml:space="preserve"> </w:t>
            </w:r>
            <w:r>
              <w:rPr>
                <w:sz w:val="24"/>
              </w:rPr>
              <w:t>health</w:t>
            </w:r>
            <w:r>
              <w:rPr>
                <w:spacing w:val="-3"/>
                <w:sz w:val="24"/>
              </w:rPr>
              <w:t xml:space="preserve"> </w:t>
            </w:r>
            <w:r>
              <w:rPr>
                <w:sz w:val="24"/>
              </w:rPr>
              <w:t>conditions</w:t>
            </w:r>
            <w:r>
              <w:rPr>
                <w:spacing w:val="-5"/>
                <w:sz w:val="24"/>
              </w:rPr>
              <w:t xml:space="preserve"> </w:t>
            </w:r>
            <w:r>
              <w:rPr>
                <w:sz w:val="24"/>
              </w:rPr>
              <w:t>may</w:t>
            </w:r>
            <w:r>
              <w:rPr>
                <w:spacing w:val="-5"/>
                <w:sz w:val="24"/>
              </w:rPr>
              <w:t xml:space="preserve"> </w:t>
            </w:r>
            <w:r>
              <w:rPr>
                <w:sz w:val="24"/>
              </w:rPr>
              <w:t>find</w:t>
            </w:r>
            <w:r>
              <w:rPr>
                <w:spacing w:val="-3"/>
                <w:sz w:val="24"/>
              </w:rPr>
              <w:t xml:space="preserve"> </w:t>
            </w:r>
            <w:r>
              <w:rPr>
                <w:sz w:val="24"/>
              </w:rPr>
              <w:t>themselves</w:t>
            </w:r>
            <w:r>
              <w:rPr>
                <w:spacing w:val="-5"/>
                <w:sz w:val="24"/>
              </w:rPr>
              <w:t xml:space="preserve"> </w:t>
            </w:r>
            <w:r>
              <w:rPr>
                <w:sz w:val="24"/>
              </w:rPr>
              <w:t>unable</w:t>
            </w:r>
            <w:r>
              <w:rPr>
                <w:spacing w:val="-5"/>
                <w:sz w:val="24"/>
              </w:rPr>
              <w:t xml:space="preserve"> </w:t>
            </w:r>
            <w:r>
              <w:rPr>
                <w:sz w:val="24"/>
              </w:rPr>
              <w:t>to</w:t>
            </w:r>
            <w:r>
              <w:rPr>
                <w:spacing w:val="-3"/>
                <w:sz w:val="24"/>
              </w:rPr>
              <w:t xml:space="preserve"> </w:t>
            </w:r>
            <w:r>
              <w:rPr>
                <w:sz w:val="24"/>
              </w:rPr>
              <w:t>cope</w:t>
            </w:r>
            <w:r>
              <w:rPr>
                <w:spacing w:val="-3"/>
                <w:sz w:val="24"/>
              </w:rPr>
              <w:t xml:space="preserve"> </w:t>
            </w:r>
            <w:r>
              <w:rPr>
                <w:sz w:val="24"/>
              </w:rPr>
              <w:t>with</w:t>
            </w:r>
            <w:r>
              <w:rPr>
                <w:spacing w:val="-3"/>
                <w:sz w:val="24"/>
              </w:rPr>
              <w:t xml:space="preserve"> </w:t>
            </w:r>
            <w:r>
              <w:rPr>
                <w:sz w:val="24"/>
              </w:rPr>
              <w:t>‘day</w:t>
            </w:r>
            <w:r>
              <w:rPr>
                <w:spacing w:val="-5"/>
                <w:sz w:val="24"/>
              </w:rPr>
              <w:t xml:space="preserve"> </w:t>
            </w:r>
            <w:r>
              <w:rPr>
                <w:sz w:val="24"/>
              </w:rPr>
              <w:t>to</w:t>
            </w:r>
            <w:r>
              <w:rPr>
                <w:spacing w:val="-4"/>
                <w:sz w:val="24"/>
              </w:rPr>
              <w:t xml:space="preserve"> </w:t>
            </w:r>
            <w:r>
              <w:rPr>
                <w:sz w:val="24"/>
              </w:rPr>
              <w:t>day’ activities including work activities. This can place them at an increased risk of performance management action if managers are unable to empathise with staff or are unaware of mental health problems as a result of poor disclosure mechanisms.</w:t>
            </w:r>
            <w:r>
              <w:rPr>
                <w:spacing w:val="40"/>
                <w:sz w:val="24"/>
              </w:rPr>
              <w:t xml:space="preserve"> </w:t>
            </w:r>
            <w:r>
              <w:rPr>
                <w:rFonts w:ascii="Arial" w:hAnsi="Arial"/>
                <w:i/>
                <w:sz w:val="24"/>
              </w:rPr>
              <w:t>(EHRC employers guidance)</w:t>
            </w:r>
          </w:p>
        </w:tc>
      </w:tr>
      <w:tr w:rsidR="00933E26" w14:paraId="39EC98A0" w14:textId="77777777">
        <w:trPr>
          <w:trHeight w:val="1656"/>
        </w:trPr>
        <w:tc>
          <w:tcPr>
            <w:tcW w:w="10317" w:type="dxa"/>
          </w:tcPr>
          <w:p w14:paraId="74F83DEC" w14:textId="77777777" w:rsidR="00933E26" w:rsidRDefault="00A85CB5">
            <w:pPr>
              <w:pStyle w:val="TableParagraph"/>
              <w:spacing w:line="273" w:lineRule="exact"/>
              <w:rPr>
                <w:rFonts w:ascii="Arial"/>
                <w:b/>
                <w:sz w:val="24"/>
              </w:rPr>
            </w:pPr>
            <w:r>
              <w:rPr>
                <w:rFonts w:ascii="Arial"/>
                <w:b/>
                <w:spacing w:val="-5"/>
                <w:sz w:val="24"/>
              </w:rPr>
              <w:t>Sex</w:t>
            </w:r>
          </w:p>
          <w:p w14:paraId="726C758D" w14:textId="77777777" w:rsidR="00933E26" w:rsidRDefault="00A85CB5">
            <w:pPr>
              <w:pStyle w:val="TableParagraph"/>
              <w:ind w:right="121"/>
              <w:rPr>
                <w:sz w:val="24"/>
              </w:rPr>
            </w:pPr>
            <w:r>
              <w:rPr>
                <w:sz w:val="24"/>
              </w:rPr>
              <w:t>Higher</w:t>
            </w:r>
            <w:r>
              <w:rPr>
                <w:spacing w:val="-4"/>
                <w:sz w:val="24"/>
              </w:rPr>
              <w:t xml:space="preserve"> </w:t>
            </w:r>
            <w:r>
              <w:rPr>
                <w:sz w:val="24"/>
              </w:rPr>
              <w:t>levels</w:t>
            </w:r>
            <w:r>
              <w:rPr>
                <w:spacing w:val="-6"/>
                <w:sz w:val="24"/>
              </w:rPr>
              <w:t xml:space="preserve"> </w:t>
            </w:r>
            <w:r>
              <w:rPr>
                <w:sz w:val="24"/>
              </w:rPr>
              <w:t>of</w:t>
            </w:r>
            <w:r>
              <w:rPr>
                <w:spacing w:val="-4"/>
                <w:sz w:val="24"/>
              </w:rPr>
              <w:t xml:space="preserve"> </w:t>
            </w:r>
            <w:r>
              <w:rPr>
                <w:sz w:val="24"/>
              </w:rPr>
              <w:t>part-time/reduced</w:t>
            </w:r>
            <w:r>
              <w:rPr>
                <w:spacing w:val="-4"/>
                <w:sz w:val="24"/>
              </w:rPr>
              <w:t xml:space="preserve"> </w:t>
            </w:r>
            <w:r>
              <w:rPr>
                <w:sz w:val="24"/>
              </w:rPr>
              <w:t>hours</w:t>
            </w:r>
            <w:r>
              <w:rPr>
                <w:spacing w:val="-4"/>
                <w:sz w:val="24"/>
              </w:rPr>
              <w:t xml:space="preserve"> </w:t>
            </w:r>
            <w:r>
              <w:rPr>
                <w:sz w:val="24"/>
              </w:rPr>
              <w:t>working</w:t>
            </w:r>
            <w:r>
              <w:rPr>
                <w:spacing w:val="-3"/>
                <w:sz w:val="24"/>
              </w:rPr>
              <w:t xml:space="preserve"> </w:t>
            </w:r>
            <w:r>
              <w:rPr>
                <w:sz w:val="24"/>
              </w:rPr>
              <w:t>may</w:t>
            </w:r>
            <w:r>
              <w:rPr>
                <w:spacing w:val="-4"/>
                <w:sz w:val="24"/>
              </w:rPr>
              <w:t xml:space="preserve"> </w:t>
            </w:r>
            <w:r>
              <w:rPr>
                <w:sz w:val="24"/>
              </w:rPr>
              <w:t>place</w:t>
            </w:r>
            <w:r>
              <w:rPr>
                <w:spacing w:val="-4"/>
                <w:sz w:val="24"/>
              </w:rPr>
              <w:t xml:space="preserve"> </w:t>
            </w:r>
            <w:r>
              <w:rPr>
                <w:sz w:val="24"/>
              </w:rPr>
              <w:t>female</w:t>
            </w:r>
            <w:r>
              <w:rPr>
                <w:spacing w:val="-5"/>
                <w:sz w:val="24"/>
              </w:rPr>
              <w:t xml:space="preserve"> </w:t>
            </w:r>
            <w:r>
              <w:rPr>
                <w:sz w:val="24"/>
              </w:rPr>
              <w:t>workers</w:t>
            </w:r>
            <w:r>
              <w:rPr>
                <w:spacing w:val="-4"/>
                <w:sz w:val="24"/>
              </w:rPr>
              <w:t xml:space="preserve"> </w:t>
            </w:r>
            <w:r>
              <w:rPr>
                <w:sz w:val="24"/>
              </w:rPr>
              <w:t>at</w:t>
            </w:r>
            <w:r>
              <w:rPr>
                <w:spacing w:val="-4"/>
                <w:sz w:val="24"/>
              </w:rPr>
              <w:t xml:space="preserve"> </w:t>
            </w:r>
            <w:r>
              <w:rPr>
                <w:sz w:val="24"/>
              </w:rPr>
              <w:t>an</w:t>
            </w:r>
            <w:r>
              <w:rPr>
                <w:spacing w:val="-4"/>
                <w:sz w:val="24"/>
              </w:rPr>
              <w:t xml:space="preserve"> </w:t>
            </w:r>
            <w:r>
              <w:rPr>
                <w:sz w:val="24"/>
              </w:rPr>
              <w:t>increased risk, as their workload may be substantially higher than that of which it should be.</w:t>
            </w:r>
          </w:p>
          <w:p w14:paraId="45E694F0" w14:textId="77777777" w:rsidR="00933E26" w:rsidRDefault="00A85CB5">
            <w:pPr>
              <w:pStyle w:val="TableParagraph"/>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w:t>
            </w:r>
            <w:r>
              <w:rPr>
                <w:spacing w:val="-3"/>
                <w:sz w:val="24"/>
              </w:rPr>
              <w:t xml:space="preserve"> </w:t>
            </w:r>
            <w:r>
              <w:rPr>
                <w:sz w:val="24"/>
              </w:rPr>
              <w:t>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w:t>
            </w:r>
            <w:r>
              <w:rPr>
                <w:spacing w:val="-3"/>
                <w:sz w:val="24"/>
              </w:rPr>
              <w:t xml:space="preserve"> </w:t>
            </w:r>
            <w:r>
              <w:rPr>
                <w:sz w:val="24"/>
              </w:rPr>
              <w:t>is</w:t>
            </w:r>
            <w:r>
              <w:rPr>
                <w:spacing w:val="-3"/>
                <w:sz w:val="24"/>
              </w:rPr>
              <w:t xml:space="preserve"> </w:t>
            </w:r>
            <w:r>
              <w:rPr>
                <w:sz w:val="24"/>
              </w:rPr>
              <w:t>not collected at present and so analysis is not yet possible.</w:t>
            </w:r>
          </w:p>
        </w:tc>
      </w:tr>
      <w:tr w:rsidR="00933E26" w14:paraId="134DA679" w14:textId="77777777">
        <w:trPr>
          <w:trHeight w:val="827"/>
        </w:trPr>
        <w:tc>
          <w:tcPr>
            <w:tcW w:w="10317" w:type="dxa"/>
          </w:tcPr>
          <w:p w14:paraId="44A7F902" w14:textId="77777777" w:rsidR="00933E26" w:rsidRDefault="00A85CB5">
            <w:pPr>
              <w:pStyle w:val="TableParagraph"/>
              <w:spacing w:line="273" w:lineRule="exact"/>
              <w:rPr>
                <w:rFonts w:ascii="Arial"/>
                <w:b/>
                <w:sz w:val="24"/>
              </w:rPr>
            </w:pPr>
            <w:r>
              <w:rPr>
                <w:rFonts w:ascii="Arial"/>
                <w:b/>
                <w:spacing w:val="-4"/>
                <w:sz w:val="24"/>
              </w:rPr>
              <w:t>Race</w:t>
            </w:r>
          </w:p>
          <w:p w14:paraId="7B08951E" w14:textId="77777777" w:rsidR="00933E26" w:rsidRDefault="00A85CB5">
            <w:pPr>
              <w:pStyle w:val="TableParagraph"/>
              <w:spacing w:line="270" w:lineRule="atLeast"/>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 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 is</w:t>
            </w:r>
            <w:r>
              <w:rPr>
                <w:spacing w:val="-3"/>
                <w:sz w:val="24"/>
              </w:rPr>
              <w:t xml:space="preserve"> </w:t>
            </w:r>
            <w:r>
              <w:rPr>
                <w:sz w:val="24"/>
              </w:rPr>
              <w:t>not collected at present and so analysis is not yet possible.</w:t>
            </w:r>
          </w:p>
        </w:tc>
      </w:tr>
    </w:tbl>
    <w:p w14:paraId="24F82C20" w14:textId="77777777" w:rsidR="00933E26" w:rsidRDefault="00933E26">
      <w:pPr>
        <w:pStyle w:val="TableParagraph"/>
        <w:spacing w:line="270" w:lineRule="atLeast"/>
        <w:rPr>
          <w:sz w:val="24"/>
        </w:rPr>
        <w:sectPr w:rsidR="00933E26">
          <w:footerReference w:type="default" r:id="rId14"/>
          <w:pgSz w:w="11910" w:h="16840"/>
          <w:pgMar w:top="1220" w:right="850" w:bottom="1363" w:left="566" w:header="0" w:footer="1052" w:gutter="0"/>
          <w:pgNumType w:start="18"/>
          <w:cols w:space="720"/>
        </w:sect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7"/>
      </w:tblGrid>
      <w:tr w:rsidR="00933E26" w14:paraId="218A4D58" w14:textId="77777777">
        <w:trPr>
          <w:trHeight w:val="275"/>
        </w:trPr>
        <w:tc>
          <w:tcPr>
            <w:tcW w:w="10317" w:type="dxa"/>
          </w:tcPr>
          <w:p w14:paraId="5FC19BFE" w14:textId="77777777" w:rsidR="00933E26" w:rsidRDefault="00933E26">
            <w:pPr>
              <w:pStyle w:val="TableParagraph"/>
              <w:ind w:left="0"/>
              <w:rPr>
                <w:rFonts w:ascii="Times New Roman"/>
                <w:sz w:val="20"/>
              </w:rPr>
            </w:pPr>
          </w:p>
        </w:tc>
      </w:tr>
      <w:tr w:rsidR="00933E26" w14:paraId="63E297E9" w14:textId="77777777">
        <w:trPr>
          <w:trHeight w:val="1103"/>
        </w:trPr>
        <w:tc>
          <w:tcPr>
            <w:tcW w:w="10317" w:type="dxa"/>
          </w:tcPr>
          <w:p w14:paraId="51C5FC4A" w14:textId="77777777" w:rsidR="00933E26" w:rsidRDefault="00A85CB5">
            <w:pPr>
              <w:pStyle w:val="TableParagraph"/>
              <w:rPr>
                <w:rFonts w:ascii="Arial"/>
                <w:b/>
                <w:sz w:val="24"/>
              </w:rPr>
            </w:pPr>
            <w:r>
              <w:rPr>
                <w:rFonts w:ascii="Arial"/>
                <w:b/>
                <w:spacing w:val="-5"/>
                <w:sz w:val="24"/>
              </w:rPr>
              <w:t>Age</w:t>
            </w:r>
          </w:p>
          <w:p w14:paraId="336C7C20" w14:textId="77777777" w:rsidR="00933E26" w:rsidRDefault="00A85CB5">
            <w:pPr>
              <w:pStyle w:val="TableParagraph"/>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w:t>
            </w:r>
            <w:r>
              <w:rPr>
                <w:spacing w:val="-3"/>
                <w:sz w:val="24"/>
              </w:rPr>
              <w:t xml:space="preserve"> </w:t>
            </w:r>
            <w:r>
              <w:rPr>
                <w:sz w:val="24"/>
              </w:rPr>
              <w:t>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w:t>
            </w:r>
            <w:r>
              <w:rPr>
                <w:spacing w:val="-3"/>
                <w:sz w:val="24"/>
              </w:rPr>
              <w:t xml:space="preserve"> </w:t>
            </w:r>
            <w:r>
              <w:rPr>
                <w:sz w:val="24"/>
              </w:rPr>
              <w:t>is</w:t>
            </w:r>
            <w:r>
              <w:rPr>
                <w:spacing w:val="-3"/>
                <w:sz w:val="24"/>
              </w:rPr>
              <w:t xml:space="preserve"> </w:t>
            </w:r>
            <w:r>
              <w:rPr>
                <w:sz w:val="24"/>
              </w:rPr>
              <w:t>not collected at present and so analysis is not yet possible.</w:t>
            </w:r>
          </w:p>
        </w:tc>
      </w:tr>
      <w:tr w:rsidR="00933E26" w14:paraId="1FEF311A" w14:textId="77777777">
        <w:trPr>
          <w:trHeight w:val="1931"/>
        </w:trPr>
        <w:tc>
          <w:tcPr>
            <w:tcW w:w="10317" w:type="dxa"/>
          </w:tcPr>
          <w:p w14:paraId="06EAC002" w14:textId="77777777" w:rsidR="00933E26" w:rsidRDefault="00A85CB5">
            <w:pPr>
              <w:pStyle w:val="TableParagraph"/>
              <w:rPr>
                <w:rFonts w:ascii="Arial"/>
                <w:b/>
                <w:sz w:val="24"/>
              </w:rPr>
            </w:pPr>
            <w:r>
              <w:rPr>
                <w:rFonts w:ascii="Arial"/>
                <w:b/>
                <w:sz w:val="24"/>
              </w:rPr>
              <w:t>Gender</w:t>
            </w:r>
            <w:r>
              <w:rPr>
                <w:rFonts w:ascii="Arial"/>
                <w:b/>
                <w:spacing w:val="-6"/>
                <w:sz w:val="24"/>
              </w:rPr>
              <w:t xml:space="preserve"> </w:t>
            </w:r>
            <w:r>
              <w:rPr>
                <w:rFonts w:ascii="Arial"/>
                <w:b/>
                <w:sz w:val="24"/>
              </w:rPr>
              <w:t>reassignment</w:t>
            </w:r>
            <w:r>
              <w:rPr>
                <w:rFonts w:ascii="Arial"/>
                <w:b/>
                <w:spacing w:val="-6"/>
                <w:sz w:val="24"/>
              </w:rPr>
              <w:t xml:space="preserve"> </w:t>
            </w:r>
            <w:r>
              <w:rPr>
                <w:rFonts w:ascii="Arial"/>
                <w:b/>
                <w:sz w:val="24"/>
              </w:rPr>
              <w:t>(including</w:t>
            </w:r>
            <w:r>
              <w:rPr>
                <w:rFonts w:ascii="Arial"/>
                <w:b/>
                <w:spacing w:val="-5"/>
                <w:sz w:val="24"/>
              </w:rPr>
              <w:t xml:space="preserve"> </w:t>
            </w:r>
            <w:r>
              <w:rPr>
                <w:rFonts w:ascii="Arial"/>
                <w:b/>
                <w:spacing w:val="-2"/>
                <w:sz w:val="24"/>
              </w:rPr>
              <w:t>transgender)</w:t>
            </w:r>
          </w:p>
          <w:p w14:paraId="76D4B197" w14:textId="77777777" w:rsidR="00933E26" w:rsidRDefault="00A85CB5">
            <w:pPr>
              <w:pStyle w:val="TableParagraph"/>
              <w:rPr>
                <w:sz w:val="24"/>
              </w:rPr>
            </w:pPr>
            <w:r>
              <w:rPr>
                <w:sz w:val="24"/>
              </w:rPr>
              <w:t>Currently the organisation does not analyse equality data of those staff involved managing concerns</w:t>
            </w:r>
            <w:r>
              <w:rPr>
                <w:spacing w:val="-3"/>
                <w:sz w:val="24"/>
              </w:rPr>
              <w:t xml:space="preserve"> </w:t>
            </w:r>
            <w:r>
              <w:rPr>
                <w:sz w:val="24"/>
              </w:rPr>
              <w:t>with</w:t>
            </w:r>
            <w:r>
              <w:rPr>
                <w:spacing w:val="-3"/>
                <w:sz w:val="24"/>
              </w:rPr>
              <w:t xml:space="preserve"> </w:t>
            </w:r>
            <w:r>
              <w:rPr>
                <w:sz w:val="24"/>
              </w:rPr>
              <w:t>performance</w:t>
            </w:r>
            <w:r>
              <w:rPr>
                <w:spacing w:val="-5"/>
                <w:sz w:val="24"/>
              </w:rPr>
              <w:t xml:space="preserve"> </w:t>
            </w:r>
            <w:r>
              <w:rPr>
                <w:sz w:val="24"/>
              </w:rPr>
              <w:t>policy,</w:t>
            </w:r>
            <w:r>
              <w:rPr>
                <w:spacing w:val="-3"/>
                <w:sz w:val="24"/>
              </w:rPr>
              <w:t xml:space="preserve"> </w:t>
            </w:r>
            <w:r>
              <w:rPr>
                <w:sz w:val="24"/>
              </w:rPr>
              <w:t>however</w:t>
            </w:r>
            <w:r>
              <w:rPr>
                <w:spacing w:val="-6"/>
                <w:sz w:val="24"/>
              </w:rPr>
              <w:t xml:space="preserve"> </w:t>
            </w:r>
            <w:r>
              <w:rPr>
                <w:sz w:val="24"/>
              </w:rPr>
              <w:t>data</w:t>
            </w:r>
            <w:r>
              <w:rPr>
                <w:spacing w:val="-4"/>
                <w:sz w:val="24"/>
              </w:rPr>
              <w:t xml:space="preserve"> </w:t>
            </w:r>
            <w:r>
              <w:rPr>
                <w:sz w:val="24"/>
              </w:rPr>
              <w:t>held</w:t>
            </w:r>
            <w:r>
              <w:rPr>
                <w:spacing w:val="-3"/>
                <w:sz w:val="24"/>
              </w:rPr>
              <w:t xml:space="preserve"> </w:t>
            </w:r>
            <w:r>
              <w:rPr>
                <w:sz w:val="24"/>
              </w:rPr>
              <w:t>shows</w:t>
            </w:r>
            <w:r>
              <w:rPr>
                <w:spacing w:val="-3"/>
                <w:sz w:val="24"/>
              </w:rPr>
              <w:t xml:space="preserve"> </w:t>
            </w:r>
            <w:r>
              <w:rPr>
                <w:sz w:val="24"/>
              </w:rPr>
              <w:t>that</w:t>
            </w:r>
            <w:r>
              <w:rPr>
                <w:spacing w:val="-5"/>
                <w:sz w:val="24"/>
              </w:rPr>
              <w:t xml:space="preserve"> </w:t>
            </w:r>
            <w:r>
              <w:rPr>
                <w:sz w:val="24"/>
              </w:rPr>
              <w:t>no</w:t>
            </w:r>
            <w:r>
              <w:rPr>
                <w:spacing w:val="-5"/>
                <w:sz w:val="24"/>
              </w:rPr>
              <w:t xml:space="preserve"> </w:t>
            </w:r>
            <w:r>
              <w:rPr>
                <w:sz w:val="24"/>
              </w:rPr>
              <w:t>staff</w:t>
            </w:r>
            <w:r>
              <w:rPr>
                <w:spacing w:val="-5"/>
                <w:sz w:val="24"/>
              </w:rPr>
              <w:t xml:space="preserve"> </w:t>
            </w:r>
            <w:r>
              <w:rPr>
                <w:sz w:val="24"/>
              </w:rPr>
              <w:t>define</w:t>
            </w:r>
            <w:r>
              <w:rPr>
                <w:spacing w:val="-3"/>
                <w:sz w:val="24"/>
              </w:rPr>
              <w:t xml:space="preserve"> </w:t>
            </w:r>
            <w:r>
              <w:rPr>
                <w:sz w:val="24"/>
              </w:rPr>
              <w:t>themselves</w:t>
            </w:r>
            <w:r>
              <w:rPr>
                <w:spacing w:val="-3"/>
                <w:sz w:val="24"/>
              </w:rPr>
              <w:t xml:space="preserve"> </w:t>
            </w:r>
            <w:r>
              <w:rPr>
                <w:sz w:val="24"/>
              </w:rPr>
              <w:t>as Transgender on ESR.</w:t>
            </w:r>
          </w:p>
          <w:p w14:paraId="58ADD5C8" w14:textId="77777777" w:rsidR="00933E26" w:rsidRDefault="00A85CB5">
            <w:pPr>
              <w:pStyle w:val="TableParagraph"/>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 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 is</w:t>
            </w:r>
            <w:r>
              <w:rPr>
                <w:spacing w:val="-3"/>
                <w:sz w:val="24"/>
              </w:rPr>
              <w:t xml:space="preserve"> </w:t>
            </w:r>
            <w:r>
              <w:rPr>
                <w:sz w:val="24"/>
              </w:rPr>
              <w:t>not collected at present and so analysis is not yet possible.</w:t>
            </w:r>
          </w:p>
        </w:tc>
      </w:tr>
      <w:tr w:rsidR="00933E26" w14:paraId="339A8693" w14:textId="77777777">
        <w:trPr>
          <w:trHeight w:val="1656"/>
        </w:trPr>
        <w:tc>
          <w:tcPr>
            <w:tcW w:w="10317" w:type="dxa"/>
          </w:tcPr>
          <w:p w14:paraId="363B64F3" w14:textId="77777777" w:rsidR="00933E26" w:rsidRDefault="00A85CB5">
            <w:pPr>
              <w:pStyle w:val="TableParagraph"/>
              <w:rPr>
                <w:rFonts w:ascii="Arial"/>
                <w:b/>
                <w:sz w:val="24"/>
              </w:rPr>
            </w:pPr>
            <w:r>
              <w:rPr>
                <w:rFonts w:ascii="Arial"/>
                <w:b/>
                <w:sz w:val="24"/>
              </w:rPr>
              <w:t>Sexual</w:t>
            </w:r>
            <w:r>
              <w:rPr>
                <w:rFonts w:ascii="Arial"/>
                <w:b/>
                <w:spacing w:val="-3"/>
                <w:sz w:val="24"/>
              </w:rPr>
              <w:t xml:space="preserve"> </w:t>
            </w:r>
            <w:r>
              <w:rPr>
                <w:rFonts w:ascii="Arial"/>
                <w:b/>
                <w:spacing w:val="-2"/>
                <w:sz w:val="24"/>
              </w:rPr>
              <w:t>orientation</w:t>
            </w:r>
          </w:p>
          <w:p w14:paraId="1F9C8217" w14:textId="77777777" w:rsidR="00933E26" w:rsidRDefault="00A85CB5">
            <w:pPr>
              <w:pStyle w:val="TableParagraph"/>
              <w:rPr>
                <w:sz w:val="24"/>
              </w:rPr>
            </w:pPr>
            <w:r>
              <w:rPr>
                <w:sz w:val="24"/>
              </w:rPr>
              <w:t>The</w:t>
            </w:r>
            <w:r>
              <w:rPr>
                <w:spacing w:val="-4"/>
                <w:sz w:val="24"/>
              </w:rPr>
              <w:t xml:space="preserve"> </w:t>
            </w:r>
            <w:r>
              <w:rPr>
                <w:sz w:val="24"/>
              </w:rPr>
              <w:t>organisation</w:t>
            </w:r>
            <w:r>
              <w:rPr>
                <w:spacing w:val="-4"/>
                <w:sz w:val="24"/>
              </w:rPr>
              <w:t xml:space="preserve"> </w:t>
            </w:r>
            <w:r>
              <w:rPr>
                <w:sz w:val="24"/>
              </w:rPr>
              <w:t>collects</w:t>
            </w:r>
            <w:r>
              <w:rPr>
                <w:spacing w:val="-4"/>
                <w:sz w:val="24"/>
              </w:rPr>
              <w:t xml:space="preserve"> </w:t>
            </w:r>
            <w:r>
              <w:rPr>
                <w:sz w:val="24"/>
              </w:rPr>
              <w:t>sexuality</w:t>
            </w:r>
            <w:r>
              <w:rPr>
                <w:spacing w:val="-4"/>
                <w:sz w:val="24"/>
              </w:rPr>
              <w:t xml:space="preserve"> </w:t>
            </w:r>
            <w:r>
              <w:rPr>
                <w:sz w:val="24"/>
              </w:rPr>
              <w:t>data</w:t>
            </w:r>
            <w:r>
              <w:rPr>
                <w:spacing w:val="-3"/>
                <w:sz w:val="24"/>
              </w:rPr>
              <w:t xml:space="preserve"> </w:t>
            </w:r>
            <w:r>
              <w:rPr>
                <w:sz w:val="24"/>
              </w:rPr>
              <w:t>at</w:t>
            </w:r>
            <w:r>
              <w:rPr>
                <w:spacing w:val="-4"/>
                <w:sz w:val="24"/>
              </w:rPr>
              <w:t xml:space="preserve"> </w:t>
            </w:r>
            <w:r>
              <w:rPr>
                <w:sz w:val="24"/>
              </w:rPr>
              <w:t>the</w:t>
            </w:r>
            <w:r>
              <w:rPr>
                <w:spacing w:val="-4"/>
                <w:sz w:val="24"/>
              </w:rPr>
              <w:t xml:space="preserve"> </w:t>
            </w:r>
            <w:r>
              <w:rPr>
                <w:sz w:val="24"/>
              </w:rPr>
              <w:t>point</w:t>
            </w:r>
            <w:r>
              <w:rPr>
                <w:spacing w:val="-4"/>
                <w:sz w:val="24"/>
              </w:rPr>
              <w:t xml:space="preserve"> </w:t>
            </w:r>
            <w:r>
              <w:rPr>
                <w:sz w:val="24"/>
              </w:rPr>
              <w:t>of</w:t>
            </w:r>
            <w:r>
              <w:rPr>
                <w:spacing w:val="-4"/>
                <w:sz w:val="24"/>
              </w:rPr>
              <w:t xml:space="preserve"> </w:t>
            </w:r>
            <w:r>
              <w:rPr>
                <w:sz w:val="24"/>
              </w:rPr>
              <w:t>application</w:t>
            </w:r>
            <w:r>
              <w:rPr>
                <w:spacing w:val="-4"/>
                <w:sz w:val="24"/>
              </w:rPr>
              <w:t xml:space="preserve"> </w:t>
            </w:r>
            <w:r>
              <w:rPr>
                <w:sz w:val="24"/>
              </w:rPr>
              <w:t>and</w:t>
            </w:r>
            <w:r>
              <w:rPr>
                <w:spacing w:val="-4"/>
                <w:sz w:val="24"/>
              </w:rPr>
              <w:t xml:space="preserve"> </w:t>
            </w:r>
            <w:r>
              <w:rPr>
                <w:sz w:val="24"/>
              </w:rPr>
              <w:t>employees</w:t>
            </w:r>
            <w:r>
              <w:rPr>
                <w:spacing w:val="-7"/>
                <w:sz w:val="24"/>
              </w:rPr>
              <w:t xml:space="preserve"> </w:t>
            </w:r>
            <w:r>
              <w:rPr>
                <w:sz w:val="24"/>
              </w:rPr>
              <w:t>can</w:t>
            </w:r>
            <w:r>
              <w:rPr>
                <w:spacing w:val="-6"/>
                <w:sz w:val="24"/>
              </w:rPr>
              <w:t xml:space="preserve"> </w:t>
            </w:r>
            <w:r>
              <w:rPr>
                <w:sz w:val="24"/>
              </w:rPr>
              <w:t>update equality data using the self-service function on ESR.</w:t>
            </w:r>
          </w:p>
          <w:p w14:paraId="52376E97" w14:textId="77777777" w:rsidR="00933E26" w:rsidRDefault="00A85CB5">
            <w:pPr>
              <w:pStyle w:val="TableParagraph"/>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 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 is</w:t>
            </w:r>
            <w:r>
              <w:rPr>
                <w:spacing w:val="-3"/>
                <w:sz w:val="24"/>
              </w:rPr>
              <w:t xml:space="preserve"> </w:t>
            </w:r>
            <w:r>
              <w:rPr>
                <w:sz w:val="24"/>
              </w:rPr>
              <w:t>not collected at present and so analysis is not yet possible.</w:t>
            </w:r>
          </w:p>
        </w:tc>
      </w:tr>
      <w:tr w:rsidR="00933E26" w14:paraId="7DFDFA48" w14:textId="77777777">
        <w:trPr>
          <w:trHeight w:val="1103"/>
        </w:trPr>
        <w:tc>
          <w:tcPr>
            <w:tcW w:w="10317" w:type="dxa"/>
          </w:tcPr>
          <w:p w14:paraId="4A298893" w14:textId="77777777" w:rsidR="00933E26" w:rsidRDefault="00A85CB5">
            <w:pPr>
              <w:pStyle w:val="TableParagraph"/>
              <w:rPr>
                <w:rFonts w:ascii="Arial"/>
                <w:b/>
                <w:sz w:val="24"/>
              </w:rPr>
            </w:pPr>
            <w:r>
              <w:rPr>
                <w:rFonts w:ascii="Arial"/>
                <w:b/>
                <w:sz w:val="24"/>
              </w:rPr>
              <w:t>Religion</w:t>
            </w:r>
            <w:r>
              <w:rPr>
                <w:rFonts w:ascii="Arial"/>
                <w:b/>
                <w:spacing w:val="-3"/>
                <w:sz w:val="24"/>
              </w:rPr>
              <w:t xml:space="preserve"> </w:t>
            </w:r>
            <w:r>
              <w:rPr>
                <w:rFonts w:ascii="Arial"/>
                <w:b/>
                <w:sz w:val="24"/>
              </w:rPr>
              <w:t>or</w:t>
            </w:r>
            <w:r>
              <w:rPr>
                <w:rFonts w:ascii="Arial"/>
                <w:b/>
                <w:spacing w:val="-2"/>
                <w:sz w:val="24"/>
              </w:rPr>
              <w:t xml:space="preserve"> belief</w:t>
            </w:r>
          </w:p>
          <w:p w14:paraId="36693AB5" w14:textId="77777777" w:rsidR="00933E26" w:rsidRDefault="00A85CB5">
            <w:pPr>
              <w:pStyle w:val="TableParagraph"/>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 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 is</w:t>
            </w:r>
            <w:r>
              <w:rPr>
                <w:spacing w:val="-3"/>
                <w:sz w:val="24"/>
              </w:rPr>
              <w:t xml:space="preserve"> </w:t>
            </w:r>
            <w:r>
              <w:rPr>
                <w:sz w:val="24"/>
              </w:rPr>
              <w:t>not collected at present and so analysis is not yet possible.</w:t>
            </w:r>
          </w:p>
        </w:tc>
      </w:tr>
      <w:tr w:rsidR="00933E26" w14:paraId="79A0B699" w14:textId="77777777">
        <w:trPr>
          <w:trHeight w:val="1103"/>
        </w:trPr>
        <w:tc>
          <w:tcPr>
            <w:tcW w:w="10317" w:type="dxa"/>
          </w:tcPr>
          <w:p w14:paraId="137795C5" w14:textId="77777777" w:rsidR="00933E26" w:rsidRDefault="00A85CB5">
            <w:pPr>
              <w:pStyle w:val="TableParagraph"/>
              <w:rPr>
                <w:rFonts w:ascii="Arial"/>
                <w:b/>
                <w:sz w:val="24"/>
              </w:rPr>
            </w:pPr>
            <w:r>
              <w:rPr>
                <w:rFonts w:ascii="Arial"/>
                <w:b/>
                <w:spacing w:val="-2"/>
                <w:sz w:val="24"/>
              </w:rPr>
              <w:t>Carers</w:t>
            </w:r>
          </w:p>
          <w:p w14:paraId="6DB9528C" w14:textId="77777777" w:rsidR="00933E26" w:rsidRDefault="00A85CB5">
            <w:pPr>
              <w:pStyle w:val="TableParagraph"/>
              <w:rPr>
                <w:sz w:val="24"/>
              </w:rPr>
            </w:pPr>
            <w:r>
              <w:rPr>
                <w:sz w:val="24"/>
              </w:rPr>
              <w:t>Analysis</w:t>
            </w:r>
            <w:r>
              <w:rPr>
                <w:spacing w:val="-3"/>
                <w:sz w:val="24"/>
              </w:rPr>
              <w:t xml:space="preserve"> </w:t>
            </w:r>
            <w:r>
              <w:rPr>
                <w:sz w:val="24"/>
              </w:rPr>
              <w:t>of</w:t>
            </w:r>
            <w:r>
              <w:rPr>
                <w:spacing w:val="-5"/>
                <w:sz w:val="24"/>
              </w:rPr>
              <w:t xml:space="preserve"> </w:t>
            </w:r>
            <w:r>
              <w:rPr>
                <w:sz w:val="24"/>
              </w:rPr>
              <w:t>equality</w:t>
            </w:r>
            <w:r>
              <w:rPr>
                <w:spacing w:val="-5"/>
                <w:sz w:val="24"/>
              </w:rPr>
              <w:t xml:space="preserve"> </w:t>
            </w:r>
            <w:r>
              <w:rPr>
                <w:sz w:val="24"/>
              </w:rPr>
              <w:t>data</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subject</w:t>
            </w:r>
            <w:r>
              <w:rPr>
                <w:spacing w:val="-3"/>
                <w:sz w:val="24"/>
              </w:rPr>
              <w:t xml:space="preserve"> </w:t>
            </w:r>
            <w:r>
              <w:rPr>
                <w:sz w:val="24"/>
              </w:rPr>
              <w:t>to managing</w:t>
            </w:r>
            <w:r>
              <w:rPr>
                <w:spacing w:val="-3"/>
                <w:sz w:val="24"/>
              </w:rPr>
              <w:t xml:space="preserve"> </w:t>
            </w:r>
            <w:r>
              <w:rPr>
                <w:sz w:val="24"/>
              </w:rPr>
              <w:t>concerns</w:t>
            </w:r>
            <w:r>
              <w:rPr>
                <w:spacing w:val="-3"/>
                <w:sz w:val="24"/>
              </w:rPr>
              <w:t xml:space="preserve"> </w:t>
            </w:r>
            <w:r>
              <w:rPr>
                <w:sz w:val="24"/>
              </w:rPr>
              <w:t>with</w:t>
            </w:r>
            <w:r>
              <w:rPr>
                <w:spacing w:val="-4"/>
                <w:sz w:val="24"/>
              </w:rPr>
              <w:t xml:space="preserve"> </w:t>
            </w:r>
            <w:r>
              <w:rPr>
                <w:sz w:val="24"/>
              </w:rPr>
              <w:t>performance</w:t>
            </w:r>
            <w:r>
              <w:rPr>
                <w:spacing w:val="-5"/>
                <w:sz w:val="24"/>
              </w:rPr>
              <w:t xml:space="preserve"> </w:t>
            </w:r>
            <w:r>
              <w:rPr>
                <w:sz w:val="24"/>
              </w:rPr>
              <w:t>policy is</w:t>
            </w:r>
            <w:r>
              <w:rPr>
                <w:spacing w:val="-3"/>
                <w:sz w:val="24"/>
              </w:rPr>
              <w:t xml:space="preserve"> </w:t>
            </w:r>
            <w:r>
              <w:rPr>
                <w:sz w:val="24"/>
              </w:rPr>
              <w:t>not collected at present and so analysis is not yet possible.</w:t>
            </w:r>
          </w:p>
        </w:tc>
      </w:tr>
    </w:tbl>
    <w:p w14:paraId="258A0199" w14:textId="77777777" w:rsidR="00933E26" w:rsidRDefault="00933E26">
      <w:pPr>
        <w:pStyle w:val="BodyText"/>
        <w:rPr>
          <w:rFonts w:ascii="Arial"/>
          <w:b/>
          <w:sz w:val="20"/>
        </w:rPr>
      </w:pPr>
    </w:p>
    <w:p w14:paraId="3A6C015B" w14:textId="77777777" w:rsidR="00933E26" w:rsidRDefault="00933E26">
      <w:pPr>
        <w:pStyle w:val="BodyText"/>
        <w:spacing w:before="116" w:after="1"/>
        <w:rPr>
          <w:rFonts w:ascii="Arial"/>
          <w:b/>
          <w:sz w:val="20"/>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7"/>
      </w:tblGrid>
      <w:tr w:rsidR="00933E26" w14:paraId="3B7B4CD7" w14:textId="77777777">
        <w:trPr>
          <w:trHeight w:val="530"/>
        </w:trPr>
        <w:tc>
          <w:tcPr>
            <w:tcW w:w="10317" w:type="dxa"/>
          </w:tcPr>
          <w:p w14:paraId="5C7CD16E" w14:textId="77777777" w:rsidR="00933E26" w:rsidRDefault="00A85CB5">
            <w:pPr>
              <w:pStyle w:val="TableParagraph"/>
              <w:spacing w:before="2"/>
              <w:rPr>
                <w:rFonts w:ascii="Arial"/>
                <w:b/>
                <w:sz w:val="24"/>
              </w:rPr>
            </w:pPr>
            <w:r>
              <w:rPr>
                <w:rFonts w:ascii="Arial"/>
                <w:b/>
                <w:sz w:val="24"/>
              </w:rPr>
              <w:t>Engagement</w:t>
            </w:r>
            <w:r>
              <w:rPr>
                <w:rFonts w:ascii="Arial"/>
                <w:b/>
                <w:spacing w:val="-4"/>
                <w:sz w:val="24"/>
              </w:rPr>
              <w:t xml:space="preserve"> </w:t>
            </w:r>
            <w:r>
              <w:rPr>
                <w:rFonts w:ascii="Arial"/>
                <w:b/>
                <w:sz w:val="24"/>
              </w:rPr>
              <w:t>and</w:t>
            </w:r>
            <w:r>
              <w:rPr>
                <w:rFonts w:ascii="Arial"/>
                <w:b/>
                <w:spacing w:val="-4"/>
                <w:sz w:val="24"/>
              </w:rPr>
              <w:t xml:space="preserve"> </w:t>
            </w:r>
            <w:r>
              <w:rPr>
                <w:rFonts w:ascii="Arial"/>
                <w:b/>
                <w:spacing w:val="-2"/>
                <w:sz w:val="24"/>
              </w:rPr>
              <w:t>involvement</w:t>
            </w:r>
          </w:p>
        </w:tc>
      </w:tr>
      <w:tr w:rsidR="00933E26" w14:paraId="1ABBC62F" w14:textId="77777777">
        <w:trPr>
          <w:trHeight w:val="1103"/>
        </w:trPr>
        <w:tc>
          <w:tcPr>
            <w:tcW w:w="10317" w:type="dxa"/>
          </w:tcPr>
          <w:p w14:paraId="043FB2D2" w14:textId="77777777" w:rsidR="00933E26" w:rsidRDefault="00A85CB5">
            <w:pPr>
              <w:pStyle w:val="TableParagraph"/>
              <w:ind w:right="121"/>
              <w:rPr>
                <w:sz w:val="24"/>
              </w:rPr>
            </w:pPr>
            <w:r>
              <w:rPr>
                <w:rFonts w:ascii="Arial"/>
                <w:i/>
                <w:sz w:val="24"/>
              </w:rPr>
              <w:t>(How</w:t>
            </w:r>
            <w:r>
              <w:rPr>
                <w:rFonts w:ascii="Arial"/>
                <w:i/>
                <w:spacing w:val="-4"/>
                <w:sz w:val="24"/>
              </w:rPr>
              <w:t xml:space="preserve"> </w:t>
            </w:r>
            <w:r>
              <w:rPr>
                <w:rFonts w:ascii="Arial"/>
                <w:i/>
                <w:sz w:val="24"/>
              </w:rPr>
              <w:t>have</w:t>
            </w:r>
            <w:r>
              <w:rPr>
                <w:rFonts w:ascii="Arial"/>
                <w:i/>
                <w:spacing w:val="-4"/>
                <w:sz w:val="24"/>
              </w:rPr>
              <w:t xml:space="preserve"> </w:t>
            </w:r>
            <w:r>
              <w:rPr>
                <w:rFonts w:ascii="Arial"/>
                <w:i/>
                <w:sz w:val="24"/>
              </w:rPr>
              <w:t>you</w:t>
            </w:r>
            <w:r>
              <w:rPr>
                <w:rFonts w:ascii="Arial"/>
                <w:i/>
                <w:spacing w:val="-5"/>
                <w:sz w:val="24"/>
              </w:rPr>
              <w:t xml:space="preserve"> </w:t>
            </w:r>
            <w:r>
              <w:rPr>
                <w:rFonts w:ascii="Arial"/>
                <w:i/>
                <w:sz w:val="24"/>
              </w:rPr>
              <w:t>engaged</w:t>
            </w:r>
            <w:r>
              <w:rPr>
                <w:rFonts w:ascii="Arial"/>
                <w:i/>
                <w:spacing w:val="-4"/>
                <w:sz w:val="24"/>
              </w:rPr>
              <w:t xml:space="preserve"> </w:t>
            </w:r>
            <w:r>
              <w:rPr>
                <w:rFonts w:ascii="Arial"/>
                <w:i/>
                <w:sz w:val="24"/>
              </w:rPr>
              <w:t>stakeholders</w:t>
            </w:r>
            <w:r>
              <w:rPr>
                <w:rFonts w:ascii="Arial"/>
                <w:i/>
                <w:spacing w:val="-4"/>
                <w:sz w:val="24"/>
              </w:rPr>
              <w:t xml:space="preserve"> </w:t>
            </w:r>
            <w:r>
              <w:rPr>
                <w:rFonts w:ascii="Arial"/>
                <w:i/>
                <w:sz w:val="24"/>
              </w:rPr>
              <w:t>in</w:t>
            </w:r>
            <w:r>
              <w:rPr>
                <w:rFonts w:ascii="Arial"/>
                <w:i/>
                <w:spacing w:val="-5"/>
                <w:sz w:val="24"/>
              </w:rPr>
              <w:t xml:space="preserve"> </w:t>
            </w:r>
            <w:r>
              <w:rPr>
                <w:rFonts w:ascii="Arial"/>
                <w:i/>
                <w:sz w:val="24"/>
              </w:rPr>
              <w:t>gathering</w:t>
            </w:r>
            <w:r>
              <w:rPr>
                <w:rFonts w:ascii="Arial"/>
                <w:i/>
                <w:spacing w:val="-5"/>
                <w:sz w:val="24"/>
              </w:rPr>
              <w:t xml:space="preserve"> </w:t>
            </w:r>
            <w:r>
              <w:rPr>
                <w:rFonts w:ascii="Arial"/>
                <w:i/>
                <w:sz w:val="24"/>
              </w:rPr>
              <w:t>evidence</w:t>
            </w:r>
            <w:r>
              <w:rPr>
                <w:rFonts w:ascii="Arial"/>
                <w:i/>
                <w:spacing w:val="-4"/>
                <w:sz w:val="24"/>
              </w:rPr>
              <w:t xml:space="preserve"> </w:t>
            </w:r>
            <w:r>
              <w:rPr>
                <w:rFonts w:ascii="Arial"/>
                <w:i/>
                <w:sz w:val="24"/>
              </w:rPr>
              <w:t>or</w:t>
            </w:r>
            <w:r>
              <w:rPr>
                <w:rFonts w:ascii="Arial"/>
                <w:i/>
                <w:spacing w:val="-6"/>
                <w:sz w:val="24"/>
              </w:rPr>
              <w:t xml:space="preserve"> </w:t>
            </w:r>
            <w:r>
              <w:rPr>
                <w:rFonts w:ascii="Arial"/>
                <w:i/>
                <w:sz w:val="24"/>
              </w:rPr>
              <w:t>testing</w:t>
            </w:r>
            <w:r>
              <w:rPr>
                <w:rFonts w:ascii="Arial"/>
                <w:i/>
                <w:spacing w:val="-3"/>
                <w:sz w:val="24"/>
              </w:rPr>
              <w:t xml:space="preserve"> </w:t>
            </w:r>
            <w:r>
              <w:rPr>
                <w:rFonts w:ascii="Arial"/>
                <w:i/>
                <w:sz w:val="24"/>
              </w:rPr>
              <w:t>the</w:t>
            </w:r>
            <w:r>
              <w:rPr>
                <w:rFonts w:ascii="Arial"/>
                <w:i/>
                <w:spacing w:val="-4"/>
                <w:sz w:val="24"/>
              </w:rPr>
              <w:t xml:space="preserve"> </w:t>
            </w:r>
            <w:r>
              <w:rPr>
                <w:rFonts w:ascii="Arial"/>
                <w:i/>
                <w:sz w:val="24"/>
              </w:rPr>
              <w:t>evidence</w:t>
            </w:r>
            <w:r>
              <w:rPr>
                <w:rFonts w:ascii="Arial"/>
                <w:i/>
                <w:spacing w:val="-4"/>
                <w:sz w:val="24"/>
              </w:rPr>
              <w:t xml:space="preserve"> </w:t>
            </w:r>
            <w:r>
              <w:rPr>
                <w:rFonts w:ascii="Arial"/>
                <w:i/>
                <w:sz w:val="24"/>
              </w:rPr>
              <w:t xml:space="preserve">available?) </w:t>
            </w:r>
            <w:r>
              <w:rPr>
                <w:sz w:val="24"/>
              </w:rPr>
              <w:t>Ongoing stakeholder engagement will happen as the policy navigates through the organisational governance structure</w:t>
            </w:r>
          </w:p>
        </w:tc>
      </w:tr>
      <w:tr w:rsidR="00933E26" w14:paraId="38270E82" w14:textId="77777777">
        <w:trPr>
          <w:trHeight w:val="1103"/>
        </w:trPr>
        <w:tc>
          <w:tcPr>
            <w:tcW w:w="10317" w:type="dxa"/>
          </w:tcPr>
          <w:p w14:paraId="30AEACC7" w14:textId="77777777" w:rsidR="00933E26" w:rsidRDefault="00A85CB5">
            <w:pPr>
              <w:pStyle w:val="TableParagraph"/>
              <w:ind w:right="121"/>
              <w:rPr>
                <w:sz w:val="24"/>
              </w:rPr>
            </w:pPr>
            <w:r>
              <w:rPr>
                <w:rFonts w:ascii="Arial"/>
                <w:i/>
                <w:sz w:val="24"/>
              </w:rPr>
              <w:t>(How</w:t>
            </w:r>
            <w:r>
              <w:rPr>
                <w:rFonts w:ascii="Arial"/>
                <w:i/>
                <w:spacing w:val="-4"/>
                <w:sz w:val="24"/>
              </w:rPr>
              <w:t xml:space="preserve"> </w:t>
            </w:r>
            <w:r>
              <w:rPr>
                <w:rFonts w:ascii="Arial"/>
                <w:i/>
                <w:sz w:val="24"/>
              </w:rPr>
              <w:t>have</w:t>
            </w:r>
            <w:r>
              <w:rPr>
                <w:rFonts w:ascii="Arial"/>
                <w:i/>
                <w:spacing w:val="-4"/>
                <w:sz w:val="24"/>
              </w:rPr>
              <w:t xml:space="preserve"> </w:t>
            </w:r>
            <w:r>
              <w:rPr>
                <w:rFonts w:ascii="Arial"/>
                <w:i/>
                <w:sz w:val="24"/>
              </w:rPr>
              <w:t>you</w:t>
            </w:r>
            <w:r>
              <w:rPr>
                <w:rFonts w:ascii="Arial"/>
                <w:i/>
                <w:spacing w:val="-6"/>
                <w:sz w:val="24"/>
              </w:rPr>
              <w:t xml:space="preserve"> </w:t>
            </w:r>
            <w:r>
              <w:rPr>
                <w:rFonts w:ascii="Arial"/>
                <w:i/>
                <w:sz w:val="24"/>
              </w:rPr>
              <w:t>engaged</w:t>
            </w:r>
            <w:r>
              <w:rPr>
                <w:rFonts w:ascii="Arial"/>
                <w:i/>
                <w:spacing w:val="-4"/>
                <w:sz w:val="24"/>
              </w:rPr>
              <w:t xml:space="preserve"> </w:t>
            </w:r>
            <w:r>
              <w:rPr>
                <w:rFonts w:ascii="Arial"/>
                <w:i/>
                <w:sz w:val="24"/>
              </w:rPr>
              <w:t>stakeholders</w:t>
            </w:r>
            <w:r>
              <w:rPr>
                <w:rFonts w:ascii="Arial"/>
                <w:i/>
                <w:spacing w:val="-4"/>
                <w:sz w:val="24"/>
              </w:rPr>
              <w:t xml:space="preserve"> </w:t>
            </w:r>
            <w:r>
              <w:rPr>
                <w:rFonts w:ascii="Arial"/>
                <w:i/>
                <w:sz w:val="24"/>
              </w:rPr>
              <w:t>in</w:t>
            </w:r>
            <w:r>
              <w:rPr>
                <w:rFonts w:ascii="Arial"/>
                <w:i/>
                <w:spacing w:val="-6"/>
                <w:sz w:val="24"/>
              </w:rPr>
              <w:t xml:space="preserve"> </w:t>
            </w:r>
            <w:r>
              <w:rPr>
                <w:rFonts w:ascii="Arial"/>
                <w:i/>
                <w:sz w:val="24"/>
              </w:rPr>
              <w:t>testing</w:t>
            </w:r>
            <w:r>
              <w:rPr>
                <w:rFonts w:ascii="Arial"/>
                <w:i/>
                <w:spacing w:val="-4"/>
                <w:sz w:val="24"/>
              </w:rPr>
              <w:t xml:space="preserve"> </w:t>
            </w:r>
            <w:r>
              <w:rPr>
                <w:rFonts w:ascii="Arial"/>
                <w:i/>
                <w:sz w:val="24"/>
              </w:rPr>
              <w:t>the</w:t>
            </w:r>
            <w:r>
              <w:rPr>
                <w:rFonts w:ascii="Arial"/>
                <w:i/>
                <w:spacing w:val="-6"/>
                <w:sz w:val="24"/>
              </w:rPr>
              <w:t xml:space="preserve"> </w:t>
            </w:r>
            <w:r>
              <w:rPr>
                <w:rFonts w:ascii="Arial"/>
                <w:i/>
                <w:sz w:val="24"/>
              </w:rPr>
              <w:t>policy,</w:t>
            </w:r>
            <w:r>
              <w:rPr>
                <w:rFonts w:ascii="Arial"/>
                <w:i/>
                <w:spacing w:val="-4"/>
                <w:sz w:val="24"/>
              </w:rPr>
              <w:t xml:space="preserve"> </w:t>
            </w:r>
            <w:r>
              <w:rPr>
                <w:rFonts w:ascii="Arial"/>
                <w:i/>
                <w:sz w:val="24"/>
              </w:rPr>
              <w:t>programme</w:t>
            </w:r>
            <w:r>
              <w:rPr>
                <w:rFonts w:ascii="Arial"/>
                <w:i/>
                <w:spacing w:val="-4"/>
                <w:sz w:val="24"/>
              </w:rPr>
              <w:t xml:space="preserve"> </w:t>
            </w:r>
            <w:r>
              <w:rPr>
                <w:rFonts w:ascii="Arial"/>
                <w:i/>
                <w:sz w:val="24"/>
              </w:rPr>
              <w:t>proposals</w:t>
            </w:r>
            <w:r>
              <w:rPr>
                <w:rFonts w:ascii="Arial"/>
                <w:i/>
                <w:spacing w:val="-4"/>
                <w:sz w:val="24"/>
              </w:rPr>
              <w:t xml:space="preserve"> </w:t>
            </w:r>
            <w:r>
              <w:rPr>
                <w:rFonts w:ascii="Arial"/>
                <w:i/>
                <w:sz w:val="24"/>
              </w:rPr>
              <w:t>or</w:t>
            </w:r>
            <w:r>
              <w:rPr>
                <w:rFonts w:ascii="Arial"/>
                <w:i/>
                <w:spacing w:val="-4"/>
                <w:sz w:val="24"/>
              </w:rPr>
              <w:t xml:space="preserve"> </w:t>
            </w:r>
            <w:r>
              <w:rPr>
                <w:rFonts w:ascii="Arial"/>
                <w:i/>
                <w:sz w:val="24"/>
              </w:rPr>
              <w:t xml:space="preserve">service) </w:t>
            </w:r>
            <w:r>
              <w:rPr>
                <w:sz w:val="24"/>
              </w:rPr>
              <w:t>The draft policy will be shared with stakeholders for consultation at all stages prior to being presented through the formal approval process.</w:t>
            </w:r>
          </w:p>
        </w:tc>
      </w:tr>
      <w:tr w:rsidR="00933E26" w14:paraId="4A5E6EEB" w14:textId="77777777">
        <w:trPr>
          <w:trHeight w:val="1379"/>
        </w:trPr>
        <w:tc>
          <w:tcPr>
            <w:tcW w:w="10317" w:type="dxa"/>
          </w:tcPr>
          <w:p w14:paraId="4D645E41" w14:textId="77777777" w:rsidR="00933E26" w:rsidRDefault="00A85CB5">
            <w:pPr>
              <w:pStyle w:val="TableParagraph"/>
              <w:rPr>
                <w:rFonts w:ascii="Arial"/>
                <w:i/>
                <w:sz w:val="24"/>
              </w:rPr>
            </w:pPr>
            <w:r>
              <w:rPr>
                <w:rFonts w:ascii="Arial"/>
                <w:i/>
                <w:sz w:val="24"/>
              </w:rPr>
              <w:t>(For</w:t>
            </w:r>
            <w:r>
              <w:rPr>
                <w:rFonts w:ascii="Arial"/>
                <w:i/>
                <w:spacing w:val="-2"/>
                <w:sz w:val="24"/>
              </w:rPr>
              <w:t xml:space="preserve"> </w:t>
            </w:r>
            <w:r>
              <w:rPr>
                <w:rFonts w:ascii="Arial"/>
                <w:i/>
                <w:sz w:val="24"/>
              </w:rPr>
              <w:t>each</w:t>
            </w:r>
            <w:r>
              <w:rPr>
                <w:rFonts w:ascii="Arial"/>
                <w:i/>
                <w:spacing w:val="-4"/>
                <w:sz w:val="24"/>
              </w:rPr>
              <w:t xml:space="preserve"> </w:t>
            </w:r>
            <w:r>
              <w:rPr>
                <w:rFonts w:ascii="Arial"/>
                <w:i/>
                <w:sz w:val="24"/>
              </w:rPr>
              <w:t>engagement</w:t>
            </w:r>
            <w:r>
              <w:rPr>
                <w:rFonts w:ascii="Arial"/>
                <w:i/>
                <w:spacing w:val="-4"/>
                <w:sz w:val="24"/>
              </w:rPr>
              <w:t xml:space="preserve"> </w:t>
            </w:r>
            <w:r>
              <w:rPr>
                <w:rFonts w:ascii="Arial"/>
                <w:i/>
                <w:sz w:val="24"/>
              </w:rPr>
              <w:t>activity,</w:t>
            </w:r>
            <w:r>
              <w:rPr>
                <w:rFonts w:ascii="Arial"/>
                <w:i/>
                <w:spacing w:val="-2"/>
                <w:sz w:val="24"/>
              </w:rPr>
              <w:t xml:space="preserve"> </w:t>
            </w:r>
            <w:r>
              <w:rPr>
                <w:rFonts w:ascii="Arial"/>
                <w:i/>
                <w:sz w:val="24"/>
              </w:rPr>
              <w:t>please</w:t>
            </w:r>
            <w:r>
              <w:rPr>
                <w:rFonts w:ascii="Arial"/>
                <w:i/>
                <w:spacing w:val="-4"/>
                <w:sz w:val="24"/>
              </w:rPr>
              <w:t xml:space="preserve"> </w:t>
            </w:r>
            <w:r>
              <w:rPr>
                <w:rFonts w:ascii="Arial"/>
                <w:i/>
                <w:sz w:val="24"/>
              </w:rPr>
              <w:t>state</w:t>
            </w:r>
            <w:r>
              <w:rPr>
                <w:rFonts w:ascii="Arial"/>
                <w:i/>
                <w:spacing w:val="-4"/>
                <w:sz w:val="24"/>
              </w:rPr>
              <w:t xml:space="preserve"> </w:t>
            </w:r>
            <w:r>
              <w:rPr>
                <w:rFonts w:ascii="Arial"/>
                <w:i/>
                <w:sz w:val="24"/>
              </w:rPr>
              <w:t>who</w:t>
            </w:r>
            <w:r>
              <w:rPr>
                <w:rFonts w:ascii="Arial"/>
                <w:i/>
                <w:spacing w:val="-1"/>
                <w:sz w:val="24"/>
              </w:rPr>
              <w:t xml:space="preserve"> </w:t>
            </w:r>
            <w:r>
              <w:rPr>
                <w:rFonts w:ascii="Arial"/>
                <w:i/>
                <w:sz w:val="24"/>
              </w:rPr>
              <w:t>was</w:t>
            </w:r>
            <w:r>
              <w:rPr>
                <w:rFonts w:ascii="Arial"/>
                <w:i/>
                <w:spacing w:val="-2"/>
                <w:sz w:val="24"/>
              </w:rPr>
              <w:t xml:space="preserve"> </w:t>
            </w:r>
            <w:r>
              <w:rPr>
                <w:rFonts w:ascii="Arial"/>
                <w:i/>
                <w:sz w:val="24"/>
              </w:rPr>
              <w:t>involved,</w:t>
            </w:r>
            <w:r>
              <w:rPr>
                <w:rFonts w:ascii="Arial"/>
                <w:i/>
                <w:spacing w:val="-4"/>
                <w:sz w:val="24"/>
              </w:rPr>
              <w:t xml:space="preserve"> </w:t>
            </w:r>
            <w:r>
              <w:rPr>
                <w:rFonts w:ascii="Arial"/>
                <w:i/>
                <w:sz w:val="24"/>
              </w:rPr>
              <w:t>how</w:t>
            </w:r>
            <w:r>
              <w:rPr>
                <w:rFonts w:ascii="Arial"/>
                <w:i/>
                <w:spacing w:val="-5"/>
                <w:sz w:val="24"/>
              </w:rPr>
              <w:t xml:space="preserve"> </w:t>
            </w:r>
            <w:r>
              <w:rPr>
                <w:rFonts w:ascii="Arial"/>
                <w:i/>
                <w:sz w:val="24"/>
              </w:rPr>
              <w:t>and</w:t>
            </w:r>
            <w:r>
              <w:rPr>
                <w:rFonts w:ascii="Arial"/>
                <w:i/>
                <w:spacing w:val="-4"/>
                <w:sz w:val="24"/>
              </w:rPr>
              <w:t xml:space="preserve"> </w:t>
            </w:r>
            <w:r>
              <w:rPr>
                <w:rFonts w:ascii="Arial"/>
                <w:i/>
                <w:sz w:val="24"/>
              </w:rPr>
              <w:t>when</w:t>
            </w:r>
            <w:r>
              <w:rPr>
                <w:rFonts w:ascii="Arial"/>
                <w:i/>
                <w:spacing w:val="-4"/>
                <w:sz w:val="24"/>
              </w:rPr>
              <w:t xml:space="preserve"> </w:t>
            </w:r>
            <w:r>
              <w:rPr>
                <w:rFonts w:ascii="Arial"/>
                <w:i/>
                <w:sz w:val="24"/>
              </w:rPr>
              <w:t>they</w:t>
            </w:r>
            <w:r>
              <w:rPr>
                <w:rFonts w:ascii="Arial"/>
                <w:i/>
                <w:spacing w:val="-2"/>
                <w:sz w:val="24"/>
              </w:rPr>
              <w:t xml:space="preserve"> </w:t>
            </w:r>
            <w:r>
              <w:rPr>
                <w:rFonts w:ascii="Arial"/>
                <w:i/>
                <w:sz w:val="24"/>
              </w:rPr>
              <w:t>were engaged, and the key outputs)</w:t>
            </w:r>
          </w:p>
          <w:p w14:paraId="1E80B2F7" w14:textId="77777777" w:rsidR="00933E26" w:rsidRDefault="00A85CB5">
            <w:pPr>
              <w:pStyle w:val="TableParagraph"/>
              <w:ind w:right="121"/>
              <w:rPr>
                <w:sz w:val="24"/>
              </w:rPr>
            </w:pPr>
            <w:r>
              <w:rPr>
                <w:sz w:val="24"/>
              </w:rPr>
              <w:t>This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documented</w:t>
            </w:r>
            <w:r>
              <w:rPr>
                <w:spacing w:val="-3"/>
                <w:sz w:val="24"/>
              </w:rPr>
              <w:t xml:space="preserve"> </w:t>
            </w:r>
            <w:r>
              <w:rPr>
                <w:sz w:val="24"/>
              </w:rPr>
              <w:t>as</w:t>
            </w:r>
            <w:r>
              <w:rPr>
                <w:spacing w:val="-5"/>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policy</w:t>
            </w:r>
            <w:r>
              <w:rPr>
                <w:spacing w:val="-5"/>
                <w:sz w:val="24"/>
              </w:rPr>
              <w:t xml:space="preserve"> </w:t>
            </w:r>
            <w:r>
              <w:rPr>
                <w:sz w:val="24"/>
              </w:rPr>
              <w:t>development</w:t>
            </w:r>
            <w:r>
              <w:rPr>
                <w:spacing w:val="-5"/>
                <w:sz w:val="24"/>
              </w:rPr>
              <w:t xml:space="preserve"> </w:t>
            </w:r>
            <w:r>
              <w:rPr>
                <w:sz w:val="24"/>
              </w:rPr>
              <w:t>and</w:t>
            </w:r>
            <w:r>
              <w:rPr>
                <w:spacing w:val="-3"/>
                <w:sz w:val="24"/>
              </w:rPr>
              <w:t xml:space="preserve"> </w:t>
            </w:r>
            <w:r>
              <w:rPr>
                <w:sz w:val="24"/>
              </w:rPr>
              <w:t>available</w:t>
            </w:r>
            <w:r>
              <w:rPr>
                <w:spacing w:val="-3"/>
                <w:sz w:val="24"/>
              </w:rPr>
              <w:t xml:space="preserve"> </w:t>
            </w:r>
            <w:r>
              <w:rPr>
                <w:sz w:val="24"/>
              </w:rPr>
              <w:t>to</w:t>
            </w:r>
            <w:r>
              <w:rPr>
                <w:spacing w:val="-3"/>
                <w:sz w:val="24"/>
              </w:rPr>
              <w:t xml:space="preserve"> </w:t>
            </w:r>
            <w:r>
              <w:rPr>
                <w:sz w:val="24"/>
              </w:rPr>
              <w:t>view</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rear</w:t>
            </w:r>
            <w:r>
              <w:rPr>
                <w:spacing w:val="-3"/>
                <w:sz w:val="24"/>
              </w:rPr>
              <w:t xml:space="preserve"> </w:t>
            </w:r>
            <w:r>
              <w:rPr>
                <w:sz w:val="24"/>
              </w:rPr>
              <w:t>of the policy on Elsie</w:t>
            </w:r>
          </w:p>
        </w:tc>
      </w:tr>
    </w:tbl>
    <w:p w14:paraId="23D20843" w14:textId="77777777" w:rsidR="00933E26" w:rsidRDefault="00933E26">
      <w:pPr>
        <w:pStyle w:val="TableParagraph"/>
        <w:rPr>
          <w:sz w:val="24"/>
        </w:rPr>
        <w:sectPr w:rsidR="00933E26">
          <w:type w:val="continuous"/>
          <w:pgSz w:w="11910" w:h="16840"/>
          <w:pgMar w:top="1040" w:right="850" w:bottom="1240" w:left="566" w:header="0" w:footer="1052" w:gutter="0"/>
          <w:cols w:space="720"/>
        </w:sect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7"/>
      </w:tblGrid>
      <w:tr w:rsidR="00933E26" w14:paraId="24979E97" w14:textId="77777777">
        <w:trPr>
          <w:trHeight w:val="4898"/>
        </w:trPr>
        <w:tc>
          <w:tcPr>
            <w:tcW w:w="10317" w:type="dxa"/>
          </w:tcPr>
          <w:p w14:paraId="4B93B27A" w14:textId="77777777" w:rsidR="00933E26" w:rsidRDefault="00A85CB5">
            <w:pPr>
              <w:pStyle w:val="TableParagraph"/>
              <w:jc w:val="both"/>
              <w:rPr>
                <w:rFonts w:ascii="Arial"/>
                <w:b/>
                <w:sz w:val="24"/>
              </w:rPr>
            </w:pPr>
            <w:r>
              <w:rPr>
                <w:rFonts w:ascii="Arial"/>
                <w:b/>
                <w:sz w:val="24"/>
              </w:rPr>
              <w:lastRenderedPageBreak/>
              <w:t>Summary</w:t>
            </w:r>
            <w:r>
              <w:rPr>
                <w:rFonts w:ascii="Arial"/>
                <w:b/>
                <w:spacing w:val="-2"/>
                <w:sz w:val="24"/>
              </w:rPr>
              <w:t xml:space="preserve"> </w:t>
            </w:r>
            <w:r>
              <w:rPr>
                <w:rFonts w:ascii="Arial"/>
                <w:b/>
                <w:sz w:val="24"/>
              </w:rPr>
              <w:t>of</w:t>
            </w:r>
            <w:r>
              <w:rPr>
                <w:rFonts w:ascii="Arial"/>
                <w:b/>
                <w:spacing w:val="-2"/>
                <w:sz w:val="24"/>
              </w:rPr>
              <w:t xml:space="preserve"> Analysis</w:t>
            </w:r>
          </w:p>
          <w:p w14:paraId="7C32DEBD" w14:textId="77777777" w:rsidR="00933E26" w:rsidRDefault="00933E26">
            <w:pPr>
              <w:pStyle w:val="TableParagraph"/>
              <w:ind w:left="0"/>
              <w:rPr>
                <w:rFonts w:ascii="Arial"/>
                <w:b/>
                <w:sz w:val="24"/>
              </w:rPr>
            </w:pPr>
          </w:p>
          <w:p w14:paraId="4697F27E" w14:textId="77777777" w:rsidR="00933E26" w:rsidRDefault="00A85CB5">
            <w:pPr>
              <w:pStyle w:val="TableParagraph"/>
              <w:ind w:right="108"/>
              <w:jc w:val="both"/>
              <w:rPr>
                <w:sz w:val="24"/>
              </w:rPr>
            </w:pPr>
            <w:r>
              <w:rPr>
                <w:sz w:val="24"/>
              </w:rPr>
              <w:t>Poor communication of this policy could impact negatively on some staff groups. For example</w:t>
            </w:r>
            <w:r>
              <w:rPr>
                <w:spacing w:val="40"/>
                <w:sz w:val="24"/>
              </w:rPr>
              <w:t xml:space="preserve"> </w:t>
            </w:r>
            <w:r>
              <w:rPr>
                <w:sz w:val="24"/>
              </w:rPr>
              <w:t>if the policy is not available in alternative formats, staff with disabilities could be impacted in a negative way.</w:t>
            </w:r>
          </w:p>
          <w:p w14:paraId="4E3EB319" w14:textId="77777777" w:rsidR="00933E26" w:rsidRDefault="00933E26">
            <w:pPr>
              <w:pStyle w:val="TableParagraph"/>
              <w:ind w:left="0"/>
              <w:rPr>
                <w:rFonts w:ascii="Arial"/>
                <w:b/>
                <w:sz w:val="24"/>
              </w:rPr>
            </w:pPr>
          </w:p>
          <w:p w14:paraId="5669B26D" w14:textId="77777777" w:rsidR="00933E26" w:rsidRDefault="00A85CB5">
            <w:pPr>
              <w:pStyle w:val="TableParagraph"/>
              <w:spacing w:before="1"/>
              <w:ind w:right="102"/>
              <w:jc w:val="both"/>
              <w:rPr>
                <w:sz w:val="24"/>
              </w:rPr>
            </w:pPr>
            <w:r>
              <w:rPr>
                <w:sz w:val="24"/>
              </w:rPr>
              <w:t>Line managers need to understand their responsibilities when implementing this policy. If managers fail to develop this understanding and/or attend training to help them to do this, it could result in this policy being implemented unfairly. There is the potential for the policy to have an adverse impact if the training/awareness that supports it does not adequately cover how equality</w:t>
            </w:r>
            <w:r>
              <w:rPr>
                <w:spacing w:val="-1"/>
                <w:sz w:val="24"/>
              </w:rPr>
              <w:t xml:space="preserve"> </w:t>
            </w:r>
            <w:r>
              <w:rPr>
                <w:sz w:val="24"/>
              </w:rPr>
              <w:t>aspects can be relevant</w:t>
            </w:r>
            <w:r>
              <w:rPr>
                <w:spacing w:val="-1"/>
                <w:sz w:val="24"/>
              </w:rPr>
              <w:t xml:space="preserve"> </w:t>
            </w:r>
            <w:r>
              <w:rPr>
                <w:sz w:val="24"/>
              </w:rPr>
              <w:t>to the</w:t>
            </w:r>
            <w:r>
              <w:rPr>
                <w:spacing w:val="-1"/>
                <w:sz w:val="24"/>
              </w:rPr>
              <w:t xml:space="preserve"> </w:t>
            </w:r>
            <w:r>
              <w:rPr>
                <w:sz w:val="24"/>
              </w:rPr>
              <w:t>effective,</w:t>
            </w:r>
            <w:r>
              <w:rPr>
                <w:spacing w:val="-1"/>
                <w:sz w:val="24"/>
              </w:rPr>
              <w:t xml:space="preserve"> </w:t>
            </w:r>
            <w:r>
              <w:rPr>
                <w:sz w:val="24"/>
              </w:rPr>
              <w:t>fair</w:t>
            </w:r>
            <w:r>
              <w:rPr>
                <w:spacing w:val="-1"/>
                <w:sz w:val="24"/>
              </w:rPr>
              <w:t xml:space="preserve"> </w:t>
            </w:r>
            <w:r>
              <w:rPr>
                <w:sz w:val="24"/>
              </w:rPr>
              <w:t>and successful implementation</w:t>
            </w:r>
            <w:r>
              <w:rPr>
                <w:spacing w:val="-1"/>
                <w:sz w:val="24"/>
              </w:rPr>
              <w:t xml:space="preserve"> </w:t>
            </w:r>
            <w:r>
              <w:rPr>
                <w:sz w:val="24"/>
              </w:rPr>
              <w:t>of</w:t>
            </w:r>
            <w:r>
              <w:rPr>
                <w:spacing w:val="-1"/>
                <w:sz w:val="24"/>
              </w:rPr>
              <w:t xml:space="preserve"> </w:t>
            </w:r>
            <w:r>
              <w:rPr>
                <w:sz w:val="24"/>
              </w:rPr>
              <w:t>the</w:t>
            </w:r>
          </w:p>
          <w:p w14:paraId="2FEEF277" w14:textId="77777777" w:rsidR="00933E26" w:rsidRDefault="00A85CB5">
            <w:pPr>
              <w:pStyle w:val="TableParagraph"/>
              <w:spacing w:before="276"/>
              <w:ind w:right="97"/>
              <w:jc w:val="both"/>
              <w:rPr>
                <w:sz w:val="24"/>
              </w:rPr>
            </w:pPr>
            <w:r>
              <w:rPr>
                <w:sz w:val="24"/>
              </w:rPr>
              <w:t xml:space="preserve">The analysis of data held on ESR of </w:t>
            </w:r>
            <w:r>
              <w:rPr>
                <w:rFonts w:ascii="Arial"/>
                <w:i/>
                <w:sz w:val="24"/>
              </w:rPr>
              <w:t xml:space="preserve">staff being performance managed </w:t>
            </w:r>
            <w:r>
              <w:rPr>
                <w:sz w:val="24"/>
              </w:rPr>
              <w:t>by protected characteristic does not happen at present.</w:t>
            </w:r>
          </w:p>
          <w:p w14:paraId="7CD88429" w14:textId="77777777" w:rsidR="00933E26" w:rsidRDefault="00933E26">
            <w:pPr>
              <w:pStyle w:val="TableParagraph"/>
              <w:ind w:left="0"/>
              <w:rPr>
                <w:rFonts w:ascii="Arial"/>
                <w:b/>
                <w:sz w:val="24"/>
              </w:rPr>
            </w:pPr>
          </w:p>
          <w:p w14:paraId="19531D4C" w14:textId="77777777" w:rsidR="00933E26" w:rsidRDefault="00A85CB5">
            <w:pPr>
              <w:pStyle w:val="TableParagraph"/>
              <w:ind w:right="104"/>
              <w:jc w:val="both"/>
              <w:rPr>
                <w:sz w:val="24"/>
              </w:rPr>
            </w:pPr>
            <w:r>
              <w:rPr>
                <w:sz w:val="24"/>
              </w:rPr>
              <w:t>Analysis by protected characteristics is necessary to ensure that organisation meets the requirements of the three General Duties under the Equality Act 2010.</w:t>
            </w:r>
          </w:p>
        </w:tc>
      </w:tr>
    </w:tbl>
    <w:p w14:paraId="67ABC040" w14:textId="77777777" w:rsidR="00933E26" w:rsidRDefault="00933E26">
      <w:pPr>
        <w:pStyle w:val="TableParagraph"/>
        <w:jc w:val="both"/>
        <w:rPr>
          <w:sz w:val="24"/>
        </w:rPr>
        <w:sectPr w:rsidR="00933E26">
          <w:pgSz w:w="11910" w:h="16840"/>
          <w:pgMar w:top="1580" w:right="850" w:bottom="1240" w:left="566" w:header="0" w:footer="1052" w:gutter="0"/>
          <w:cols w:space="720"/>
        </w:sectPr>
      </w:pPr>
    </w:p>
    <w:p w14:paraId="42FB3656" w14:textId="77777777" w:rsidR="00933E26" w:rsidRDefault="00A85CB5">
      <w:pPr>
        <w:spacing w:before="81"/>
        <w:jc w:val="center"/>
        <w:rPr>
          <w:rFonts w:ascii="Arial"/>
          <w:b/>
          <w:sz w:val="24"/>
        </w:rPr>
      </w:pPr>
      <w:r>
        <w:rPr>
          <w:rFonts w:ascii="Arial"/>
          <w:b/>
          <w:noProof/>
          <w:sz w:val="24"/>
        </w:rPr>
        <w:lastRenderedPageBreak/>
        <w:drawing>
          <wp:anchor distT="0" distB="0" distL="0" distR="0" simplePos="0" relativeHeight="15730176" behindDoc="0" locked="0" layoutInCell="1" allowOverlap="1" wp14:anchorId="0FDAA263" wp14:editId="51946F21">
            <wp:simplePos x="0" y="0"/>
            <wp:positionH relativeFrom="page">
              <wp:posOffset>914400</wp:posOffset>
            </wp:positionH>
            <wp:positionV relativeFrom="page">
              <wp:posOffset>5399404</wp:posOffset>
            </wp:positionV>
            <wp:extent cx="1482185" cy="60807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482185" cy="608076"/>
                    </a:xfrm>
                    <a:prstGeom prst="rect">
                      <a:avLst/>
                    </a:prstGeom>
                  </pic:spPr>
                </pic:pic>
              </a:graphicData>
            </a:graphic>
          </wp:anchor>
        </w:drawing>
      </w:r>
      <w:r>
        <w:rPr>
          <w:rFonts w:ascii="Arial"/>
          <w:b/>
          <w:sz w:val="24"/>
        </w:rPr>
        <w:t>Equality</w:t>
      </w:r>
      <w:r>
        <w:rPr>
          <w:rFonts w:ascii="Arial"/>
          <w:b/>
          <w:spacing w:val="-5"/>
          <w:sz w:val="24"/>
        </w:rPr>
        <w:t xml:space="preserve"> </w:t>
      </w:r>
      <w:r>
        <w:rPr>
          <w:rFonts w:ascii="Arial"/>
          <w:b/>
          <w:sz w:val="24"/>
        </w:rPr>
        <w:t>Analysis</w:t>
      </w:r>
      <w:r>
        <w:rPr>
          <w:rFonts w:ascii="Arial"/>
          <w:b/>
          <w:spacing w:val="-4"/>
          <w:sz w:val="24"/>
        </w:rPr>
        <w:t xml:space="preserve"> </w:t>
      </w:r>
      <w:r>
        <w:rPr>
          <w:rFonts w:ascii="Arial"/>
          <w:b/>
          <w:sz w:val="24"/>
        </w:rPr>
        <w:t>action</w:t>
      </w:r>
      <w:r>
        <w:rPr>
          <w:rFonts w:ascii="Arial"/>
          <w:b/>
          <w:spacing w:val="-4"/>
          <w:sz w:val="24"/>
        </w:rPr>
        <w:t xml:space="preserve"> plan</w:t>
      </w:r>
    </w:p>
    <w:p w14:paraId="3A6047FA" w14:textId="77777777" w:rsidR="00933E26" w:rsidRDefault="00933E26">
      <w:pPr>
        <w:pStyle w:val="BodyText"/>
        <w:rPr>
          <w:rFonts w:ascii="Arial"/>
          <w:b/>
          <w:sz w:val="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9"/>
        <w:gridCol w:w="2645"/>
        <w:gridCol w:w="4332"/>
      </w:tblGrid>
      <w:tr w:rsidR="00933E26" w14:paraId="588D96BF" w14:textId="77777777">
        <w:trPr>
          <w:trHeight w:val="686"/>
        </w:trPr>
        <w:tc>
          <w:tcPr>
            <w:tcW w:w="8499" w:type="dxa"/>
            <w:shd w:val="clear" w:color="auto" w:fill="B3B3B3"/>
          </w:tcPr>
          <w:p w14:paraId="1AB60748" w14:textId="77777777" w:rsidR="00933E26" w:rsidRDefault="00A85CB5">
            <w:pPr>
              <w:pStyle w:val="TableParagraph"/>
              <w:spacing w:before="2"/>
              <w:ind w:left="8"/>
              <w:jc w:val="center"/>
              <w:rPr>
                <w:rFonts w:ascii="Arial"/>
                <w:b/>
                <w:sz w:val="24"/>
              </w:rPr>
            </w:pPr>
            <w:r>
              <w:rPr>
                <w:rFonts w:ascii="Arial"/>
                <w:b/>
                <w:spacing w:val="-2"/>
                <w:sz w:val="24"/>
              </w:rPr>
              <w:t>Actions</w:t>
            </w:r>
          </w:p>
        </w:tc>
        <w:tc>
          <w:tcPr>
            <w:tcW w:w="2645" w:type="dxa"/>
            <w:shd w:val="clear" w:color="auto" w:fill="B3B3B3"/>
          </w:tcPr>
          <w:p w14:paraId="5442173E" w14:textId="77777777" w:rsidR="00933E26" w:rsidRDefault="00A85CB5">
            <w:pPr>
              <w:pStyle w:val="TableParagraph"/>
              <w:spacing w:before="2"/>
              <w:ind w:left="677"/>
              <w:rPr>
                <w:rFonts w:ascii="Arial"/>
                <w:b/>
                <w:sz w:val="24"/>
              </w:rPr>
            </w:pPr>
            <w:r>
              <w:rPr>
                <w:rFonts w:ascii="Arial"/>
                <w:b/>
                <w:sz w:val="24"/>
              </w:rPr>
              <w:t>Target</w:t>
            </w:r>
            <w:r>
              <w:rPr>
                <w:rFonts w:ascii="Arial"/>
                <w:b/>
                <w:spacing w:val="-2"/>
                <w:sz w:val="24"/>
              </w:rPr>
              <w:t xml:space="preserve"> </w:t>
            </w:r>
            <w:r>
              <w:rPr>
                <w:rFonts w:ascii="Arial"/>
                <w:b/>
                <w:spacing w:val="-4"/>
                <w:sz w:val="24"/>
              </w:rPr>
              <w:t>date</w:t>
            </w:r>
          </w:p>
        </w:tc>
        <w:tc>
          <w:tcPr>
            <w:tcW w:w="4332" w:type="dxa"/>
            <w:shd w:val="clear" w:color="auto" w:fill="B3B3B3"/>
          </w:tcPr>
          <w:p w14:paraId="0682874F" w14:textId="77777777" w:rsidR="00933E26" w:rsidRDefault="00A85CB5">
            <w:pPr>
              <w:pStyle w:val="TableParagraph"/>
              <w:spacing w:before="2"/>
              <w:ind w:left="1532" w:right="501" w:hanging="1021"/>
              <w:rPr>
                <w:rFonts w:ascii="Arial"/>
                <w:b/>
                <w:sz w:val="24"/>
              </w:rPr>
            </w:pPr>
            <w:r>
              <w:rPr>
                <w:rFonts w:ascii="Arial"/>
                <w:b/>
                <w:sz w:val="24"/>
              </w:rPr>
              <w:t>Person</w:t>
            </w:r>
            <w:r>
              <w:rPr>
                <w:rFonts w:ascii="Arial"/>
                <w:b/>
                <w:spacing w:val="-13"/>
                <w:sz w:val="24"/>
              </w:rPr>
              <w:t xml:space="preserve"> </w:t>
            </w:r>
            <w:r>
              <w:rPr>
                <w:rFonts w:ascii="Arial"/>
                <w:b/>
                <w:sz w:val="24"/>
              </w:rPr>
              <w:t>responsible</w:t>
            </w:r>
            <w:r>
              <w:rPr>
                <w:rFonts w:ascii="Arial"/>
                <w:b/>
                <w:spacing w:val="-13"/>
                <w:sz w:val="24"/>
              </w:rPr>
              <w:t xml:space="preserve"> </w:t>
            </w:r>
            <w:r>
              <w:rPr>
                <w:rFonts w:ascii="Arial"/>
                <w:b/>
                <w:sz w:val="24"/>
              </w:rPr>
              <w:t>and</w:t>
            </w:r>
            <w:r>
              <w:rPr>
                <w:rFonts w:ascii="Arial"/>
                <w:b/>
                <w:spacing w:val="-13"/>
                <w:sz w:val="24"/>
              </w:rPr>
              <w:t xml:space="preserve"> </w:t>
            </w:r>
            <w:r>
              <w:rPr>
                <w:rFonts w:ascii="Arial"/>
                <w:b/>
                <w:sz w:val="24"/>
              </w:rPr>
              <w:t xml:space="preserve">their </w:t>
            </w:r>
            <w:r>
              <w:rPr>
                <w:rFonts w:ascii="Arial"/>
                <w:b/>
                <w:spacing w:val="-2"/>
                <w:sz w:val="24"/>
              </w:rPr>
              <w:t>Directorate</w:t>
            </w:r>
          </w:p>
        </w:tc>
      </w:tr>
      <w:tr w:rsidR="00933E26" w14:paraId="45D1F4C8" w14:textId="77777777">
        <w:trPr>
          <w:trHeight w:val="2793"/>
        </w:trPr>
        <w:tc>
          <w:tcPr>
            <w:tcW w:w="8499" w:type="dxa"/>
          </w:tcPr>
          <w:p w14:paraId="4ADD0E4E" w14:textId="77777777" w:rsidR="00933E26" w:rsidRDefault="00A85CB5">
            <w:pPr>
              <w:pStyle w:val="TableParagraph"/>
              <w:ind w:right="157"/>
              <w:rPr>
                <w:sz w:val="24"/>
              </w:rPr>
            </w:pPr>
            <w:r>
              <w:rPr>
                <w:sz w:val="24"/>
              </w:rPr>
              <w:t>A communication plan will be implemented ensuring employees and managers</w:t>
            </w:r>
            <w:r>
              <w:rPr>
                <w:spacing w:val="-3"/>
                <w:sz w:val="24"/>
              </w:rPr>
              <w:t xml:space="preserve"> </w:t>
            </w:r>
            <w:r>
              <w:rPr>
                <w:sz w:val="24"/>
              </w:rPr>
              <w:t>feel</w:t>
            </w:r>
            <w:r>
              <w:rPr>
                <w:spacing w:val="-3"/>
                <w:sz w:val="24"/>
              </w:rPr>
              <w:t xml:space="preserve"> </w:t>
            </w:r>
            <w:r>
              <w:rPr>
                <w:sz w:val="24"/>
              </w:rPr>
              <w:t>confident</w:t>
            </w:r>
            <w:r>
              <w:rPr>
                <w:spacing w:val="-3"/>
                <w:sz w:val="24"/>
              </w:rPr>
              <w:t xml:space="preserve"> </w:t>
            </w:r>
            <w:r>
              <w:rPr>
                <w:sz w:val="24"/>
              </w:rPr>
              <w:t>and</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knowledge</w:t>
            </w:r>
            <w:r>
              <w:rPr>
                <w:spacing w:val="-3"/>
                <w:sz w:val="24"/>
              </w:rPr>
              <w:t xml:space="preserve"> </w:t>
            </w:r>
            <w:r>
              <w:rPr>
                <w:sz w:val="24"/>
              </w:rPr>
              <w:t>to</w:t>
            </w:r>
            <w:r>
              <w:rPr>
                <w:spacing w:val="-5"/>
                <w:sz w:val="24"/>
              </w:rPr>
              <w:t xml:space="preserve"> </w:t>
            </w:r>
            <w:r>
              <w:rPr>
                <w:sz w:val="24"/>
              </w:rPr>
              <w:t>use</w:t>
            </w:r>
            <w:r>
              <w:rPr>
                <w:spacing w:val="-5"/>
                <w:sz w:val="24"/>
              </w:rPr>
              <w:t xml:space="preserve"> </w:t>
            </w:r>
            <w:r>
              <w:rPr>
                <w:sz w:val="24"/>
              </w:rPr>
              <w:t>the</w:t>
            </w:r>
            <w:r>
              <w:rPr>
                <w:spacing w:val="-5"/>
                <w:sz w:val="24"/>
              </w:rPr>
              <w:t xml:space="preserve"> </w:t>
            </w:r>
            <w:r>
              <w:rPr>
                <w:sz w:val="24"/>
              </w:rPr>
              <w:t>policy,</w:t>
            </w:r>
            <w:r>
              <w:rPr>
                <w:spacing w:val="-5"/>
                <w:sz w:val="24"/>
              </w:rPr>
              <w:t xml:space="preserve"> </w:t>
            </w:r>
            <w:r>
              <w:rPr>
                <w:sz w:val="24"/>
              </w:rPr>
              <w:t>and</w:t>
            </w:r>
            <w:r>
              <w:rPr>
                <w:spacing w:val="-5"/>
                <w:sz w:val="24"/>
              </w:rPr>
              <w:t xml:space="preserve"> </w:t>
            </w:r>
            <w:r>
              <w:rPr>
                <w:sz w:val="24"/>
              </w:rPr>
              <w:t>are clear about what the policy mean for them personally. Staff involved in the communication process will be required to give regard to our obligations under the Equality Act 2010, including;</w:t>
            </w:r>
          </w:p>
          <w:p w14:paraId="1D7A95EA" w14:textId="77777777" w:rsidR="00933E26" w:rsidRDefault="00933E26">
            <w:pPr>
              <w:pStyle w:val="TableParagraph"/>
              <w:spacing w:before="1"/>
              <w:ind w:left="0"/>
              <w:rPr>
                <w:rFonts w:ascii="Arial"/>
                <w:b/>
                <w:sz w:val="24"/>
              </w:rPr>
            </w:pPr>
          </w:p>
          <w:p w14:paraId="02D5E1BE" w14:textId="77777777" w:rsidR="00933E26" w:rsidRDefault="00A85CB5">
            <w:pPr>
              <w:pStyle w:val="TableParagraph"/>
              <w:numPr>
                <w:ilvl w:val="0"/>
                <w:numId w:val="1"/>
              </w:numPr>
              <w:tabs>
                <w:tab w:val="left" w:pos="827"/>
              </w:tabs>
              <w:spacing w:line="293" w:lineRule="exact"/>
              <w:rPr>
                <w:sz w:val="24"/>
              </w:rPr>
            </w:pPr>
            <w:r>
              <w:rPr>
                <w:sz w:val="24"/>
              </w:rPr>
              <w:t>alternative</w:t>
            </w:r>
            <w:r>
              <w:rPr>
                <w:spacing w:val="-5"/>
                <w:sz w:val="24"/>
              </w:rPr>
              <w:t xml:space="preserve"> </w:t>
            </w:r>
            <w:r>
              <w:rPr>
                <w:sz w:val="24"/>
              </w:rPr>
              <w:t>formats</w:t>
            </w:r>
            <w:r>
              <w:rPr>
                <w:spacing w:val="-4"/>
                <w:sz w:val="24"/>
              </w:rPr>
              <w:t xml:space="preserve"> </w:t>
            </w:r>
            <w:r>
              <w:rPr>
                <w:sz w:val="24"/>
              </w:rPr>
              <w:t>of</w:t>
            </w:r>
            <w:r>
              <w:rPr>
                <w:spacing w:val="-4"/>
                <w:sz w:val="24"/>
              </w:rPr>
              <w:t xml:space="preserve"> </w:t>
            </w:r>
            <w:r>
              <w:rPr>
                <w:sz w:val="24"/>
              </w:rPr>
              <w:t>policies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sent</w:t>
            </w:r>
            <w:r>
              <w:rPr>
                <w:spacing w:val="-2"/>
                <w:sz w:val="24"/>
              </w:rPr>
              <w:t xml:space="preserve"> </w:t>
            </w:r>
            <w:r>
              <w:rPr>
                <w:sz w:val="24"/>
              </w:rPr>
              <w:t>to</w:t>
            </w:r>
            <w:r>
              <w:rPr>
                <w:spacing w:val="-4"/>
                <w:sz w:val="24"/>
              </w:rPr>
              <w:t xml:space="preserve"> </w:t>
            </w:r>
            <w:r>
              <w:rPr>
                <w:sz w:val="24"/>
              </w:rPr>
              <w:t>those</w:t>
            </w:r>
            <w:r>
              <w:rPr>
                <w:spacing w:val="-2"/>
                <w:sz w:val="24"/>
              </w:rPr>
              <w:t xml:space="preserve"> </w:t>
            </w:r>
            <w:r>
              <w:rPr>
                <w:sz w:val="24"/>
              </w:rPr>
              <w:t>that</w:t>
            </w:r>
            <w:r>
              <w:rPr>
                <w:spacing w:val="-4"/>
                <w:sz w:val="24"/>
              </w:rPr>
              <w:t xml:space="preserve"> </w:t>
            </w:r>
            <w:r>
              <w:rPr>
                <w:sz w:val="24"/>
              </w:rPr>
              <w:t>need</w:t>
            </w:r>
            <w:r>
              <w:rPr>
                <w:spacing w:val="-2"/>
                <w:sz w:val="24"/>
              </w:rPr>
              <w:t xml:space="preserve"> </w:t>
            </w:r>
            <w:r>
              <w:rPr>
                <w:spacing w:val="-5"/>
                <w:sz w:val="24"/>
              </w:rPr>
              <w:t>it</w:t>
            </w:r>
          </w:p>
          <w:p w14:paraId="6241DE2F" w14:textId="77777777" w:rsidR="00933E26" w:rsidRDefault="00A85CB5">
            <w:pPr>
              <w:pStyle w:val="TableParagraph"/>
              <w:numPr>
                <w:ilvl w:val="0"/>
                <w:numId w:val="1"/>
              </w:numPr>
              <w:tabs>
                <w:tab w:val="left" w:pos="827"/>
              </w:tabs>
              <w:ind w:right="165"/>
              <w:rPr>
                <w:sz w:val="24"/>
              </w:rPr>
            </w:pPr>
            <w:r>
              <w:rPr>
                <w:sz w:val="24"/>
              </w:rPr>
              <w:t>email</w:t>
            </w:r>
            <w:r>
              <w:rPr>
                <w:spacing w:val="-5"/>
                <w:sz w:val="24"/>
              </w:rPr>
              <w:t xml:space="preserve"> </w:t>
            </w:r>
            <w:r>
              <w:rPr>
                <w:sz w:val="24"/>
              </w:rPr>
              <w:t>–</w:t>
            </w:r>
            <w:r>
              <w:rPr>
                <w:spacing w:val="-2"/>
                <w:sz w:val="24"/>
              </w:rPr>
              <w:t xml:space="preserve"> </w:t>
            </w:r>
            <w:r>
              <w:rPr>
                <w:sz w:val="24"/>
              </w:rPr>
              <w:t>appropriate</w:t>
            </w:r>
            <w:r>
              <w:rPr>
                <w:spacing w:val="-3"/>
                <w:sz w:val="24"/>
              </w:rPr>
              <w:t xml:space="preserve"> </w:t>
            </w:r>
            <w:r>
              <w:rPr>
                <w:sz w:val="24"/>
              </w:rPr>
              <w:t>font</w:t>
            </w:r>
            <w:r>
              <w:rPr>
                <w:spacing w:val="-3"/>
                <w:sz w:val="24"/>
              </w:rPr>
              <w:t xml:space="preserve"> </w:t>
            </w:r>
            <w:r>
              <w:rPr>
                <w:sz w:val="24"/>
              </w:rPr>
              <w:t>size</w:t>
            </w:r>
            <w:r>
              <w:rPr>
                <w:spacing w:val="-3"/>
                <w:sz w:val="24"/>
              </w:rPr>
              <w:t xml:space="preserve"> </w:t>
            </w:r>
            <w:r>
              <w:rPr>
                <w:sz w:val="24"/>
              </w:rPr>
              <w:t>and</w:t>
            </w:r>
            <w:r>
              <w:rPr>
                <w:spacing w:val="-5"/>
                <w:sz w:val="24"/>
              </w:rPr>
              <w:t xml:space="preserve"> </w:t>
            </w:r>
            <w:r>
              <w:rPr>
                <w:sz w:val="24"/>
              </w:rPr>
              <w:t>accessible</w:t>
            </w:r>
            <w:r>
              <w:rPr>
                <w:spacing w:val="-5"/>
                <w:sz w:val="24"/>
              </w:rPr>
              <w:t xml:space="preserve"> </w:t>
            </w:r>
            <w:r>
              <w:rPr>
                <w:sz w:val="24"/>
              </w:rPr>
              <w:t>documents</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used</w:t>
            </w:r>
            <w:r>
              <w:rPr>
                <w:spacing w:val="-5"/>
                <w:sz w:val="24"/>
              </w:rPr>
              <w:t xml:space="preserve"> </w:t>
            </w:r>
            <w:r>
              <w:rPr>
                <w:sz w:val="24"/>
              </w:rPr>
              <w:t>to ensure no one is excluded</w:t>
            </w:r>
          </w:p>
        </w:tc>
        <w:tc>
          <w:tcPr>
            <w:tcW w:w="2645" w:type="dxa"/>
          </w:tcPr>
          <w:p w14:paraId="13F598B5" w14:textId="77777777" w:rsidR="00933E26" w:rsidRDefault="00A85CB5">
            <w:pPr>
              <w:pStyle w:val="TableParagraph"/>
              <w:ind w:left="108"/>
              <w:rPr>
                <w:sz w:val="24"/>
              </w:rPr>
            </w:pPr>
            <w:r>
              <w:rPr>
                <w:spacing w:val="-2"/>
                <w:sz w:val="24"/>
              </w:rPr>
              <w:t>Immediate</w:t>
            </w:r>
          </w:p>
        </w:tc>
        <w:tc>
          <w:tcPr>
            <w:tcW w:w="4332" w:type="dxa"/>
          </w:tcPr>
          <w:p w14:paraId="4FF003E3" w14:textId="77777777" w:rsidR="00933E26" w:rsidRDefault="00A85CB5">
            <w:pPr>
              <w:pStyle w:val="TableParagraph"/>
              <w:ind w:left="108"/>
              <w:rPr>
                <w:sz w:val="24"/>
              </w:rPr>
            </w:pPr>
            <w:r>
              <w:rPr>
                <w:sz w:val="24"/>
              </w:rPr>
              <w:t>Helen</w:t>
            </w:r>
            <w:r>
              <w:rPr>
                <w:spacing w:val="-10"/>
                <w:sz w:val="24"/>
              </w:rPr>
              <w:t xml:space="preserve"> </w:t>
            </w:r>
            <w:r>
              <w:rPr>
                <w:sz w:val="24"/>
              </w:rPr>
              <w:t>Dixon,</w:t>
            </w:r>
            <w:r>
              <w:rPr>
                <w:spacing w:val="-12"/>
                <w:sz w:val="24"/>
              </w:rPr>
              <w:t xml:space="preserve"> </w:t>
            </w:r>
            <w:r>
              <w:rPr>
                <w:spacing w:val="-2"/>
                <w:sz w:val="24"/>
              </w:rPr>
              <w:t>Workforce</w:t>
            </w:r>
          </w:p>
        </w:tc>
      </w:tr>
      <w:tr w:rsidR="00933E26" w14:paraId="0CCA11CC" w14:textId="77777777">
        <w:trPr>
          <w:trHeight w:val="827"/>
        </w:trPr>
        <w:tc>
          <w:tcPr>
            <w:tcW w:w="8499" w:type="dxa"/>
          </w:tcPr>
          <w:p w14:paraId="22A863EA" w14:textId="77777777" w:rsidR="00933E26" w:rsidRDefault="00A85CB5">
            <w:pPr>
              <w:pStyle w:val="TableParagraph"/>
              <w:spacing w:line="270" w:lineRule="atLeast"/>
              <w:ind w:right="157"/>
              <w:rPr>
                <w:sz w:val="24"/>
              </w:rPr>
            </w:pPr>
            <w:r>
              <w:rPr>
                <w:sz w:val="24"/>
              </w:rPr>
              <w:t>Commence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collection</w:t>
            </w:r>
            <w:r>
              <w:rPr>
                <w:spacing w:val="-5"/>
                <w:sz w:val="24"/>
              </w:rPr>
              <w:t xml:space="preserve"> </w:t>
            </w:r>
            <w:r>
              <w:rPr>
                <w:sz w:val="24"/>
              </w:rPr>
              <w:t>and</w:t>
            </w:r>
            <w:r>
              <w:rPr>
                <w:spacing w:val="-7"/>
                <w:sz w:val="24"/>
              </w:rPr>
              <w:t xml:space="preserve"> </w:t>
            </w:r>
            <w:r>
              <w:rPr>
                <w:sz w:val="24"/>
              </w:rPr>
              <w:t>analysis</w:t>
            </w:r>
            <w:r>
              <w:rPr>
                <w:spacing w:val="-5"/>
                <w:sz w:val="24"/>
              </w:rPr>
              <w:t xml:space="preserve"> </w:t>
            </w:r>
            <w:r>
              <w:rPr>
                <w:sz w:val="24"/>
              </w:rPr>
              <w:t>“performance</w:t>
            </w:r>
            <w:r>
              <w:rPr>
                <w:spacing w:val="-7"/>
                <w:sz w:val="24"/>
              </w:rPr>
              <w:t xml:space="preserve"> </w:t>
            </w:r>
            <w:r>
              <w:rPr>
                <w:sz w:val="24"/>
              </w:rPr>
              <w:t>management”</w:t>
            </w:r>
            <w:r>
              <w:rPr>
                <w:spacing w:val="-5"/>
                <w:sz w:val="24"/>
              </w:rPr>
              <w:t xml:space="preserve"> </w:t>
            </w:r>
            <w:r>
              <w:rPr>
                <w:sz w:val="24"/>
              </w:rPr>
              <w:t>data by age, gender, sexuality, ethnicity, disability, marriage or civil partnership, religion and belief.</w:t>
            </w:r>
          </w:p>
        </w:tc>
        <w:tc>
          <w:tcPr>
            <w:tcW w:w="2645" w:type="dxa"/>
          </w:tcPr>
          <w:p w14:paraId="310DD7E2" w14:textId="77777777" w:rsidR="00933E26" w:rsidRDefault="00A85CB5">
            <w:pPr>
              <w:pStyle w:val="TableParagraph"/>
              <w:ind w:left="108"/>
              <w:rPr>
                <w:sz w:val="24"/>
              </w:rPr>
            </w:pPr>
            <w:r>
              <w:rPr>
                <w:spacing w:val="-2"/>
                <w:sz w:val="24"/>
              </w:rPr>
              <w:t>Immediate</w:t>
            </w:r>
          </w:p>
        </w:tc>
        <w:tc>
          <w:tcPr>
            <w:tcW w:w="4332" w:type="dxa"/>
          </w:tcPr>
          <w:p w14:paraId="7B1FC4B3" w14:textId="77777777" w:rsidR="00933E26" w:rsidRDefault="00A85CB5">
            <w:pPr>
              <w:pStyle w:val="TableParagraph"/>
              <w:ind w:left="108"/>
              <w:rPr>
                <w:sz w:val="24"/>
              </w:rPr>
            </w:pPr>
            <w:r>
              <w:rPr>
                <w:sz w:val="24"/>
              </w:rPr>
              <w:t>Sue</w:t>
            </w:r>
            <w:r>
              <w:rPr>
                <w:spacing w:val="-4"/>
                <w:sz w:val="24"/>
              </w:rPr>
              <w:t xml:space="preserve"> </w:t>
            </w:r>
            <w:r>
              <w:rPr>
                <w:sz w:val="24"/>
              </w:rPr>
              <w:t>Ellis,</w:t>
            </w:r>
            <w:r>
              <w:rPr>
                <w:spacing w:val="-3"/>
                <w:sz w:val="24"/>
              </w:rPr>
              <w:t xml:space="preserve"> </w:t>
            </w:r>
            <w:r>
              <w:rPr>
                <w:sz w:val="24"/>
              </w:rPr>
              <w:t>Director</w:t>
            </w:r>
            <w:r>
              <w:rPr>
                <w:spacing w:val="-2"/>
                <w:sz w:val="24"/>
              </w:rPr>
              <w:t xml:space="preserve"> </w:t>
            </w:r>
            <w:r>
              <w:rPr>
                <w:sz w:val="24"/>
              </w:rPr>
              <w:t>of</w:t>
            </w:r>
            <w:r>
              <w:rPr>
                <w:spacing w:val="-4"/>
                <w:sz w:val="24"/>
              </w:rPr>
              <w:t xml:space="preserve"> </w:t>
            </w:r>
            <w:r>
              <w:rPr>
                <w:spacing w:val="-2"/>
                <w:sz w:val="24"/>
              </w:rPr>
              <w:t>Workforce</w:t>
            </w:r>
          </w:p>
        </w:tc>
      </w:tr>
      <w:tr w:rsidR="00933E26" w14:paraId="0DA391E6" w14:textId="77777777">
        <w:trPr>
          <w:trHeight w:val="827"/>
        </w:trPr>
        <w:tc>
          <w:tcPr>
            <w:tcW w:w="8499" w:type="dxa"/>
          </w:tcPr>
          <w:p w14:paraId="3F1981DF" w14:textId="77777777" w:rsidR="00933E26" w:rsidRDefault="00A85CB5">
            <w:pPr>
              <w:pStyle w:val="TableParagraph"/>
              <w:ind w:right="157"/>
              <w:rPr>
                <w:sz w:val="24"/>
              </w:rPr>
            </w:pPr>
            <w:r>
              <w:rPr>
                <w:sz w:val="24"/>
              </w:rPr>
              <w:t>Include</w:t>
            </w:r>
            <w:r>
              <w:rPr>
                <w:spacing w:val="-4"/>
                <w:sz w:val="24"/>
              </w:rPr>
              <w:t xml:space="preserve"> </w:t>
            </w:r>
            <w:r>
              <w:rPr>
                <w:sz w:val="24"/>
              </w:rPr>
              <w:t>the</w:t>
            </w:r>
            <w:r>
              <w:rPr>
                <w:spacing w:val="-4"/>
                <w:sz w:val="24"/>
              </w:rPr>
              <w:t xml:space="preserve"> </w:t>
            </w:r>
            <w:r>
              <w:rPr>
                <w:sz w:val="24"/>
              </w:rPr>
              <w:t>equality</w:t>
            </w:r>
            <w:r>
              <w:rPr>
                <w:spacing w:val="-6"/>
                <w:sz w:val="24"/>
              </w:rPr>
              <w:t xml:space="preserve"> </w:t>
            </w:r>
            <w:r>
              <w:rPr>
                <w:sz w:val="24"/>
              </w:rPr>
              <w:t>data</w:t>
            </w:r>
            <w:r>
              <w:rPr>
                <w:spacing w:val="-3"/>
                <w:sz w:val="24"/>
              </w:rPr>
              <w:t xml:space="preserve"> </w:t>
            </w:r>
            <w:r>
              <w:rPr>
                <w:sz w:val="24"/>
              </w:rPr>
              <w:t>analysis</w:t>
            </w:r>
            <w:r>
              <w:rPr>
                <w:spacing w:val="-4"/>
                <w:sz w:val="24"/>
              </w:rPr>
              <w:t xml:space="preserve"> </w:t>
            </w:r>
            <w:r>
              <w:rPr>
                <w:sz w:val="24"/>
              </w:rPr>
              <w:t>of</w:t>
            </w:r>
            <w:r>
              <w:rPr>
                <w:spacing w:val="-6"/>
                <w:sz w:val="24"/>
              </w:rPr>
              <w:t xml:space="preserve"> </w:t>
            </w:r>
            <w:r>
              <w:rPr>
                <w:sz w:val="24"/>
              </w:rPr>
              <w:t>those</w:t>
            </w:r>
            <w:r>
              <w:rPr>
                <w:spacing w:val="-4"/>
                <w:sz w:val="24"/>
              </w:rPr>
              <w:t xml:space="preserve"> </w:t>
            </w:r>
            <w:r>
              <w:rPr>
                <w:sz w:val="24"/>
              </w:rPr>
              <w:t>staff in</w:t>
            </w:r>
            <w:r>
              <w:rPr>
                <w:spacing w:val="-4"/>
                <w:sz w:val="24"/>
              </w:rPr>
              <w:t xml:space="preserve"> </w:t>
            </w:r>
            <w:r>
              <w:rPr>
                <w:sz w:val="24"/>
              </w:rPr>
              <w:t>performance</w:t>
            </w:r>
            <w:r>
              <w:rPr>
                <w:spacing w:val="-2"/>
                <w:sz w:val="24"/>
              </w:rPr>
              <w:t xml:space="preserve"> </w:t>
            </w:r>
            <w:r>
              <w:rPr>
                <w:sz w:val="24"/>
              </w:rPr>
              <w:t>procedures</w:t>
            </w:r>
            <w:r>
              <w:rPr>
                <w:spacing w:val="-4"/>
                <w:sz w:val="24"/>
              </w:rPr>
              <w:t xml:space="preserve"> </w:t>
            </w:r>
            <w:r>
              <w:rPr>
                <w:sz w:val="24"/>
              </w:rPr>
              <w:t>in Workforce reports to SMT</w:t>
            </w:r>
          </w:p>
        </w:tc>
        <w:tc>
          <w:tcPr>
            <w:tcW w:w="2645" w:type="dxa"/>
          </w:tcPr>
          <w:p w14:paraId="50981BC8" w14:textId="77777777" w:rsidR="00933E26" w:rsidRDefault="00A85CB5">
            <w:pPr>
              <w:pStyle w:val="TableParagraph"/>
              <w:ind w:left="108" w:right="210"/>
              <w:rPr>
                <w:sz w:val="24"/>
              </w:rPr>
            </w:pPr>
            <w:r>
              <w:rPr>
                <w:sz w:val="24"/>
              </w:rPr>
              <w:t>By</w:t>
            </w:r>
            <w:r>
              <w:rPr>
                <w:spacing w:val="-9"/>
                <w:sz w:val="24"/>
              </w:rPr>
              <w:t xml:space="preserve"> </w:t>
            </w:r>
            <w:r>
              <w:rPr>
                <w:sz w:val="24"/>
              </w:rPr>
              <w:t>the</w:t>
            </w:r>
            <w:r>
              <w:rPr>
                <w:spacing w:val="-11"/>
                <w:sz w:val="24"/>
              </w:rPr>
              <w:t xml:space="preserve"> </w:t>
            </w:r>
            <w:r>
              <w:rPr>
                <w:sz w:val="24"/>
              </w:rPr>
              <w:t>end</w:t>
            </w:r>
            <w:r>
              <w:rPr>
                <w:spacing w:val="-9"/>
                <w:sz w:val="24"/>
              </w:rPr>
              <w:t xml:space="preserve"> </w:t>
            </w:r>
            <w:r>
              <w:rPr>
                <w:sz w:val="24"/>
              </w:rPr>
              <w:t>of</w:t>
            </w:r>
            <w:r>
              <w:rPr>
                <w:spacing w:val="-9"/>
                <w:sz w:val="24"/>
              </w:rPr>
              <w:t xml:space="preserve"> </w:t>
            </w:r>
            <w:r>
              <w:rPr>
                <w:sz w:val="24"/>
              </w:rPr>
              <w:t>quarter 2 2014/15</w:t>
            </w:r>
          </w:p>
        </w:tc>
        <w:tc>
          <w:tcPr>
            <w:tcW w:w="4332" w:type="dxa"/>
          </w:tcPr>
          <w:p w14:paraId="766EA457" w14:textId="77777777" w:rsidR="00933E26" w:rsidRDefault="00A85CB5">
            <w:pPr>
              <w:pStyle w:val="TableParagraph"/>
              <w:ind w:left="108"/>
              <w:rPr>
                <w:sz w:val="24"/>
              </w:rPr>
            </w:pPr>
            <w:r>
              <w:rPr>
                <w:sz w:val="24"/>
              </w:rPr>
              <w:t>Sue</w:t>
            </w:r>
            <w:r>
              <w:rPr>
                <w:spacing w:val="-4"/>
                <w:sz w:val="24"/>
              </w:rPr>
              <w:t xml:space="preserve"> </w:t>
            </w:r>
            <w:r>
              <w:rPr>
                <w:sz w:val="24"/>
              </w:rPr>
              <w:t>Ellis,</w:t>
            </w:r>
            <w:r>
              <w:rPr>
                <w:spacing w:val="-3"/>
                <w:sz w:val="24"/>
              </w:rPr>
              <w:t xml:space="preserve"> </w:t>
            </w:r>
            <w:r>
              <w:rPr>
                <w:sz w:val="24"/>
              </w:rPr>
              <w:t>Director</w:t>
            </w:r>
            <w:r>
              <w:rPr>
                <w:spacing w:val="-2"/>
                <w:sz w:val="24"/>
              </w:rPr>
              <w:t xml:space="preserve"> </w:t>
            </w:r>
            <w:r>
              <w:rPr>
                <w:sz w:val="24"/>
              </w:rPr>
              <w:t>of</w:t>
            </w:r>
            <w:r>
              <w:rPr>
                <w:spacing w:val="-4"/>
                <w:sz w:val="24"/>
              </w:rPr>
              <w:t xml:space="preserve"> </w:t>
            </w:r>
            <w:r>
              <w:rPr>
                <w:spacing w:val="-2"/>
                <w:sz w:val="24"/>
              </w:rPr>
              <w:t>Workforce</w:t>
            </w:r>
          </w:p>
        </w:tc>
      </w:tr>
      <w:tr w:rsidR="00933E26" w14:paraId="02E0AA07" w14:textId="77777777">
        <w:trPr>
          <w:trHeight w:val="827"/>
        </w:trPr>
        <w:tc>
          <w:tcPr>
            <w:tcW w:w="8499" w:type="dxa"/>
          </w:tcPr>
          <w:p w14:paraId="5720D46F" w14:textId="77777777" w:rsidR="00933E26" w:rsidRDefault="00A85CB5">
            <w:pPr>
              <w:pStyle w:val="TableParagraph"/>
              <w:ind w:right="157"/>
              <w:rPr>
                <w:sz w:val="24"/>
              </w:rPr>
            </w:pPr>
            <w:r>
              <w:rPr>
                <w:sz w:val="24"/>
              </w:rPr>
              <w:t>Include</w:t>
            </w:r>
            <w:r>
              <w:rPr>
                <w:spacing w:val="-4"/>
                <w:sz w:val="24"/>
              </w:rPr>
              <w:t xml:space="preserve"> </w:t>
            </w:r>
            <w:r>
              <w:rPr>
                <w:sz w:val="24"/>
              </w:rPr>
              <w:t>the</w:t>
            </w:r>
            <w:r>
              <w:rPr>
                <w:spacing w:val="-4"/>
                <w:sz w:val="24"/>
              </w:rPr>
              <w:t xml:space="preserve"> </w:t>
            </w:r>
            <w:r>
              <w:rPr>
                <w:sz w:val="24"/>
              </w:rPr>
              <w:t>equality</w:t>
            </w:r>
            <w:r>
              <w:rPr>
                <w:spacing w:val="-6"/>
                <w:sz w:val="24"/>
              </w:rPr>
              <w:t xml:space="preserve"> </w:t>
            </w:r>
            <w:r>
              <w:rPr>
                <w:sz w:val="24"/>
              </w:rPr>
              <w:t>data</w:t>
            </w:r>
            <w:r>
              <w:rPr>
                <w:spacing w:val="-3"/>
                <w:sz w:val="24"/>
              </w:rPr>
              <w:t xml:space="preserve"> </w:t>
            </w:r>
            <w:r>
              <w:rPr>
                <w:sz w:val="24"/>
              </w:rPr>
              <w:t>analysis</w:t>
            </w:r>
            <w:r>
              <w:rPr>
                <w:spacing w:val="-4"/>
                <w:sz w:val="24"/>
              </w:rPr>
              <w:t xml:space="preserve"> </w:t>
            </w:r>
            <w:r>
              <w:rPr>
                <w:sz w:val="24"/>
              </w:rPr>
              <w:t>of</w:t>
            </w:r>
            <w:r>
              <w:rPr>
                <w:spacing w:val="-6"/>
                <w:sz w:val="24"/>
              </w:rPr>
              <w:t xml:space="preserve"> </w:t>
            </w:r>
            <w:r>
              <w:rPr>
                <w:sz w:val="24"/>
              </w:rPr>
              <w:t>those</w:t>
            </w:r>
            <w:r>
              <w:rPr>
                <w:spacing w:val="-4"/>
                <w:sz w:val="24"/>
              </w:rPr>
              <w:t xml:space="preserve"> </w:t>
            </w:r>
            <w:r>
              <w:rPr>
                <w:sz w:val="24"/>
              </w:rPr>
              <w:t>staff in</w:t>
            </w:r>
            <w:r>
              <w:rPr>
                <w:spacing w:val="-4"/>
                <w:sz w:val="24"/>
              </w:rPr>
              <w:t xml:space="preserve"> </w:t>
            </w:r>
            <w:r>
              <w:rPr>
                <w:sz w:val="24"/>
              </w:rPr>
              <w:t>performance</w:t>
            </w:r>
            <w:r>
              <w:rPr>
                <w:spacing w:val="-2"/>
                <w:sz w:val="24"/>
              </w:rPr>
              <w:t xml:space="preserve"> </w:t>
            </w:r>
            <w:r>
              <w:rPr>
                <w:sz w:val="24"/>
              </w:rPr>
              <w:t>procedures</w:t>
            </w:r>
            <w:r>
              <w:rPr>
                <w:spacing w:val="-4"/>
                <w:sz w:val="24"/>
              </w:rPr>
              <w:t xml:space="preserve"> </w:t>
            </w:r>
            <w:r>
              <w:rPr>
                <w:sz w:val="24"/>
              </w:rPr>
              <w:t>in Workforce reports to the Finance &amp; Performance Committee.</w:t>
            </w:r>
          </w:p>
        </w:tc>
        <w:tc>
          <w:tcPr>
            <w:tcW w:w="2645" w:type="dxa"/>
          </w:tcPr>
          <w:p w14:paraId="218282CA" w14:textId="77777777" w:rsidR="00933E26" w:rsidRDefault="00A85CB5">
            <w:pPr>
              <w:pStyle w:val="TableParagraph"/>
              <w:ind w:left="108" w:right="210"/>
              <w:rPr>
                <w:sz w:val="24"/>
              </w:rPr>
            </w:pPr>
            <w:r>
              <w:rPr>
                <w:sz w:val="24"/>
              </w:rPr>
              <w:t>By</w:t>
            </w:r>
            <w:r>
              <w:rPr>
                <w:spacing w:val="-9"/>
                <w:sz w:val="24"/>
              </w:rPr>
              <w:t xml:space="preserve"> </w:t>
            </w:r>
            <w:r>
              <w:rPr>
                <w:sz w:val="24"/>
              </w:rPr>
              <w:t>the</w:t>
            </w:r>
            <w:r>
              <w:rPr>
                <w:spacing w:val="-11"/>
                <w:sz w:val="24"/>
              </w:rPr>
              <w:t xml:space="preserve"> </w:t>
            </w:r>
            <w:r>
              <w:rPr>
                <w:sz w:val="24"/>
              </w:rPr>
              <w:t>end</w:t>
            </w:r>
            <w:r>
              <w:rPr>
                <w:spacing w:val="-9"/>
                <w:sz w:val="24"/>
              </w:rPr>
              <w:t xml:space="preserve"> </w:t>
            </w:r>
            <w:r>
              <w:rPr>
                <w:sz w:val="24"/>
              </w:rPr>
              <w:t>of</w:t>
            </w:r>
            <w:r>
              <w:rPr>
                <w:spacing w:val="-9"/>
                <w:sz w:val="24"/>
              </w:rPr>
              <w:t xml:space="preserve"> </w:t>
            </w:r>
            <w:r>
              <w:rPr>
                <w:sz w:val="24"/>
              </w:rPr>
              <w:t>quarter 2 2014/15</w:t>
            </w:r>
          </w:p>
        </w:tc>
        <w:tc>
          <w:tcPr>
            <w:tcW w:w="4332" w:type="dxa"/>
          </w:tcPr>
          <w:p w14:paraId="26E03868" w14:textId="77777777" w:rsidR="00933E26" w:rsidRDefault="00A85CB5">
            <w:pPr>
              <w:pStyle w:val="TableParagraph"/>
              <w:ind w:left="108"/>
              <w:rPr>
                <w:sz w:val="24"/>
              </w:rPr>
            </w:pPr>
            <w:r>
              <w:rPr>
                <w:sz w:val="24"/>
              </w:rPr>
              <w:t>Sue</w:t>
            </w:r>
            <w:r>
              <w:rPr>
                <w:spacing w:val="-4"/>
                <w:sz w:val="24"/>
              </w:rPr>
              <w:t xml:space="preserve"> </w:t>
            </w:r>
            <w:r>
              <w:rPr>
                <w:sz w:val="24"/>
              </w:rPr>
              <w:t>Ellis,</w:t>
            </w:r>
            <w:r>
              <w:rPr>
                <w:spacing w:val="-3"/>
                <w:sz w:val="24"/>
              </w:rPr>
              <w:t xml:space="preserve"> </w:t>
            </w:r>
            <w:r>
              <w:rPr>
                <w:sz w:val="24"/>
              </w:rPr>
              <w:t>Director</w:t>
            </w:r>
            <w:r>
              <w:rPr>
                <w:spacing w:val="-2"/>
                <w:sz w:val="24"/>
              </w:rPr>
              <w:t xml:space="preserve"> </w:t>
            </w:r>
            <w:r>
              <w:rPr>
                <w:sz w:val="24"/>
              </w:rPr>
              <w:t>of</w:t>
            </w:r>
            <w:r>
              <w:rPr>
                <w:spacing w:val="-4"/>
                <w:sz w:val="24"/>
              </w:rPr>
              <w:t xml:space="preserve"> </w:t>
            </w:r>
            <w:r>
              <w:rPr>
                <w:spacing w:val="-2"/>
                <w:sz w:val="24"/>
              </w:rPr>
              <w:t>Workforce</w:t>
            </w:r>
          </w:p>
        </w:tc>
      </w:tr>
      <w:tr w:rsidR="00933E26" w14:paraId="5ED149FE" w14:textId="77777777">
        <w:trPr>
          <w:trHeight w:val="827"/>
        </w:trPr>
        <w:tc>
          <w:tcPr>
            <w:tcW w:w="8499" w:type="dxa"/>
          </w:tcPr>
          <w:p w14:paraId="7FE78384" w14:textId="77777777" w:rsidR="00933E26" w:rsidRDefault="00A85CB5">
            <w:pPr>
              <w:pStyle w:val="TableParagraph"/>
              <w:spacing w:line="270" w:lineRule="atLeast"/>
              <w:ind w:right="157"/>
              <w:rPr>
                <w:sz w:val="24"/>
              </w:rPr>
            </w:pPr>
            <w:r>
              <w:rPr>
                <w:sz w:val="24"/>
              </w:rPr>
              <w:t>Include</w:t>
            </w:r>
            <w:r>
              <w:rPr>
                <w:spacing w:val="-4"/>
                <w:sz w:val="24"/>
              </w:rPr>
              <w:t xml:space="preserve"> </w:t>
            </w:r>
            <w:r>
              <w:rPr>
                <w:sz w:val="24"/>
              </w:rPr>
              <w:t>the</w:t>
            </w:r>
            <w:r>
              <w:rPr>
                <w:spacing w:val="-4"/>
                <w:sz w:val="24"/>
              </w:rPr>
              <w:t xml:space="preserve"> </w:t>
            </w:r>
            <w:r>
              <w:rPr>
                <w:sz w:val="24"/>
              </w:rPr>
              <w:t>equality</w:t>
            </w:r>
            <w:r>
              <w:rPr>
                <w:spacing w:val="-6"/>
                <w:sz w:val="24"/>
              </w:rPr>
              <w:t xml:space="preserve"> </w:t>
            </w:r>
            <w:r>
              <w:rPr>
                <w:sz w:val="24"/>
              </w:rPr>
              <w:t>data</w:t>
            </w:r>
            <w:r>
              <w:rPr>
                <w:spacing w:val="-3"/>
                <w:sz w:val="24"/>
              </w:rPr>
              <w:t xml:space="preserve"> </w:t>
            </w:r>
            <w:r>
              <w:rPr>
                <w:sz w:val="24"/>
              </w:rPr>
              <w:t>analysis</w:t>
            </w:r>
            <w:r>
              <w:rPr>
                <w:spacing w:val="-4"/>
                <w:sz w:val="24"/>
              </w:rPr>
              <w:t xml:space="preserve"> </w:t>
            </w:r>
            <w:r>
              <w:rPr>
                <w:sz w:val="24"/>
              </w:rPr>
              <w:t>of</w:t>
            </w:r>
            <w:r>
              <w:rPr>
                <w:spacing w:val="-6"/>
                <w:sz w:val="24"/>
              </w:rPr>
              <w:t xml:space="preserve"> </w:t>
            </w:r>
            <w:r>
              <w:rPr>
                <w:sz w:val="24"/>
              </w:rPr>
              <w:t>those</w:t>
            </w:r>
            <w:r>
              <w:rPr>
                <w:spacing w:val="-4"/>
                <w:sz w:val="24"/>
              </w:rPr>
              <w:t xml:space="preserve"> </w:t>
            </w:r>
            <w:r>
              <w:rPr>
                <w:sz w:val="24"/>
              </w:rPr>
              <w:t>staff</w:t>
            </w:r>
            <w:r>
              <w:rPr>
                <w:spacing w:val="-4"/>
                <w:sz w:val="24"/>
              </w:rPr>
              <w:t xml:space="preserve"> </w:t>
            </w:r>
            <w:r>
              <w:rPr>
                <w:sz w:val="24"/>
              </w:rPr>
              <w:t>on performance</w:t>
            </w:r>
            <w:r>
              <w:rPr>
                <w:spacing w:val="-4"/>
                <w:sz w:val="24"/>
              </w:rPr>
              <w:t xml:space="preserve"> </w:t>
            </w:r>
            <w:r>
              <w:rPr>
                <w:sz w:val="24"/>
              </w:rPr>
              <w:t>procedures reported in Workforce reports as part of the Public Sector Equality Duty information published as a requirement of the Equality Act 2010.</w:t>
            </w:r>
          </w:p>
        </w:tc>
        <w:tc>
          <w:tcPr>
            <w:tcW w:w="2645" w:type="dxa"/>
          </w:tcPr>
          <w:p w14:paraId="6FAD48E7" w14:textId="77777777" w:rsidR="00933E26" w:rsidRDefault="00A85CB5">
            <w:pPr>
              <w:pStyle w:val="TableParagraph"/>
              <w:ind w:left="108"/>
              <w:rPr>
                <w:sz w:val="24"/>
              </w:rPr>
            </w:pPr>
            <w:r>
              <w:rPr>
                <w:sz w:val="24"/>
              </w:rPr>
              <w:t>By</w:t>
            </w:r>
            <w:r>
              <w:rPr>
                <w:spacing w:val="-9"/>
                <w:sz w:val="24"/>
              </w:rPr>
              <w:t xml:space="preserve"> </w:t>
            </w:r>
            <w:r>
              <w:rPr>
                <w:sz w:val="24"/>
              </w:rPr>
              <w:t>the</w:t>
            </w:r>
            <w:r>
              <w:rPr>
                <w:spacing w:val="-11"/>
                <w:sz w:val="24"/>
              </w:rPr>
              <w:t xml:space="preserve"> </w:t>
            </w:r>
            <w:r>
              <w:rPr>
                <w:sz w:val="24"/>
              </w:rPr>
              <w:t>end</w:t>
            </w:r>
            <w:r>
              <w:rPr>
                <w:spacing w:val="-9"/>
                <w:sz w:val="24"/>
              </w:rPr>
              <w:t xml:space="preserve"> </w:t>
            </w:r>
            <w:r>
              <w:rPr>
                <w:sz w:val="24"/>
              </w:rPr>
              <w:t>of</w:t>
            </w:r>
            <w:r>
              <w:rPr>
                <w:spacing w:val="-9"/>
                <w:sz w:val="24"/>
              </w:rPr>
              <w:t xml:space="preserve"> </w:t>
            </w:r>
            <w:r>
              <w:rPr>
                <w:sz w:val="24"/>
              </w:rPr>
              <w:t xml:space="preserve">March </w:t>
            </w:r>
            <w:r>
              <w:rPr>
                <w:spacing w:val="-4"/>
                <w:sz w:val="24"/>
              </w:rPr>
              <w:t>2015</w:t>
            </w:r>
          </w:p>
        </w:tc>
        <w:tc>
          <w:tcPr>
            <w:tcW w:w="4332" w:type="dxa"/>
          </w:tcPr>
          <w:p w14:paraId="65D2B0B0" w14:textId="77777777" w:rsidR="00933E26" w:rsidRDefault="00A85CB5">
            <w:pPr>
              <w:pStyle w:val="TableParagraph"/>
              <w:ind w:left="108"/>
              <w:rPr>
                <w:sz w:val="24"/>
              </w:rPr>
            </w:pPr>
            <w:r>
              <w:rPr>
                <w:sz w:val="24"/>
              </w:rPr>
              <w:t>Richard</w:t>
            </w:r>
            <w:r>
              <w:rPr>
                <w:spacing w:val="-10"/>
                <w:sz w:val="24"/>
              </w:rPr>
              <w:t xml:space="preserve"> </w:t>
            </w:r>
            <w:r>
              <w:rPr>
                <w:sz w:val="24"/>
              </w:rPr>
              <w:t>Worlock,</w:t>
            </w:r>
            <w:r>
              <w:rPr>
                <w:spacing w:val="-10"/>
                <w:sz w:val="24"/>
              </w:rPr>
              <w:t xml:space="preserve"> </w:t>
            </w:r>
            <w:r>
              <w:rPr>
                <w:sz w:val="24"/>
              </w:rPr>
              <w:t>Equality</w:t>
            </w:r>
            <w:r>
              <w:rPr>
                <w:spacing w:val="-10"/>
                <w:sz w:val="24"/>
              </w:rPr>
              <w:t xml:space="preserve"> </w:t>
            </w:r>
            <w:r>
              <w:rPr>
                <w:sz w:val="24"/>
              </w:rPr>
              <w:t>&amp;</w:t>
            </w:r>
            <w:r>
              <w:rPr>
                <w:spacing w:val="-10"/>
                <w:sz w:val="24"/>
              </w:rPr>
              <w:t xml:space="preserve"> </w:t>
            </w:r>
            <w:r>
              <w:rPr>
                <w:sz w:val="24"/>
              </w:rPr>
              <w:t xml:space="preserve">Diversity </w:t>
            </w:r>
            <w:r>
              <w:rPr>
                <w:spacing w:val="-2"/>
                <w:sz w:val="24"/>
              </w:rPr>
              <w:t>Manager</w:t>
            </w:r>
          </w:p>
        </w:tc>
      </w:tr>
    </w:tbl>
    <w:p w14:paraId="1E10915B" w14:textId="77777777" w:rsidR="00933E26" w:rsidRDefault="00A85CB5">
      <w:pPr>
        <w:pStyle w:val="BodyText"/>
        <w:spacing w:before="6"/>
        <w:rPr>
          <w:rFonts w:ascii="Arial"/>
          <w:b/>
          <w:sz w:val="12"/>
        </w:rPr>
      </w:pPr>
      <w:r>
        <w:rPr>
          <w:rFonts w:ascii="Arial"/>
          <w:b/>
          <w:noProof/>
          <w:sz w:val="12"/>
        </w:rPr>
        <w:drawing>
          <wp:anchor distT="0" distB="0" distL="0" distR="0" simplePos="0" relativeHeight="487588864" behindDoc="1" locked="0" layoutInCell="1" allowOverlap="1" wp14:anchorId="4678238C" wp14:editId="09F8948B">
            <wp:simplePos x="0" y="0"/>
            <wp:positionH relativeFrom="page">
              <wp:posOffset>5302961</wp:posOffset>
            </wp:positionH>
            <wp:positionV relativeFrom="paragraph">
              <wp:posOffset>106762</wp:posOffset>
            </wp:positionV>
            <wp:extent cx="493708" cy="49510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493708" cy="495109"/>
                    </a:xfrm>
                    <a:prstGeom prst="rect">
                      <a:avLst/>
                    </a:prstGeom>
                  </pic:spPr>
                </pic:pic>
              </a:graphicData>
            </a:graphic>
          </wp:anchor>
        </w:drawing>
      </w:r>
    </w:p>
    <w:p w14:paraId="7CA5221A" w14:textId="77777777" w:rsidR="00933E26" w:rsidRDefault="00933E26">
      <w:pPr>
        <w:pStyle w:val="BodyText"/>
        <w:rPr>
          <w:rFonts w:ascii="Arial"/>
          <w:b/>
          <w:sz w:val="12"/>
        </w:rPr>
        <w:sectPr w:rsidR="00933E26">
          <w:footerReference w:type="default" r:id="rId17"/>
          <w:pgSz w:w="16840" w:h="11910" w:orient="landscape"/>
          <w:pgMar w:top="1200" w:right="566" w:bottom="1240" w:left="566" w:header="0" w:footer="1052" w:gutter="0"/>
          <w:cols w:space="720"/>
        </w:sectPr>
      </w:pPr>
    </w:p>
    <w:p w14:paraId="661A3BAD" w14:textId="77777777" w:rsidR="00933E26" w:rsidRDefault="00A85CB5">
      <w:pPr>
        <w:pStyle w:val="Heading1"/>
        <w:spacing w:before="62"/>
        <w:ind w:left="107" w:firstLine="0"/>
      </w:pPr>
      <w:bookmarkStart w:id="18" w:name="_bookmark18"/>
      <w:bookmarkEnd w:id="18"/>
      <w:r>
        <w:lastRenderedPageBreak/>
        <w:t>APPENDIX</w:t>
      </w:r>
      <w:r>
        <w:rPr>
          <w:spacing w:val="-4"/>
        </w:rPr>
        <w:t xml:space="preserve"> </w:t>
      </w:r>
      <w:r>
        <w:t>C</w:t>
      </w:r>
      <w:r>
        <w:rPr>
          <w:spacing w:val="-4"/>
        </w:rPr>
        <w:t xml:space="preserve"> </w:t>
      </w:r>
      <w:r>
        <w:t>-</w:t>
      </w:r>
      <w:r>
        <w:rPr>
          <w:spacing w:val="-6"/>
        </w:rPr>
        <w:t xml:space="preserve"> </w:t>
      </w:r>
      <w:r>
        <w:t>Managing</w:t>
      </w:r>
      <w:r>
        <w:rPr>
          <w:spacing w:val="-4"/>
        </w:rPr>
        <w:t xml:space="preserve"> </w:t>
      </w:r>
      <w:r>
        <w:t>Concerns</w:t>
      </w:r>
      <w:r>
        <w:rPr>
          <w:spacing w:val="-5"/>
        </w:rPr>
        <w:t xml:space="preserve"> </w:t>
      </w:r>
      <w:r>
        <w:t>With</w:t>
      </w:r>
      <w:r>
        <w:rPr>
          <w:spacing w:val="-6"/>
        </w:rPr>
        <w:t xml:space="preserve"> </w:t>
      </w:r>
      <w:r>
        <w:t>Performance</w:t>
      </w:r>
      <w:r>
        <w:rPr>
          <w:spacing w:val="-6"/>
        </w:rPr>
        <w:t xml:space="preserve"> </w:t>
      </w:r>
      <w:r>
        <w:t>Procedural</w:t>
      </w:r>
      <w:r>
        <w:rPr>
          <w:spacing w:val="-5"/>
        </w:rPr>
        <w:t xml:space="preserve"> </w:t>
      </w:r>
      <w:r>
        <w:rPr>
          <w:spacing w:val="-2"/>
        </w:rPr>
        <w:t>Flowchart</w:t>
      </w:r>
    </w:p>
    <w:p w14:paraId="17703BFC" w14:textId="77777777" w:rsidR="00933E26" w:rsidRDefault="00A85CB5">
      <w:pPr>
        <w:pStyle w:val="BodyText"/>
        <w:spacing w:before="10"/>
        <w:rPr>
          <w:rFonts w:ascii="Arial"/>
          <w:b/>
          <w:sz w:val="8"/>
        </w:rPr>
      </w:pPr>
      <w:r>
        <w:rPr>
          <w:rFonts w:ascii="Arial"/>
          <w:b/>
          <w:noProof/>
          <w:sz w:val="8"/>
        </w:rPr>
        <w:drawing>
          <wp:anchor distT="0" distB="0" distL="0" distR="0" simplePos="0" relativeHeight="487589888" behindDoc="1" locked="0" layoutInCell="1" allowOverlap="1" wp14:anchorId="20675471" wp14:editId="371F3284">
            <wp:simplePos x="0" y="0"/>
            <wp:positionH relativeFrom="page">
              <wp:posOffset>882650</wp:posOffset>
            </wp:positionH>
            <wp:positionV relativeFrom="paragraph">
              <wp:posOffset>80405</wp:posOffset>
            </wp:positionV>
            <wp:extent cx="6077367" cy="843229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6077367" cy="8432292"/>
                    </a:xfrm>
                    <a:prstGeom prst="rect">
                      <a:avLst/>
                    </a:prstGeom>
                  </pic:spPr>
                </pic:pic>
              </a:graphicData>
            </a:graphic>
          </wp:anchor>
        </w:drawing>
      </w:r>
    </w:p>
    <w:sectPr w:rsidR="00933E26">
      <w:footerReference w:type="default" r:id="rId19"/>
      <w:pgSz w:w="11910" w:h="16840"/>
      <w:pgMar w:top="1600" w:right="850" w:bottom="1240" w:left="992"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085F1" w14:textId="77777777" w:rsidR="0001554D" w:rsidRDefault="0001554D">
      <w:r>
        <w:separator/>
      </w:r>
    </w:p>
  </w:endnote>
  <w:endnote w:type="continuationSeparator" w:id="0">
    <w:p w14:paraId="3205A87B" w14:textId="77777777" w:rsidR="0001554D" w:rsidRDefault="0001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2E64" w14:textId="77777777" w:rsidR="00933E26" w:rsidRDefault="00A85CB5">
    <w:pPr>
      <w:pStyle w:val="BodyText"/>
      <w:spacing w:line="14" w:lineRule="auto"/>
      <w:rPr>
        <w:sz w:val="20"/>
      </w:rPr>
    </w:pPr>
    <w:r>
      <w:rPr>
        <w:noProof/>
        <w:sz w:val="20"/>
      </w:rPr>
      <mc:AlternateContent>
        <mc:Choice Requires="wps">
          <w:drawing>
            <wp:anchor distT="0" distB="0" distL="0" distR="0" simplePos="0" relativeHeight="487076352" behindDoc="1" locked="0" layoutInCell="1" allowOverlap="1" wp14:anchorId="12811EAF" wp14:editId="7E82DEF6">
              <wp:simplePos x="0" y="0"/>
              <wp:positionH relativeFrom="page">
                <wp:posOffset>3291966</wp:posOffset>
              </wp:positionH>
              <wp:positionV relativeFrom="page">
                <wp:posOffset>9886095</wp:posOffset>
              </wp:positionV>
              <wp:extent cx="97663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0504C700" w14:textId="77777777" w:rsidR="00933E26" w:rsidRDefault="00A85CB5">
                          <w:pPr>
                            <w:pStyle w:val="BodyText"/>
                            <w:spacing w:before="12"/>
                            <w:ind w:left="20"/>
                          </w:pPr>
                          <w:r>
                            <w:t>Page</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3"/>
                            </w:rPr>
                            <w:t xml:space="preserve"> </w:t>
                          </w:r>
                          <w:r>
                            <w:rPr>
                              <w:spacing w:val="-5"/>
                            </w:rPr>
                            <w:fldChar w:fldCharType="begin"/>
                          </w:r>
                          <w:r>
                            <w:rPr>
                              <w:spacing w:val="-5"/>
                            </w:rPr>
                            <w:instrText xml:space="preserve"> NUMPAGES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12811EAF" id="_x0000_t202" coordsize="21600,21600" o:spt="202" path="m,l,21600r21600,l21600,xe">
              <v:stroke joinstyle="miter"/>
              <v:path gradientshapeok="t" o:connecttype="rect"/>
            </v:shapetype>
            <v:shape id="Textbox 1" o:spid="_x0000_s1027" type="#_x0000_t202" style="position:absolute;margin-left:259.2pt;margin-top:778.45pt;width:76.9pt;height:15.45pt;z-index:-1624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zkwEAABoDAAAOAAAAZHJzL2Uyb0RvYy54bWysUsGO0zAQvSPtP1i+b912RWGjpivYFQhp&#10;BUgLH+A6dhMRe8yM26R/z9hNWwQ3xMUee8Zv3nvj9cPoe3GwSB2EWi5mcylsMNB0YVfL798+3L6V&#10;gpIOje4h2FoeLcmHzc2r9RAru4QW+saiYJBA1RBr2aYUK6XItNZrmkG0gZMO0OvER9ypBvXA6L5X&#10;y/l8pQbAJiIYS8S3T6ek3BR856xJX5wjm0RfS+aWyopl3eZVbda62qGObWcmGvofWHjdBW56gXrS&#10;SYs9dn9B+c4gELg0M+AVONcZWzSwmsX8DzUvrY62aGFzKF5sov8Haz4fXuJXFGl8DyMPsIig+Azm&#10;B7E3aohUTTXZU6qIq7PQ0aHPO0sQ/JC9PV78tGMShi/v36xWd5wxnFrcr5aL19lvdX0ckdJHC17k&#10;oJbI4yoE9OGZ0qn0XDJxObXPRNK4Hbkkh1tojqxh4DHWkn7uNVop+k+BfcozPwd4DrbnAFP/COVn&#10;ZCkB3u0TuK50vuJOnXkAhfv0WfKEfz+XquuX3vwCAAD//wMAUEsDBBQABgAIAAAAIQCYKuy/4gAA&#10;AA0BAAAPAAAAZHJzL2Rvd25yZXYueG1sTI/BTsMwDIbvSLxD5EncWLqKdl3XdJoQnJAQXTlwTBuv&#10;jdY4pcm28vZkJzja/6ffn4vdbAZ2wclpSwJWywgYUmuVpk7AZ/36mAFzXpKSgyUU8IMOduX9XSFz&#10;Za9U4eXgOxZKyOVSQO/9mHPu2h6NdEs7IoXsaCcjfRinjqtJXkO5GXgcRSk3UlO40MsRn3tsT4ez&#10;EbD/oupFf783H9Wx0nW9iegtPQnxsJj3W2AeZ/8Hw00/qEMZnBp7JuXYICBZZU8BDUGSpBtgAUnX&#10;cQysua2ydQa8LPj/L8pfAAAA//8DAFBLAQItABQABgAIAAAAIQC2gziS/gAAAOEBAAATAAAAAAAA&#10;AAAAAAAAAAAAAABbQ29udGVudF9UeXBlc10ueG1sUEsBAi0AFAAGAAgAAAAhADj9If/WAAAAlAEA&#10;AAsAAAAAAAAAAAAAAAAALwEAAF9yZWxzLy5yZWxzUEsBAi0AFAAGAAgAAAAhAHSj8LOTAQAAGgMA&#10;AA4AAAAAAAAAAAAAAAAALgIAAGRycy9lMm9Eb2MueG1sUEsBAi0AFAAGAAgAAAAhAJgq7L/iAAAA&#10;DQEAAA8AAAAAAAAAAAAAAAAA7QMAAGRycy9kb3ducmV2LnhtbFBLBQYAAAAABAAEAPMAAAD8BAAA&#10;AAA=&#10;" filled="f" stroked="f">
              <v:textbox inset="0,0,0,0">
                <w:txbxContent>
                  <w:p w14:paraId="0504C700" w14:textId="77777777" w:rsidR="00933E26" w:rsidRDefault="00A85CB5">
                    <w:pPr>
                      <w:pStyle w:val="BodyText"/>
                      <w:spacing w:before="12"/>
                      <w:ind w:left="20"/>
                    </w:pPr>
                    <w:r>
                      <w:t>Page</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3"/>
                      </w:rPr>
                      <w:t xml:space="preserve"> </w:t>
                    </w:r>
                    <w:r>
                      <w:rPr>
                        <w:spacing w:val="-5"/>
                      </w:rPr>
                      <w:fldChar w:fldCharType="begin"/>
                    </w:r>
                    <w:r>
                      <w:rPr>
                        <w:spacing w:val="-5"/>
                      </w:rPr>
                      <w:instrText xml:space="preserve"> NUMPAGES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363E" w14:textId="77777777" w:rsidR="00933E26" w:rsidRDefault="00A85CB5">
    <w:pPr>
      <w:pStyle w:val="BodyText"/>
      <w:spacing w:line="14" w:lineRule="auto"/>
      <w:rPr>
        <w:sz w:val="20"/>
      </w:rPr>
    </w:pPr>
    <w:r>
      <w:rPr>
        <w:noProof/>
        <w:sz w:val="20"/>
      </w:rPr>
      <mc:AlternateContent>
        <mc:Choice Requires="wps">
          <w:drawing>
            <wp:anchor distT="0" distB="0" distL="0" distR="0" simplePos="0" relativeHeight="487076864" behindDoc="1" locked="0" layoutInCell="1" allowOverlap="1" wp14:anchorId="7DB076D4" wp14:editId="75CB9FC5">
              <wp:simplePos x="0" y="0"/>
              <wp:positionH relativeFrom="page">
                <wp:posOffset>4858639</wp:posOffset>
              </wp:positionH>
              <wp:positionV relativeFrom="page">
                <wp:posOffset>6754275</wp:posOffset>
              </wp:positionV>
              <wp:extent cx="97663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4246FC80" w14:textId="77777777" w:rsidR="00933E26" w:rsidRDefault="00A85CB5">
                          <w:pPr>
                            <w:pStyle w:val="BodyText"/>
                            <w:spacing w:before="12"/>
                            <w:ind w:left="20"/>
                          </w:pPr>
                          <w:r>
                            <w:t>Page</w:t>
                          </w:r>
                          <w:r>
                            <w:rPr>
                              <w:spacing w:val="-2"/>
                            </w:rPr>
                            <w:t xml:space="preserve"> </w:t>
                          </w:r>
                          <w:r>
                            <w:t>17</w:t>
                          </w:r>
                          <w:r>
                            <w:rPr>
                              <w:spacing w:val="-2"/>
                            </w:rPr>
                            <w:t xml:space="preserve"> </w:t>
                          </w:r>
                          <w:r>
                            <w:t>of</w:t>
                          </w:r>
                          <w:r>
                            <w:rPr>
                              <w:spacing w:val="-2"/>
                            </w:rPr>
                            <w:t xml:space="preserve"> </w:t>
                          </w:r>
                          <w:r>
                            <w:rPr>
                              <w:spacing w:val="-5"/>
                            </w:rPr>
                            <w:t>22</w:t>
                          </w:r>
                        </w:p>
                      </w:txbxContent>
                    </wps:txbx>
                    <wps:bodyPr wrap="square" lIns="0" tIns="0" rIns="0" bIns="0" rtlCol="0">
                      <a:noAutofit/>
                    </wps:bodyPr>
                  </wps:wsp>
                </a:graphicData>
              </a:graphic>
            </wp:anchor>
          </w:drawing>
        </mc:Choice>
        <mc:Fallback>
          <w:pict>
            <v:shapetype w14:anchorId="7DB076D4" id="_x0000_t202" coordsize="21600,21600" o:spt="202" path="m,l,21600r21600,l21600,xe">
              <v:stroke joinstyle="miter"/>
              <v:path gradientshapeok="t" o:connecttype="rect"/>
            </v:shapetype>
            <v:shape id="Textbox 4" o:spid="_x0000_s1028" type="#_x0000_t202" style="position:absolute;margin-left:382.55pt;margin-top:531.85pt;width:76.9pt;height:15.45pt;z-index:-1623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i4lwEAACEDAAAOAAAAZHJzL2Uyb0RvYy54bWysUsGO0zAQvSPtP1i+b9N2RWGjpivYFQhp&#10;BUgLH+A6dmMRe8yM26R/z9hNWwQ3xMUez4yf33vj9cPoe3EwSA5CIxezuRQmaGhd2DXy+7cPt2+l&#10;oKRCq3oIppFHQ/Jhc/NqPcTaLKGDvjUoGCRQPcRGdinFuqpId8YrmkE0gYsW0KvER9xVLaqB0X1f&#10;LefzVTUAthFBGyLOPp2KclPwrTU6fbGWTBJ9I5lbKiuWdZvXarNW9Q5V7JyeaKh/YOGVC/zoBepJ&#10;JSX26P6C8k4jENg00+ArsNZpUzSwmsX8DzUvnYqmaGFzKF5sov8Hqz8fXuJXFGl8DyMPsIig+Az6&#10;B7E31RCpnnqyp1QTd2eho0Wfd5Yg+CJ7e7z4acYkNCfv36xWd1zRXFrcr5aL19nv6no5IqWPBrzI&#10;QSORx1UIqMMzpVPruWXicno+E0njdhSuzZy5M2e20B5ZysDTbCT93Cs0UvSfAtuVR38O8BxszwGm&#10;/hHKB8mKArzbJ7CuELjiTgR4DkXC9GfyoH8/l67rz978AgAA//8DAFBLAwQUAAYACAAAACEARZvg&#10;4eIAAAANAQAADwAAAGRycy9kb3ducmV2LnhtbEyPy07DMBBF90j8gzVI7KgdHmkT4lQVghUSIg0L&#10;lk48TazG4xC7bfh73FVZztyjO2eK9WwHdsTJG0cSkoUAhtQ6baiT8FW/3a2A+aBIq8ERSvhFD+vy&#10;+qpQuXYnqvC4DR2LJeRzJaEPYcw5922PVvmFG5FitnOTVSGOU8f1pE6x3A78XoiUW2UoXujViC89&#10;tvvtwUrYfFP1an4+ms9qV5m6zgS9p3spb2/mzTOwgHO4wHDWj+pQRqfGHUh7NkhYpk9JRGMg0ocl&#10;sIhkySoD1pxX2WMKvCz4/y/KPwAAAP//AwBQSwECLQAUAAYACAAAACEAtoM4kv4AAADhAQAAEwAA&#10;AAAAAAAAAAAAAAAAAAAAW0NvbnRlbnRfVHlwZXNdLnhtbFBLAQItABQABgAIAAAAIQA4/SH/1gAA&#10;AJQBAAALAAAAAAAAAAAAAAAAAC8BAABfcmVscy8ucmVsc1BLAQItABQABgAIAAAAIQA5rDi4lwEA&#10;ACEDAAAOAAAAAAAAAAAAAAAAAC4CAABkcnMvZTJvRG9jLnhtbFBLAQItABQABgAIAAAAIQBFm+Dh&#10;4gAAAA0BAAAPAAAAAAAAAAAAAAAAAPEDAABkcnMvZG93bnJldi54bWxQSwUGAAAAAAQABADzAAAA&#10;AAUAAAAA&#10;" filled="f" stroked="f">
              <v:textbox inset="0,0,0,0">
                <w:txbxContent>
                  <w:p w14:paraId="4246FC80" w14:textId="77777777" w:rsidR="00933E26" w:rsidRDefault="00A85CB5">
                    <w:pPr>
                      <w:pStyle w:val="BodyText"/>
                      <w:spacing w:before="12"/>
                      <w:ind w:left="20"/>
                    </w:pPr>
                    <w:r>
                      <w:t>Page</w:t>
                    </w:r>
                    <w:r>
                      <w:rPr>
                        <w:spacing w:val="-2"/>
                      </w:rPr>
                      <w:t xml:space="preserve"> </w:t>
                    </w:r>
                    <w:r>
                      <w:t>17</w:t>
                    </w:r>
                    <w:r>
                      <w:rPr>
                        <w:spacing w:val="-2"/>
                      </w:rPr>
                      <w:t xml:space="preserve"> </w:t>
                    </w:r>
                    <w:r>
                      <w:t>of</w:t>
                    </w:r>
                    <w:r>
                      <w:rPr>
                        <w:spacing w:val="-2"/>
                      </w:rPr>
                      <w:t xml:space="preserve"> </w:t>
                    </w:r>
                    <w:r>
                      <w:rPr>
                        <w:spacing w:val="-5"/>
                      </w:rPr>
                      <w:t>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7AAE" w14:textId="77777777" w:rsidR="00933E26" w:rsidRDefault="00A85CB5">
    <w:pPr>
      <w:pStyle w:val="BodyText"/>
      <w:spacing w:line="14" w:lineRule="auto"/>
      <w:rPr>
        <w:sz w:val="20"/>
      </w:rPr>
    </w:pPr>
    <w:r>
      <w:rPr>
        <w:noProof/>
        <w:sz w:val="20"/>
      </w:rPr>
      <mc:AlternateContent>
        <mc:Choice Requires="wps">
          <w:drawing>
            <wp:anchor distT="0" distB="0" distL="0" distR="0" simplePos="0" relativeHeight="487077376" behindDoc="1" locked="0" layoutInCell="1" allowOverlap="1" wp14:anchorId="1FBD330B" wp14:editId="385BE4D2">
              <wp:simplePos x="0" y="0"/>
              <wp:positionH relativeFrom="page">
                <wp:posOffset>3342259</wp:posOffset>
              </wp:positionH>
              <wp:positionV relativeFrom="page">
                <wp:posOffset>9884571</wp:posOffset>
              </wp:positionV>
              <wp:extent cx="97663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2D35F976" w14:textId="77777777" w:rsidR="00933E26" w:rsidRDefault="00A85CB5">
                          <w:pPr>
                            <w:pStyle w:val="BodyText"/>
                            <w:spacing w:before="12"/>
                            <w:ind w:left="20"/>
                          </w:pPr>
                          <w:r>
                            <w:t>Page</w:t>
                          </w:r>
                          <w:r>
                            <w:rPr>
                              <w:spacing w:val="-2"/>
                            </w:rPr>
                            <w:t xml:space="preserve"> </w:t>
                          </w:r>
                          <w:r>
                            <w:fldChar w:fldCharType="begin"/>
                          </w:r>
                          <w:r>
                            <w:instrText xml:space="preserve"> PAGE </w:instrText>
                          </w:r>
                          <w:r>
                            <w:fldChar w:fldCharType="separate"/>
                          </w:r>
                          <w:r>
                            <w:t>18</w:t>
                          </w:r>
                          <w:r>
                            <w:fldChar w:fldCharType="end"/>
                          </w:r>
                          <w:r>
                            <w:rPr>
                              <w:spacing w:val="-2"/>
                            </w:rPr>
                            <w:t xml:space="preserve"> </w:t>
                          </w:r>
                          <w:r>
                            <w:t>of</w:t>
                          </w:r>
                          <w:r>
                            <w:rPr>
                              <w:spacing w:val="-3"/>
                            </w:rPr>
                            <w:t xml:space="preserve"> </w:t>
                          </w:r>
                          <w:r>
                            <w:rPr>
                              <w:spacing w:val="-5"/>
                            </w:rPr>
                            <w:fldChar w:fldCharType="begin"/>
                          </w:r>
                          <w:r>
                            <w:rPr>
                              <w:spacing w:val="-5"/>
                            </w:rPr>
                            <w:instrText xml:space="preserve"> NUMPAGES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1FBD330B" id="_x0000_t202" coordsize="21600,21600" o:spt="202" path="m,l,21600r21600,l21600,xe">
              <v:stroke joinstyle="miter"/>
              <v:path gradientshapeok="t" o:connecttype="rect"/>
            </v:shapetype>
            <v:shape id="Textbox 6" o:spid="_x0000_s1029" type="#_x0000_t202" style="position:absolute;margin-left:263.15pt;margin-top:778.3pt;width:76.9pt;height:15.45pt;z-index:-162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0qmAEAACEDAAAOAAAAZHJzL2Uyb0RvYy54bWysUsGO0zAQvSPtP1i+b9N2RWGjpivYFQhp&#10;BUgLH+A6dmMRe8yM26R/z9hNWwQ3xMUez4yf33vj9cPoe3EwSA5CIxezuRQmaGhd2DXy+7cPt2+l&#10;oKRCq3oIppFHQ/Jhc/NqPcTaLKGDvjUoGCRQPcRGdinFuqpId8YrmkE0gYsW0KvER9xVLaqB0X1f&#10;LefzVTUAthFBGyLOPp2KclPwrTU6fbGWTBJ9I5lbKiuWdZvXarNW9Q5V7JyeaKh/YOGVC/zoBepJ&#10;JSX26P6C8k4jENg00+ArsNZpUzSwmsX8DzUvnYqmaGFzKF5sov8Hqz8fXuJXFGl8DyMPsIig+Az6&#10;B7E31RCpnnqyp1QTd2eho0Wfd5Yg+CJ7e7z4acYkNCfv36xWd1zRXFrcr5aL19nv6no5IqWPBrzI&#10;QSORx1UIqMMzpVPruWXicno+E0njdhSubeQyg+bMFtojSxl4mo2kn3uFRor+U2C78ujPAZ6D7TnA&#10;1D9C+SBZUYB3+wTWFQJX3IkAz6FImP5MHvTv59J1/dmbXwAAAP//AwBQSwMEFAAGAAgAAAAhAG7l&#10;XXjhAAAADQEAAA8AAABkcnMvZG93bnJldi54bWxMj8FOwzAMhu9IvENkJG4s3VBD1zWdJgQnJERX&#10;DhzTJmujNU5psq28Pd4Jjvb/6ffnYju7gZ3NFKxHCctFAsxg67XFTsJn/fqQAQtRoVaDRyPhxwTY&#10;lrc3hcq1v2BlzvvYMSrBkCsJfYxjznloe+NUWPjRIGUHPzkVaZw6rid1oXI38FWSCO6URbrQq9E8&#10;96Y97k9Owu4Lqxf7/d58VIfK1vU6wTdxlPL+bt5tgEUzxz8YrvqkDiU5Nf6EOrBBQroSj4RSkKZC&#10;ACNEZMkSWHNdZU8p8LLg/78ofwEAAP//AwBQSwECLQAUAAYACAAAACEAtoM4kv4AAADhAQAAEwAA&#10;AAAAAAAAAAAAAAAAAAAAW0NvbnRlbnRfVHlwZXNdLnhtbFBLAQItABQABgAIAAAAIQA4/SH/1gAA&#10;AJQBAAALAAAAAAAAAAAAAAAAAC8BAABfcmVscy8ucmVsc1BLAQItABQABgAIAAAAIQDwxM0qmAEA&#10;ACEDAAAOAAAAAAAAAAAAAAAAAC4CAABkcnMvZTJvRG9jLnhtbFBLAQItABQABgAIAAAAIQBu5V14&#10;4QAAAA0BAAAPAAAAAAAAAAAAAAAAAPIDAABkcnMvZG93bnJldi54bWxQSwUGAAAAAAQABADzAAAA&#10;AAUAAAAA&#10;" filled="f" stroked="f">
              <v:textbox inset="0,0,0,0">
                <w:txbxContent>
                  <w:p w14:paraId="2D35F976" w14:textId="77777777" w:rsidR="00933E26" w:rsidRDefault="00A85CB5">
                    <w:pPr>
                      <w:pStyle w:val="BodyText"/>
                      <w:spacing w:before="12"/>
                      <w:ind w:left="20"/>
                    </w:pPr>
                    <w:r>
                      <w:t>Page</w:t>
                    </w:r>
                    <w:r>
                      <w:rPr>
                        <w:spacing w:val="-2"/>
                      </w:rPr>
                      <w:t xml:space="preserve"> </w:t>
                    </w:r>
                    <w:r>
                      <w:fldChar w:fldCharType="begin"/>
                    </w:r>
                    <w:r>
                      <w:instrText xml:space="preserve"> PAGE </w:instrText>
                    </w:r>
                    <w:r>
                      <w:fldChar w:fldCharType="separate"/>
                    </w:r>
                    <w:r>
                      <w:t>18</w:t>
                    </w:r>
                    <w:r>
                      <w:fldChar w:fldCharType="end"/>
                    </w:r>
                    <w:r>
                      <w:rPr>
                        <w:spacing w:val="-2"/>
                      </w:rPr>
                      <w:t xml:space="preserve"> </w:t>
                    </w:r>
                    <w:r>
                      <w:t>of</w:t>
                    </w:r>
                    <w:r>
                      <w:rPr>
                        <w:spacing w:val="-3"/>
                      </w:rPr>
                      <w:t xml:space="preserve"> </w:t>
                    </w:r>
                    <w:r>
                      <w:rPr>
                        <w:spacing w:val="-5"/>
                      </w:rPr>
                      <w:fldChar w:fldCharType="begin"/>
                    </w:r>
                    <w:r>
                      <w:rPr>
                        <w:spacing w:val="-5"/>
                      </w:rPr>
                      <w:instrText xml:space="preserve"> NUMPAGES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90B6" w14:textId="77777777" w:rsidR="00933E26" w:rsidRDefault="00A85CB5">
    <w:pPr>
      <w:pStyle w:val="BodyText"/>
      <w:spacing w:line="14" w:lineRule="auto"/>
      <w:rPr>
        <w:sz w:val="20"/>
      </w:rPr>
    </w:pPr>
    <w:r>
      <w:rPr>
        <w:noProof/>
        <w:sz w:val="20"/>
      </w:rPr>
      <mc:AlternateContent>
        <mc:Choice Requires="wps">
          <w:drawing>
            <wp:anchor distT="0" distB="0" distL="0" distR="0" simplePos="0" relativeHeight="487077888" behindDoc="1" locked="0" layoutInCell="1" allowOverlap="1" wp14:anchorId="38660C21" wp14:editId="3DEC1E89">
              <wp:simplePos x="0" y="0"/>
              <wp:positionH relativeFrom="page">
                <wp:posOffset>4858639</wp:posOffset>
              </wp:positionH>
              <wp:positionV relativeFrom="page">
                <wp:posOffset>6752751</wp:posOffset>
              </wp:positionV>
              <wp:extent cx="976630"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17C8326D" w14:textId="77777777" w:rsidR="00933E26" w:rsidRDefault="00A85CB5">
                          <w:pPr>
                            <w:pStyle w:val="BodyText"/>
                            <w:spacing w:before="12"/>
                            <w:ind w:left="20"/>
                          </w:pPr>
                          <w:r>
                            <w:t>Page</w:t>
                          </w:r>
                          <w:r>
                            <w:rPr>
                              <w:spacing w:val="-2"/>
                            </w:rPr>
                            <w:t xml:space="preserve"> </w:t>
                          </w:r>
                          <w:r>
                            <w:t>21</w:t>
                          </w:r>
                          <w:r>
                            <w:rPr>
                              <w:spacing w:val="-2"/>
                            </w:rPr>
                            <w:t xml:space="preserve"> </w:t>
                          </w:r>
                          <w:r>
                            <w:t>of</w:t>
                          </w:r>
                          <w:r>
                            <w:rPr>
                              <w:spacing w:val="-3"/>
                            </w:rPr>
                            <w:t xml:space="preserve"> </w:t>
                          </w:r>
                          <w:r>
                            <w:rPr>
                              <w:spacing w:val="-5"/>
                            </w:rPr>
                            <w:t>22</w:t>
                          </w:r>
                        </w:p>
                      </w:txbxContent>
                    </wps:txbx>
                    <wps:bodyPr wrap="square" lIns="0" tIns="0" rIns="0" bIns="0" rtlCol="0">
                      <a:noAutofit/>
                    </wps:bodyPr>
                  </wps:wsp>
                </a:graphicData>
              </a:graphic>
            </wp:anchor>
          </w:drawing>
        </mc:Choice>
        <mc:Fallback>
          <w:pict>
            <v:shapetype w14:anchorId="38660C21" id="_x0000_t202" coordsize="21600,21600" o:spt="202" path="m,l,21600r21600,l21600,xe">
              <v:stroke joinstyle="miter"/>
              <v:path gradientshapeok="t" o:connecttype="rect"/>
            </v:shapetype>
            <v:shape id="Textbox 7" o:spid="_x0000_s1030" type="#_x0000_t202" style="position:absolute;margin-left:382.55pt;margin-top:531.7pt;width:76.9pt;height:15.45pt;z-index:-1623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FbmAEAACEDAAAOAAAAZHJzL2Uyb0RvYy54bWysUsGO0zAQvSPxD5bvNG1XFDZqugJWIKQV&#10;rLTsB7iO3VjEHjPjNunfM3bTFrE3xMUez4yf33vj9d3oe3EwSA5CIxezuRQmaGhd2DXy+cfnN++l&#10;oKRCq3oIppFHQ/Ju8/rVeoi1WUIHfWtQMEigeoiN7FKKdVWR7oxXNINoAhctoFeJj7irWlQDo/u+&#10;Ws7nq2oAbCOCNkScvT8V5abgW2t0+m4tmST6RjK3VFYs6zav1Wat6h2q2Dk90VD/wMIrF/jRC9S9&#10;Skrs0b2A8k4jENg00+ArsNZpUzSwmsX8LzVPnYqmaGFzKF5sov8Hq78dnuIjijR+hJEHWERQfAD9&#10;k9ibaohUTz3ZU6qJu7PQ0aLPO0sQfJG9PV78NGMSmpO371arG65oLi1uV8vF2+x3db0ckdIXA17k&#10;oJHI4yoE1OGB0qn13DJxOT2fiaRxOwrXNvImg+bMFtojSxl4mo2kX3uFRor+a2C78ujPAZ6D7TnA&#10;1H+C8kGyogAf9gmsKwSuuBMBnkORMP2ZPOg/z6Xr+rM3vwEAAP//AwBQSwMEFAAGAAgAAAAhAJgW&#10;gpLhAAAADQEAAA8AAABkcnMvZG93bnJldi54bWxMj8FOwzAMhu9IvENkJG4sKRtlLU2nCcEJCdGV&#10;A8e08dpojVOabCtvT3aCo/1/+v252Mx2YCecvHEkIVkIYEit04Y6CZ/1690amA+KtBocoYQf9LAp&#10;r68KlWt3pgpPu9CxWEI+VxL6EMacc9/2aJVfuBEpZns3WRXiOHVcT+ocy+3A74VIuVWG4oVejfjc&#10;Y3vYHa2E7RdVL+b7vfmo9pWp60zQW3qQ8vZm3j4BCziHPxgu+lEdyujUuCNpzwYJj+lDEtEYiHS5&#10;AhaRLFlnwJrLKlstgZcF//9F+QsAAP//AwBQSwECLQAUAAYACAAAACEAtoM4kv4AAADhAQAAEwAA&#10;AAAAAAAAAAAAAAAAAAAAW0NvbnRlbnRfVHlwZXNdLnhtbFBLAQItABQABgAIAAAAIQA4/SH/1gAA&#10;AJQBAAALAAAAAAAAAAAAAAAAAC8BAABfcmVscy8ucmVsc1BLAQItABQABgAIAAAAIQC3HGFbmAEA&#10;ACEDAAAOAAAAAAAAAAAAAAAAAC4CAABkcnMvZTJvRG9jLnhtbFBLAQItABQABgAIAAAAIQCYFoKS&#10;4QAAAA0BAAAPAAAAAAAAAAAAAAAAAPIDAABkcnMvZG93bnJldi54bWxQSwUGAAAAAAQABADzAAAA&#10;AAUAAAAA&#10;" filled="f" stroked="f">
              <v:textbox inset="0,0,0,0">
                <w:txbxContent>
                  <w:p w14:paraId="17C8326D" w14:textId="77777777" w:rsidR="00933E26" w:rsidRDefault="00A85CB5">
                    <w:pPr>
                      <w:pStyle w:val="BodyText"/>
                      <w:spacing w:before="12"/>
                      <w:ind w:left="20"/>
                    </w:pPr>
                    <w:r>
                      <w:t>Page</w:t>
                    </w:r>
                    <w:r>
                      <w:rPr>
                        <w:spacing w:val="-2"/>
                      </w:rPr>
                      <w:t xml:space="preserve"> </w:t>
                    </w:r>
                    <w:r>
                      <w:t>21</w:t>
                    </w:r>
                    <w:r>
                      <w:rPr>
                        <w:spacing w:val="-2"/>
                      </w:rPr>
                      <w:t xml:space="preserve"> </w:t>
                    </w:r>
                    <w:r>
                      <w:t>of</w:t>
                    </w:r>
                    <w:r>
                      <w:rPr>
                        <w:spacing w:val="-3"/>
                      </w:rPr>
                      <w:t xml:space="preserve"> </w:t>
                    </w:r>
                    <w:r>
                      <w:rPr>
                        <w:spacing w:val="-5"/>
                      </w:rPr>
                      <w:t>22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2C6E" w14:textId="77777777" w:rsidR="00933E26" w:rsidRDefault="00A85CB5">
    <w:pPr>
      <w:pStyle w:val="BodyText"/>
      <w:spacing w:line="14" w:lineRule="auto"/>
      <w:rPr>
        <w:sz w:val="20"/>
      </w:rPr>
    </w:pPr>
    <w:r>
      <w:rPr>
        <w:noProof/>
        <w:sz w:val="20"/>
      </w:rPr>
      <mc:AlternateContent>
        <mc:Choice Requires="wps">
          <w:drawing>
            <wp:anchor distT="0" distB="0" distL="0" distR="0" simplePos="0" relativeHeight="487078400" behindDoc="1" locked="0" layoutInCell="1" allowOverlap="1" wp14:anchorId="265C51BA" wp14:editId="3EB80BE3">
              <wp:simplePos x="0" y="0"/>
              <wp:positionH relativeFrom="page">
                <wp:posOffset>2947542</wp:posOffset>
              </wp:positionH>
              <wp:positionV relativeFrom="page">
                <wp:posOffset>9884571</wp:posOffset>
              </wp:positionV>
              <wp:extent cx="976630"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0DEDF057" w14:textId="77777777" w:rsidR="00933E26" w:rsidRDefault="00A85CB5">
                          <w:pPr>
                            <w:pStyle w:val="BodyText"/>
                            <w:spacing w:before="12"/>
                            <w:ind w:left="20"/>
                          </w:pPr>
                          <w:r>
                            <w:t>Page</w:t>
                          </w:r>
                          <w:r>
                            <w:rPr>
                              <w:spacing w:val="-2"/>
                            </w:rPr>
                            <w:t xml:space="preserve"> </w:t>
                          </w:r>
                          <w:r>
                            <w:t>22</w:t>
                          </w:r>
                          <w:r>
                            <w:rPr>
                              <w:spacing w:val="-2"/>
                            </w:rPr>
                            <w:t xml:space="preserve"> </w:t>
                          </w:r>
                          <w:r>
                            <w:t>of</w:t>
                          </w:r>
                          <w:r>
                            <w:rPr>
                              <w:spacing w:val="-3"/>
                            </w:rPr>
                            <w:t xml:space="preserve"> </w:t>
                          </w:r>
                          <w:r>
                            <w:rPr>
                              <w:spacing w:val="-5"/>
                            </w:rPr>
                            <w:t>22</w:t>
                          </w:r>
                        </w:p>
                      </w:txbxContent>
                    </wps:txbx>
                    <wps:bodyPr wrap="square" lIns="0" tIns="0" rIns="0" bIns="0" rtlCol="0">
                      <a:noAutofit/>
                    </wps:bodyPr>
                  </wps:wsp>
                </a:graphicData>
              </a:graphic>
            </wp:anchor>
          </w:drawing>
        </mc:Choice>
        <mc:Fallback>
          <w:pict>
            <v:shapetype w14:anchorId="265C51BA" id="_x0000_t202" coordsize="21600,21600" o:spt="202" path="m,l,21600r21600,l21600,xe">
              <v:stroke joinstyle="miter"/>
              <v:path gradientshapeok="t" o:connecttype="rect"/>
            </v:shapetype>
            <v:shape id="Textbox 10" o:spid="_x0000_s1031" type="#_x0000_t202" style="position:absolute;margin-left:232.1pt;margin-top:778.3pt;width:76.9pt;height:15.45pt;z-index:-162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1bUmAEAACEDAAAOAAAAZHJzL2Uyb0RvYy54bWysUsGO0zAQvSPxD5bvNG2BwkZNV8AKhLRi&#10;kXb5ANexG4vYY2bcJv17xm7aIvaGuNjjmfHze2+8vh19Lw4GyUFo5GI2l8IEDa0Lu0b+ePr86r0U&#10;lFRoVQ/BNPJoSN5uXr5YD7E2S+igbw0KBglUD7GRXUqxrirSnfGKZhBN4KIF9CrxEXdVi2pgdN9X&#10;y/l8VQ2AbUTQhoizd6ei3BR8a41OD9aSSaJvJHNLZcWybvNabdaq3qGKndMTDfUPLLxygR+9QN2p&#10;pMQe3TMo7zQCgU0zDb4Ca502RQOrWcz/UvPYqWiKFjaH4sUm+n+w+tvhMX5HkcaPMPIAiwiK96B/&#10;EntTDZHqqSd7SjVxdxY6WvR5ZwmCL7K3x4ufZkxCc/Lm3Wr1miuaS4ub1XLxNvtdXS9HpPTFgBc5&#10;aCTyuAoBdbindGo9t0xcTs9nImncjsK1jXyTQXNmC+2RpQw8zUbSr71CI0X/NbBdefTnAM/B9hxg&#10;6j9B+SBZUYAP+wTWFQJX3IkAz6FImP5MHvSf59J1/dmb3wAAAP//AwBQSwMEFAAGAAgAAAAhAD2m&#10;7RXhAAAADQEAAA8AAABkcnMvZG93bnJldi54bWxMj8FOwzAQRO9I/IO1SNyo06oxIcSpKgQnJEQa&#10;Dhyd2E2sxusQu234e7YnetyZp9mZYjO7gZ3MFKxHCctFAsxg67XFTsJX/faQAQtRoVaDRyPh1wTY&#10;lLc3hcq1P2NlTrvYMQrBkCsJfYxjznloe+NUWPjRIHl7PzkV6Zw6rid1pnA38FWSCO6URfrQq9G8&#10;9KY97I5OwvYbq1f789F8VvvK1vVTgu/iIOX93bx9BhbNHP9huNSn6lBSp8YfUQc2SFiL9YpQMtJU&#10;CGCEiGVG85qLlD2mwMuCX68o/wAAAP//AwBQSwECLQAUAAYACAAAACEAtoM4kv4AAADhAQAAEwAA&#10;AAAAAAAAAAAAAAAAAAAAW0NvbnRlbnRfVHlwZXNdLnhtbFBLAQItABQABgAIAAAAIQA4/SH/1gAA&#10;AJQBAAALAAAAAAAAAAAAAAAAAC8BAABfcmVscy8ucmVsc1BLAQItABQABgAIAAAAIQAjE1bUmAEA&#10;ACEDAAAOAAAAAAAAAAAAAAAAAC4CAABkcnMvZTJvRG9jLnhtbFBLAQItABQABgAIAAAAIQA9pu0V&#10;4QAAAA0BAAAPAAAAAAAAAAAAAAAAAPIDAABkcnMvZG93bnJldi54bWxQSwUGAAAAAAQABADzAAAA&#10;AAUAAAAA&#10;" filled="f" stroked="f">
              <v:textbox inset="0,0,0,0">
                <w:txbxContent>
                  <w:p w14:paraId="0DEDF057" w14:textId="77777777" w:rsidR="00933E26" w:rsidRDefault="00A85CB5">
                    <w:pPr>
                      <w:pStyle w:val="BodyText"/>
                      <w:spacing w:before="12"/>
                      <w:ind w:left="20"/>
                    </w:pPr>
                    <w:r>
                      <w:t>Page</w:t>
                    </w:r>
                    <w:r>
                      <w:rPr>
                        <w:spacing w:val="-2"/>
                      </w:rPr>
                      <w:t xml:space="preserve"> </w:t>
                    </w:r>
                    <w:r>
                      <w:t>22</w:t>
                    </w:r>
                    <w:r>
                      <w:rPr>
                        <w:spacing w:val="-2"/>
                      </w:rPr>
                      <w:t xml:space="preserve"> </w:t>
                    </w:r>
                    <w:r>
                      <w:t>of</w:t>
                    </w:r>
                    <w:r>
                      <w:rPr>
                        <w:spacing w:val="-3"/>
                      </w:rPr>
                      <w:t xml:space="preserve"> </w:t>
                    </w:r>
                    <w:r>
                      <w:rPr>
                        <w:spacing w:val="-5"/>
                      </w:rPr>
                      <w:t>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C6D9" w14:textId="77777777" w:rsidR="0001554D" w:rsidRDefault="0001554D">
      <w:r>
        <w:separator/>
      </w:r>
    </w:p>
  </w:footnote>
  <w:footnote w:type="continuationSeparator" w:id="0">
    <w:p w14:paraId="4BD898BD" w14:textId="77777777" w:rsidR="0001554D" w:rsidRDefault="0001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1096"/>
    <w:multiLevelType w:val="hybridMultilevel"/>
    <w:tmpl w:val="F7DC568A"/>
    <w:lvl w:ilvl="0" w:tplc="763E82C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A2FAD5FC">
      <w:numFmt w:val="bullet"/>
      <w:lvlText w:val="•"/>
      <w:lvlJc w:val="left"/>
      <w:pPr>
        <w:ind w:left="1766" w:hanging="360"/>
      </w:pPr>
      <w:rPr>
        <w:rFonts w:hint="default"/>
        <w:lang w:val="en-US" w:eastAsia="en-US" w:bidi="ar-SA"/>
      </w:rPr>
    </w:lvl>
    <w:lvl w:ilvl="2" w:tplc="B1768EF8">
      <w:numFmt w:val="bullet"/>
      <w:lvlText w:val="•"/>
      <w:lvlJc w:val="left"/>
      <w:pPr>
        <w:ind w:left="2672" w:hanging="360"/>
      </w:pPr>
      <w:rPr>
        <w:rFonts w:hint="default"/>
        <w:lang w:val="en-US" w:eastAsia="en-US" w:bidi="ar-SA"/>
      </w:rPr>
    </w:lvl>
    <w:lvl w:ilvl="3" w:tplc="43C2E24C">
      <w:numFmt w:val="bullet"/>
      <w:lvlText w:val="•"/>
      <w:lvlJc w:val="left"/>
      <w:pPr>
        <w:ind w:left="3578" w:hanging="360"/>
      </w:pPr>
      <w:rPr>
        <w:rFonts w:hint="default"/>
        <w:lang w:val="en-US" w:eastAsia="en-US" w:bidi="ar-SA"/>
      </w:rPr>
    </w:lvl>
    <w:lvl w:ilvl="4" w:tplc="17DCA4A2">
      <w:numFmt w:val="bullet"/>
      <w:lvlText w:val="•"/>
      <w:lvlJc w:val="left"/>
      <w:pPr>
        <w:ind w:left="4484" w:hanging="360"/>
      </w:pPr>
      <w:rPr>
        <w:rFonts w:hint="default"/>
        <w:lang w:val="en-US" w:eastAsia="en-US" w:bidi="ar-SA"/>
      </w:rPr>
    </w:lvl>
    <w:lvl w:ilvl="5" w:tplc="64101C16">
      <w:numFmt w:val="bullet"/>
      <w:lvlText w:val="•"/>
      <w:lvlJc w:val="left"/>
      <w:pPr>
        <w:ind w:left="5391" w:hanging="360"/>
      </w:pPr>
      <w:rPr>
        <w:rFonts w:hint="default"/>
        <w:lang w:val="en-US" w:eastAsia="en-US" w:bidi="ar-SA"/>
      </w:rPr>
    </w:lvl>
    <w:lvl w:ilvl="6" w:tplc="DC949F9E">
      <w:numFmt w:val="bullet"/>
      <w:lvlText w:val="•"/>
      <w:lvlJc w:val="left"/>
      <w:pPr>
        <w:ind w:left="6297" w:hanging="360"/>
      </w:pPr>
      <w:rPr>
        <w:rFonts w:hint="default"/>
        <w:lang w:val="en-US" w:eastAsia="en-US" w:bidi="ar-SA"/>
      </w:rPr>
    </w:lvl>
    <w:lvl w:ilvl="7" w:tplc="F4DEAFBC">
      <w:numFmt w:val="bullet"/>
      <w:lvlText w:val="•"/>
      <w:lvlJc w:val="left"/>
      <w:pPr>
        <w:ind w:left="7203" w:hanging="360"/>
      </w:pPr>
      <w:rPr>
        <w:rFonts w:hint="default"/>
        <w:lang w:val="en-US" w:eastAsia="en-US" w:bidi="ar-SA"/>
      </w:rPr>
    </w:lvl>
    <w:lvl w:ilvl="8" w:tplc="603445D8">
      <w:numFmt w:val="bullet"/>
      <w:lvlText w:val="•"/>
      <w:lvlJc w:val="left"/>
      <w:pPr>
        <w:ind w:left="8109" w:hanging="360"/>
      </w:pPr>
      <w:rPr>
        <w:rFonts w:hint="default"/>
        <w:lang w:val="en-US" w:eastAsia="en-US" w:bidi="ar-SA"/>
      </w:rPr>
    </w:lvl>
  </w:abstractNum>
  <w:abstractNum w:abstractNumId="1" w15:restartNumberingAfterBreak="0">
    <w:nsid w:val="12451DF0"/>
    <w:multiLevelType w:val="hybridMultilevel"/>
    <w:tmpl w:val="6E9011A2"/>
    <w:lvl w:ilvl="0" w:tplc="C5FABD46">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9DF2FB32">
      <w:numFmt w:val="bullet"/>
      <w:lvlText w:val="•"/>
      <w:lvlJc w:val="left"/>
      <w:pPr>
        <w:ind w:left="1766" w:hanging="360"/>
      </w:pPr>
      <w:rPr>
        <w:rFonts w:hint="default"/>
        <w:lang w:val="en-US" w:eastAsia="en-US" w:bidi="ar-SA"/>
      </w:rPr>
    </w:lvl>
    <w:lvl w:ilvl="2" w:tplc="3B881AF0">
      <w:numFmt w:val="bullet"/>
      <w:lvlText w:val="•"/>
      <w:lvlJc w:val="left"/>
      <w:pPr>
        <w:ind w:left="2672" w:hanging="360"/>
      </w:pPr>
      <w:rPr>
        <w:rFonts w:hint="default"/>
        <w:lang w:val="en-US" w:eastAsia="en-US" w:bidi="ar-SA"/>
      </w:rPr>
    </w:lvl>
    <w:lvl w:ilvl="3" w:tplc="CDF6F2E4">
      <w:numFmt w:val="bullet"/>
      <w:lvlText w:val="•"/>
      <w:lvlJc w:val="left"/>
      <w:pPr>
        <w:ind w:left="3578" w:hanging="360"/>
      </w:pPr>
      <w:rPr>
        <w:rFonts w:hint="default"/>
        <w:lang w:val="en-US" w:eastAsia="en-US" w:bidi="ar-SA"/>
      </w:rPr>
    </w:lvl>
    <w:lvl w:ilvl="4" w:tplc="9E6046DC">
      <w:numFmt w:val="bullet"/>
      <w:lvlText w:val="•"/>
      <w:lvlJc w:val="left"/>
      <w:pPr>
        <w:ind w:left="4484" w:hanging="360"/>
      </w:pPr>
      <w:rPr>
        <w:rFonts w:hint="default"/>
        <w:lang w:val="en-US" w:eastAsia="en-US" w:bidi="ar-SA"/>
      </w:rPr>
    </w:lvl>
    <w:lvl w:ilvl="5" w:tplc="FD180816">
      <w:numFmt w:val="bullet"/>
      <w:lvlText w:val="•"/>
      <w:lvlJc w:val="left"/>
      <w:pPr>
        <w:ind w:left="5391" w:hanging="360"/>
      </w:pPr>
      <w:rPr>
        <w:rFonts w:hint="default"/>
        <w:lang w:val="en-US" w:eastAsia="en-US" w:bidi="ar-SA"/>
      </w:rPr>
    </w:lvl>
    <w:lvl w:ilvl="6" w:tplc="8BE0A4A0">
      <w:numFmt w:val="bullet"/>
      <w:lvlText w:val="•"/>
      <w:lvlJc w:val="left"/>
      <w:pPr>
        <w:ind w:left="6297" w:hanging="360"/>
      </w:pPr>
      <w:rPr>
        <w:rFonts w:hint="default"/>
        <w:lang w:val="en-US" w:eastAsia="en-US" w:bidi="ar-SA"/>
      </w:rPr>
    </w:lvl>
    <w:lvl w:ilvl="7" w:tplc="141A7088">
      <w:numFmt w:val="bullet"/>
      <w:lvlText w:val="•"/>
      <w:lvlJc w:val="left"/>
      <w:pPr>
        <w:ind w:left="7203" w:hanging="360"/>
      </w:pPr>
      <w:rPr>
        <w:rFonts w:hint="default"/>
        <w:lang w:val="en-US" w:eastAsia="en-US" w:bidi="ar-SA"/>
      </w:rPr>
    </w:lvl>
    <w:lvl w:ilvl="8" w:tplc="A014C330">
      <w:numFmt w:val="bullet"/>
      <w:lvlText w:val="•"/>
      <w:lvlJc w:val="left"/>
      <w:pPr>
        <w:ind w:left="8109" w:hanging="360"/>
      </w:pPr>
      <w:rPr>
        <w:rFonts w:hint="default"/>
        <w:lang w:val="en-US" w:eastAsia="en-US" w:bidi="ar-SA"/>
      </w:rPr>
    </w:lvl>
  </w:abstractNum>
  <w:abstractNum w:abstractNumId="2" w15:restartNumberingAfterBreak="0">
    <w:nsid w:val="1BD61A96"/>
    <w:multiLevelType w:val="hybridMultilevel"/>
    <w:tmpl w:val="3A342F84"/>
    <w:lvl w:ilvl="0" w:tplc="3D66CF0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BE9AB310">
      <w:numFmt w:val="bullet"/>
      <w:lvlText w:val="•"/>
      <w:lvlJc w:val="left"/>
      <w:pPr>
        <w:ind w:left="1766" w:hanging="360"/>
      </w:pPr>
      <w:rPr>
        <w:rFonts w:hint="default"/>
        <w:lang w:val="en-US" w:eastAsia="en-US" w:bidi="ar-SA"/>
      </w:rPr>
    </w:lvl>
    <w:lvl w:ilvl="2" w:tplc="ED2434F0">
      <w:numFmt w:val="bullet"/>
      <w:lvlText w:val="•"/>
      <w:lvlJc w:val="left"/>
      <w:pPr>
        <w:ind w:left="2672" w:hanging="360"/>
      </w:pPr>
      <w:rPr>
        <w:rFonts w:hint="default"/>
        <w:lang w:val="en-US" w:eastAsia="en-US" w:bidi="ar-SA"/>
      </w:rPr>
    </w:lvl>
    <w:lvl w:ilvl="3" w:tplc="43E8A56E">
      <w:numFmt w:val="bullet"/>
      <w:lvlText w:val="•"/>
      <w:lvlJc w:val="left"/>
      <w:pPr>
        <w:ind w:left="3578" w:hanging="360"/>
      </w:pPr>
      <w:rPr>
        <w:rFonts w:hint="default"/>
        <w:lang w:val="en-US" w:eastAsia="en-US" w:bidi="ar-SA"/>
      </w:rPr>
    </w:lvl>
    <w:lvl w:ilvl="4" w:tplc="02D8545E">
      <w:numFmt w:val="bullet"/>
      <w:lvlText w:val="•"/>
      <w:lvlJc w:val="left"/>
      <w:pPr>
        <w:ind w:left="4484" w:hanging="360"/>
      </w:pPr>
      <w:rPr>
        <w:rFonts w:hint="default"/>
        <w:lang w:val="en-US" w:eastAsia="en-US" w:bidi="ar-SA"/>
      </w:rPr>
    </w:lvl>
    <w:lvl w:ilvl="5" w:tplc="0C14A0F8">
      <w:numFmt w:val="bullet"/>
      <w:lvlText w:val="•"/>
      <w:lvlJc w:val="left"/>
      <w:pPr>
        <w:ind w:left="5391" w:hanging="360"/>
      </w:pPr>
      <w:rPr>
        <w:rFonts w:hint="default"/>
        <w:lang w:val="en-US" w:eastAsia="en-US" w:bidi="ar-SA"/>
      </w:rPr>
    </w:lvl>
    <w:lvl w:ilvl="6" w:tplc="EA6A6EDC">
      <w:numFmt w:val="bullet"/>
      <w:lvlText w:val="•"/>
      <w:lvlJc w:val="left"/>
      <w:pPr>
        <w:ind w:left="6297" w:hanging="360"/>
      </w:pPr>
      <w:rPr>
        <w:rFonts w:hint="default"/>
        <w:lang w:val="en-US" w:eastAsia="en-US" w:bidi="ar-SA"/>
      </w:rPr>
    </w:lvl>
    <w:lvl w:ilvl="7" w:tplc="55BA2F26">
      <w:numFmt w:val="bullet"/>
      <w:lvlText w:val="•"/>
      <w:lvlJc w:val="left"/>
      <w:pPr>
        <w:ind w:left="7203" w:hanging="360"/>
      </w:pPr>
      <w:rPr>
        <w:rFonts w:hint="default"/>
        <w:lang w:val="en-US" w:eastAsia="en-US" w:bidi="ar-SA"/>
      </w:rPr>
    </w:lvl>
    <w:lvl w:ilvl="8" w:tplc="4C3C04B2">
      <w:numFmt w:val="bullet"/>
      <w:lvlText w:val="•"/>
      <w:lvlJc w:val="left"/>
      <w:pPr>
        <w:ind w:left="8109" w:hanging="360"/>
      </w:pPr>
      <w:rPr>
        <w:rFonts w:hint="default"/>
        <w:lang w:val="en-US" w:eastAsia="en-US" w:bidi="ar-SA"/>
      </w:rPr>
    </w:lvl>
  </w:abstractNum>
  <w:abstractNum w:abstractNumId="3" w15:restartNumberingAfterBreak="0">
    <w:nsid w:val="30236D74"/>
    <w:multiLevelType w:val="hybridMultilevel"/>
    <w:tmpl w:val="A85C417E"/>
    <w:lvl w:ilvl="0" w:tplc="13F4EE14">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2C0EA324">
      <w:numFmt w:val="bullet"/>
      <w:lvlText w:val="•"/>
      <w:lvlJc w:val="left"/>
      <w:pPr>
        <w:ind w:left="1766" w:hanging="360"/>
      </w:pPr>
      <w:rPr>
        <w:rFonts w:hint="default"/>
        <w:lang w:val="en-US" w:eastAsia="en-US" w:bidi="ar-SA"/>
      </w:rPr>
    </w:lvl>
    <w:lvl w:ilvl="2" w:tplc="0532BBBA">
      <w:numFmt w:val="bullet"/>
      <w:lvlText w:val="•"/>
      <w:lvlJc w:val="left"/>
      <w:pPr>
        <w:ind w:left="2672" w:hanging="360"/>
      </w:pPr>
      <w:rPr>
        <w:rFonts w:hint="default"/>
        <w:lang w:val="en-US" w:eastAsia="en-US" w:bidi="ar-SA"/>
      </w:rPr>
    </w:lvl>
    <w:lvl w:ilvl="3" w:tplc="3F3AFAAC">
      <w:numFmt w:val="bullet"/>
      <w:lvlText w:val="•"/>
      <w:lvlJc w:val="left"/>
      <w:pPr>
        <w:ind w:left="3578" w:hanging="360"/>
      </w:pPr>
      <w:rPr>
        <w:rFonts w:hint="default"/>
        <w:lang w:val="en-US" w:eastAsia="en-US" w:bidi="ar-SA"/>
      </w:rPr>
    </w:lvl>
    <w:lvl w:ilvl="4" w:tplc="26F25CD2">
      <w:numFmt w:val="bullet"/>
      <w:lvlText w:val="•"/>
      <w:lvlJc w:val="left"/>
      <w:pPr>
        <w:ind w:left="4484" w:hanging="360"/>
      </w:pPr>
      <w:rPr>
        <w:rFonts w:hint="default"/>
        <w:lang w:val="en-US" w:eastAsia="en-US" w:bidi="ar-SA"/>
      </w:rPr>
    </w:lvl>
    <w:lvl w:ilvl="5" w:tplc="5E847122">
      <w:numFmt w:val="bullet"/>
      <w:lvlText w:val="•"/>
      <w:lvlJc w:val="left"/>
      <w:pPr>
        <w:ind w:left="5391" w:hanging="360"/>
      </w:pPr>
      <w:rPr>
        <w:rFonts w:hint="default"/>
        <w:lang w:val="en-US" w:eastAsia="en-US" w:bidi="ar-SA"/>
      </w:rPr>
    </w:lvl>
    <w:lvl w:ilvl="6" w:tplc="ADE6DA26">
      <w:numFmt w:val="bullet"/>
      <w:lvlText w:val="•"/>
      <w:lvlJc w:val="left"/>
      <w:pPr>
        <w:ind w:left="6297" w:hanging="360"/>
      </w:pPr>
      <w:rPr>
        <w:rFonts w:hint="default"/>
        <w:lang w:val="en-US" w:eastAsia="en-US" w:bidi="ar-SA"/>
      </w:rPr>
    </w:lvl>
    <w:lvl w:ilvl="7" w:tplc="615459B8">
      <w:numFmt w:val="bullet"/>
      <w:lvlText w:val="•"/>
      <w:lvlJc w:val="left"/>
      <w:pPr>
        <w:ind w:left="7203" w:hanging="360"/>
      </w:pPr>
      <w:rPr>
        <w:rFonts w:hint="default"/>
        <w:lang w:val="en-US" w:eastAsia="en-US" w:bidi="ar-SA"/>
      </w:rPr>
    </w:lvl>
    <w:lvl w:ilvl="8" w:tplc="752690E2">
      <w:numFmt w:val="bullet"/>
      <w:lvlText w:val="•"/>
      <w:lvlJc w:val="left"/>
      <w:pPr>
        <w:ind w:left="8109" w:hanging="360"/>
      </w:pPr>
      <w:rPr>
        <w:rFonts w:hint="default"/>
        <w:lang w:val="en-US" w:eastAsia="en-US" w:bidi="ar-SA"/>
      </w:rPr>
    </w:lvl>
  </w:abstractNum>
  <w:abstractNum w:abstractNumId="4" w15:restartNumberingAfterBreak="0">
    <w:nsid w:val="3A394C08"/>
    <w:multiLevelType w:val="hybridMultilevel"/>
    <w:tmpl w:val="252EA81E"/>
    <w:lvl w:ilvl="0" w:tplc="209084A8">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95844C68">
      <w:numFmt w:val="bullet"/>
      <w:lvlText w:val="•"/>
      <w:lvlJc w:val="left"/>
      <w:pPr>
        <w:ind w:left="1766" w:hanging="360"/>
      </w:pPr>
      <w:rPr>
        <w:rFonts w:hint="default"/>
        <w:lang w:val="en-US" w:eastAsia="en-US" w:bidi="ar-SA"/>
      </w:rPr>
    </w:lvl>
    <w:lvl w:ilvl="2" w:tplc="BFB87770">
      <w:numFmt w:val="bullet"/>
      <w:lvlText w:val="•"/>
      <w:lvlJc w:val="left"/>
      <w:pPr>
        <w:ind w:left="2672" w:hanging="360"/>
      </w:pPr>
      <w:rPr>
        <w:rFonts w:hint="default"/>
        <w:lang w:val="en-US" w:eastAsia="en-US" w:bidi="ar-SA"/>
      </w:rPr>
    </w:lvl>
    <w:lvl w:ilvl="3" w:tplc="80B07406">
      <w:numFmt w:val="bullet"/>
      <w:lvlText w:val="•"/>
      <w:lvlJc w:val="left"/>
      <w:pPr>
        <w:ind w:left="3578" w:hanging="360"/>
      </w:pPr>
      <w:rPr>
        <w:rFonts w:hint="default"/>
        <w:lang w:val="en-US" w:eastAsia="en-US" w:bidi="ar-SA"/>
      </w:rPr>
    </w:lvl>
    <w:lvl w:ilvl="4" w:tplc="9D926FF8">
      <w:numFmt w:val="bullet"/>
      <w:lvlText w:val="•"/>
      <w:lvlJc w:val="left"/>
      <w:pPr>
        <w:ind w:left="4484" w:hanging="360"/>
      </w:pPr>
      <w:rPr>
        <w:rFonts w:hint="default"/>
        <w:lang w:val="en-US" w:eastAsia="en-US" w:bidi="ar-SA"/>
      </w:rPr>
    </w:lvl>
    <w:lvl w:ilvl="5" w:tplc="DFD6B55A">
      <w:numFmt w:val="bullet"/>
      <w:lvlText w:val="•"/>
      <w:lvlJc w:val="left"/>
      <w:pPr>
        <w:ind w:left="5391" w:hanging="360"/>
      </w:pPr>
      <w:rPr>
        <w:rFonts w:hint="default"/>
        <w:lang w:val="en-US" w:eastAsia="en-US" w:bidi="ar-SA"/>
      </w:rPr>
    </w:lvl>
    <w:lvl w:ilvl="6" w:tplc="E738E70E">
      <w:numFmt w:val="bullet"/>
      <w:lvlText w:val="•"/>
      <w:lvlJc w:val="left"/>
      <w:pPr>
        <w:ind w:left="6297" w:hanging="360"/>
      </w:pPr>
      <w:rPr>
        <w:rFonts w:hint="default"/>
        <w:lang w:val="en-US" w:eastAsia="en-US" w:bidi="ar-SA"/>
      </w:rPr>
    </w:lvl>
    <w:lvl w:ilvl="7" w:tplc="C5361A2C">
      <w:numFmt w:val="bullet"/>
      <w:lvlText w:val="•"/>
      <w:lvlJc w:val="left"/>
      <w:pPr>
        <w:ind w:left="7203" w:hanging="360"/>
      </w:pPr>
      <w:rPr>
        <w:rFonts w:hint="default"/>
        <w:lang w:val="en-US" w:eastAsia="en-US" w:bidi="ar-SA"/>
      </w:rPr>
    </w:lvl>
    <w:lvl w:ilvl="8" w:tplc="4E96506A">
      <w:numFmt w:val="bullet"/>
      <w:lvlText w:val="•"/>
      <w:lvlJc w:val="left"/>
      <w:pPr>
        <w:ind w:left="8109" w:hanging="360"/>
      </w:pPr>
      <w:rPr>
        <w:rFonts w:hint="default"/>
        <w:lang w:val="en-US" w:eastAsia="en-US" w:bidi="ar-SA"/>
      </w:rPr>
    </w:lvl>
  </w:abstractNum>
  <w:abstractNum w:abstractNumId="5" w15:restartNumberingAfterBreak="0">
    <w:nsid w:val="3FFD04ED"/>
    <w:multiLevelType w:val="multilevel"/>
    <w:tmpl w:val="6E2E3672"/>
    <w:lvl w:ilvl="0">
      <w:start w:val="1"/>
      <w:numFmt w:val="decimal"/>
      <w:lvlText w:val="%1."/>
      <w:lvlJc w:val="left"/>
      <w:pPr>
        <w:ind w:left="424" w:hanging="36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61" w:hanging="360"/>
      </w:pPr>
      <w:rPr>
        <w:rFonts w:ascii="Arial" w:eastAsia="Arial" w:hAnsi="Arial" w:cs="Arial" w:hint="default"/>
        <w:b/>
        <w:bCs/>
        <w:i w:val="0"/>
        <w:iCs w:val="0"/>
        <w:spacing w:val="0"/>
        <w:w w:val="96"/>
        <w:sz w:val="24"/>
        <w:szCs w:val="24"/>
        <w:lang w:val="en-US" w:eastAsia="en-US" w:bidi="ar-SA"/>
      </w:rPr>
    </w:lvl>
    <w:lvl w:ilvl="2">
      <w:start w:val="1"/>
      <w:numFmt w:val="decimal"/>
      <w:lvlText w:val="%1.%2.%3"/>
      <w:lvlJc w:val="left"/>
      <w:pPr>
        <w:ind w:left="1451" w:hanging="603"/>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2517" w:hanging="603"/>
      </w:pPr>
      <w:rPr>
        <w:rFonts w:hint="default"/>
        <w:lang w:val="en-US" w:eastAsia="en-US" w:bidi="ar-SA"/>
      </w:rPr>
    </w:lvl>
    <w:lvl w:ilvl="4">
      <w:numFmt w:val="bullet"/>
      <w:lvlText w:val="•"/>
      <w:lvlJc w:val="left"/>
      <w:pPr>
        <w:ind w:left="3575" w:hanging="603"/>
      </w:pPr>
      <w:rPr>
        <w:rFonts w:hint="default"/>
        <w:lang w:val="en-US" w:eastAsia="en-US" w:bidi="ar-SA"/>
      </w:rPr>
    </w:lvl>
    <w:lvl w:ilvl="5">
      <w:numFmt w:val="bullet"/>
      <w:lvlText w:val="•"/>
      <w:lvlJc w:val="left"/>
      <w:pPr>
        <w:ind w:left="4633" w:hanging="603"/>
      </w:pPr>
      <w:rPr>
        <w:rFonts w:hint="default"/>
        <w:lang w:val="en-US" w:eastAsia="en-US" w:bidi="ar-SA"/>
      </w:rPr>
    </w:lvl>
    <w:lvl w:ilvl="6">
      <w:numFmt w:val="bullet"/>
      <w:lvlText w:val="•"/>
      <w:lvlJc w:val="left"/>
      <w:pPr>
        <w:ind w:left="5691" w:hanging="603"/>
      </w:pPr>
      <w:rPr>
        <w:rFonts w:hint="default"/>
        <w:lang w:val="en-US" w:eastAsia="en-US" w:bidi="ar-SA"/>
      </w:rPr>
    </w:lvl>
    <w:lvl w:ilvl="7">
      <w:numFmt w:val="bullet"/>
      <w:lvlText w:val="•"/>
      <w:lvlJc w:val="left"/>
      <w:pPr>
        <w:ind w:left="6749" w:hanging="603"/>
      </w:pPr>
      <w:rPr>
        <w:rFonts w:hint="default"/>
        <w:lang w:val="en-US" w:eastAsia="en-US" w:bidi="ar-SA"/>
      </w:rPr>
    </w:lvl>
    <w:lvl w:ilvl="8">
      <w:numFmt w:val="bullet"/>
      <w:lvlText w:val="•"/>
      <w:lvlJc w:val="left"/>
      <w:pPr>
        <w:ind w:left="7806" w:hanging="603"/>
      </w:pPr>
      <w:rPr>
        <w:rFonts w:hint="default"/>
        <w:lang w:val="en-US" w:eastAsia="en-US" w:bidi="ar-SA"/>
      </w:rPr>
    </w:lvl>
  </w:abstractNum>
  <w:abstractNum w:abstractNumId="6" w15:restartNumberingAfterBreak="0">
    <w:nsid w:val="42AA4861"/>
    <w:multiLevelType w:val="hybridMultilevel"/>
    <w:tmpl w:val="04E6617E"/>
    <w:lvl w:ilvl="0" w:tplc="8E8AE07C">
      <w:numFmt w:val="bullet"/>
      <w:lvlText w:val=""/>
      <w:lvlJc w:val="left"/>
      <w:pPr>
        <w:ind w:left="1622" w:hanging="320"/>
      </w:pPr>
      <w:rPr>
        <w:rFonts w:ascii="Symbol" w:eastAsia="Symbol" w:hAnsi="Symbol" w:cs="Symbol" w:hint="default"/>
        <w:b w:val="0"/>
        <w:bCs w:val="0"/>
        <w:i w:val="0"/>
        <w:iCs w:val="0"/>
        <w:spacing w:val="0"/>
        <w:w w:val="100"/>
        <w:sz w:val="24"/>
        <w:szCs w:val="24"/>
        <w:lang w:val="en-US" w:eastAsia="en-US" w:bidi="ar-SA"/>
      </w:rPr>
    </w:lvl>
    <w:lvl w:ilvl="1" w:tplc="7E146858">
      <w:numFmt w:val="bullet"/>
      <w:lvlText w:val="•"/>
      <w:lvlJc w:val="left"/>
      <w:pPr>
        <w:ind w:left="2450" w:hanging="320"/>
      </w:pPr>
      <w:rPr>
        <w:rFonts w:hint="default"/>
        <w:lang w:val="en-US" w:eastAsia="en-US" w:bidi="ar-SA"/>
      </w:rPr>
    </w:lvl>
    <w:lvl w:ilvl="2" w:tplc="6F0481EC">
      <w:numFmt w:val="bullet"/>
      <w:lvlText w:val="•"/>
      <w:lvlJc w:val="left"/>
      <w:pPr>
        <w:ind w:left="3280" w:hanging="320"/>
      </w:pPr>
      <w:rPr>
        <w:rFonts w:hint="default"/>
        <w:lang w:val="en-US" w:eastAsia="en-US" w:bidi="ar-SA"/>
      </w:rPr>
    </w:lvl>
    <w:lvl w:ilvl="3" w:tplc="B55E87B6">
      <w:numFmt w:val="bullet"/>
      <w:lvlText w:val="•"/>
      <w:lvlJc w:val="left"/>
      <w:pPr>
        <w:ind w:left="4110" w:hanging="320"/>
      </w:pPr>
      <w:rPr>
        <w:rFonts w:hint="default"/>
        <w:lang w:val="en-US" w:eastAsia="en-US" w:bidi="ar-SA"/>
      </w:rPr>
    </w:lvl>
    <w:lvl w:ilvl="4" w:tplc="C4BE698C">
      <w:numFmt w:val="bullet"/>
      <w:lvlText w:val="•"/>
      <w:lvlJc w:val="left"/>
      <w:pPr>
        <w:ind w:left="4940" w:hanging="320"/>
      </w:pPr>
      <w:rPr>
        <w:rFonts w:hint="default"/>
        <w:lang w:val="en-US" w:eastAsia="en-US" w:bidi="ar-SA"/>
      </w:rPr>
    </w:lvl>
    <w:lvl w:ilvl="5" w:tplc="7C6219D6">
      <w:numFmt w:val="bullet"/>
      <w:lvlText w:val="•"/>
      <w:lvlJc w:val="left"/>
      <w:pPr>
        <w:ind w:left="5771" w:hanging="320"/>
      </w:pPr>
      <w:rPr>
        <w:rFonts w:hint="default"/>
        <w:lang w:val="en-US" w:eastAsia="en-US" w:bidi="ar-SA"/>
      </w:rPr>
    </w:lvl>
    <w:lvl w:ilvl="6" w:tplc="6796632E">
      <w:numFmt w:val="bullet"/>
      <w:lvlText w:val="•"/>
      <w:lvlJc w:val="left"/>
      <w:pPr>
        <w:ind w:left="6601" w:hanging="320"/>
      </w:pPr>
      <w:rPr>
        <w:rFonts w:hint="default"/>
        <w:lang w:val="en-US" w:eastAsia="en-US" w:bidi="ar-SA"/>
      </w:rPr>
    </w:lvl>
    <w:lvl w:ilvl="7" w:tplc="7BFA900C">
      <w:numFmt w:val="bullet"/>
      <w:lvlText w:val="•"/>
      <w:lvlJc w:val="left"/>
      <w:pPr>
        <w:ind w:left="7431" w:hanging="320"/>
      </w:pPr>
      <w:rPr>
        <w:rFonts w:hint="default"/>
        <w:lang w:val="en-US" w:eastAsia="en-US" w:bidi="ar-SA"/>
      </w:rPr>
    </w:lvl>
    <w:lvl w:ilvl="8" w:tplc="B37E7270">
      <w:numFmt w:val="bullet"/>
      <w:lvlText w:val="•"/>
      <w:lvlJc w:val="left"/>
      <w:pPr>
        <w:ind w:left="8261" w:hanging="320"/>
      </w:pPr>
      <w:rPr>
        <w:rFonts w:hint="default"/>
        <w:lang w:val="en-US" w:eastAsia="en-US" w:bidi="ar-SA"/>
      </w:rPr>
    </w:lvl>
  </w:abstractNum>
  <w:abstractNum w:abstractNumId="7" w15:restartNumberingAfterBreak="0">
    <w:nsid w:val="444014E3"/>
    <w:multiLevelType w:val="hybridMultilevel"/>
    <w:tmpl w:val="04326CAC"/>
    <w:lvl w:ilvl="0" w:tplc="98FC91DE">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86421EA6">
      <w:numFmt w:val="bullet"/>
      <w:lvlText w:val="•"/>
      <w:lvlJc w:val="left"/>
      <w:pPr>
        <w:ind w:left="1766" w:hanging="360"/>
      </w:pPr>
      <w:rPr>
        <w:rFonts w:hint="default"/>
        <w:lang w:val="en-US" w:eastAsia="en-US" w:bidi="ar-SA"/>
      </w:rPr>
    </w:lvl>
    <w:lvl w:ilvl="2" w:tplc="435EF0EA">
      <w:numFmt w:val="bullet"/>
      <w:lvlText w:val="•"/>
      <w:lvlJc w:val="left"/>
      <w:pPr>
        <w:ind w:left="2672" w:hanging="360"/>
      </w:pPr>
      <w:rPr>
        <w:rFonts w:hint="default"/>
        <w:lang w:val="en-US" w:eastAsia="en-US" w:bidi="ar-SA"/>
      </w:rPr>
    </w:lvl>
    <w:lvl w:ilvl="3" w:tplc="C5C2377C">
      <w:numFmt w:val="bullet"/>
      <w:lvlText w:val="•"/>
      <w:lvlJc w:val="left"/>
      <w:pPr>
        <w:ind w:left="3578" w:hanging="360"/>
      </w:pPr>
      <w:rPr>
        <w:rFonts w:hint="default"/>
        <w:lang w:val="en-US" w:eastAsia="en-US" w:bidi="ar-SA"/>
      </w:rPr>
    </w:lvl>
    <w:lvl w:ilvl="4" w:tplc="15408AB6">
      <w:numFmt w:val="bullet"/>
      <w:lvlText w:val="•"/>
      <w:lvlJc w:val="left"/>
      <w:pPr>
        <w:ind w:left="4484" w:hanging="360"/>
      </w:pPr>
      <w:rPr>
        <w:rFonts w:hint="default"/>
        <w:lang w:val="en-US" w:eastAsia="en-US" w:bidi="ar-SA"/>
      </w:rPr>
    </w:lvl>
    <w:lvl w:ilvl="5" w:tplc="E30CE8CE">
      <w:numFmt w:val="bullet"/>
      <w:lvlText w:val="•"/>
      <w:lvlJc w:val="left"/>
      <w:pPr>
        <w:ind w:left="5391" w:hanging="360"/>
      </w:pPr>
      <w:rPr>
        <w:rFonts w:hint="default"/>
        <w:lang w:val="en-US" w:eastAsia="en-US" w:bidi="ar-SA"/>
      </w:rPr>
    </w:lvl>
    <w:lvl w:ilvl="6" w:tplc="CD44624A">
      <w:numFmt w:val="bullet"/>
      <w:lvlText w:val="•"/>
      <w:lvlJc w:val="left"/>
      <w:pPr>
        <w:ind w:left="6297" w:hanging="360"/>
      </w:pPr>
      <w:rPr>
        <w:rFonts w:hint="default"/>
        <w:lang w:val="en-US" w:eastAsia="en-US" w:bidi="ar-SA"/>
      </w:rPr>
    </w:lvl>
    <w:lvl w:ilvl="7" w:tplc="4C06196A">
      <w:numFmt w:val="bullet"/>
      <w:lvlText w:val="•"/>
      <w:lvlJc w:val="left"/>
      <w:pPr>
        <w:ind w:left="7203" w:hanging="360"/>
      </w:pPr>
      <w:rPr>
        <w:rFonts w:hint="default"/>
        <w:lang w:val="en-US" w:eastAsia="en-US" w:bidi="ar-SA"/>
      </w:rPr>
    </w:lvl>
    <w:lvl w:ilvl="8" w:tplc="4132A75E">
      <w:numFmt w:val="bullet"/>
      <w:lvlText w:val="•"/>
      <w:lvlJc w:val="left"/>
      <w:pPr>
        <w:ind w:left="8109" w:hanging="360"/>
      </w:pPr>
      <w:rPr>
        <w:rFonts w:hint="default"/>
        <w:lang w:val="en-US" w:eastAsia="en-US" w:bidi="ar-SA"/>
      </w:rPr>
    </w:lvl>
  </w:abstractNum>
  <w:abstractNum w:abstractNumId="8" w15:restartNumberingAfterBreak="0">
    <w:nsid w:val="535B050D"/>
    <w:multiLevelType w:val="hybridMultilevel"/>
    <w:tmpl w:val="E272DDE2"/>
    <w:lvl w:ilvl="0" w:tplc="A292227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36A0FBA4">
      <w:numFmt w:val="bullet"/>
      <w:lvlText w:val="•"/>
      <w:lvlJc w:val="left"/>
      <w:pPr>
        <w:ind w:left="1586" w:hanging="360"/>
      </w:pPr>
      <w:rPr>
        <w:rFonts w:hint="default"/>
        <w:lang w:val="en-US" w:eastAsia="en-US" w:bidi="ar-SA"/>
      </w:rPr>
    </w:lvl>
    <w:lvl w:ilvl="2" w:tplc="71D228DC">
      <w:numFmt w:val="bullet"/>
      <w:lvlText w:val="•"/>
      <w:lvlJc w:val="left"/>
      <w:pPr>
        <w:ind w:left="2353" w:hanging="360"/>
      </w:pPr>
      <w:rPr>
        <w:rFonts w:hint="default"/>
        <w:lang w:val="en-US" w:eastAsia="en-US" w:bidi="ar-SA"/>
      </w:rPr>
    </w:lvl>
    <w:lvl w:ilvl="3" w:tplc="C8945C58">
      <w:numFmt w:val="bullet"/>
      <w:lvlText w:val="•"/>
      <w:lvlJc w:val="left"/>
      <w:pPr>
        <w:ind w:left="3120" w:hanging="360"/>
      </w:pPr>
      <w:rPr>
        <w:rFonts w:hint="default"/>
        <w:lang w:val="en-US" w:eastAsia="en-US" w:bidi="ar-SA"/>
      </w:rPr>
    </w:lvl>
    <w:lvl w:ilvl="4" w:tplc="06E6EABE">
      <w:numFmt w:val="bullet"/>
      <w:lvlText w:val="•"/>
      <w:lvlJc w:val="left"/>
      <w:pPr>
        <w:ind w:left="3887" w:hanging="360"/>
      </w:pPr>
      <w:rPr>
        <w:rFonts w:hint="default"/>
        <w:lang w:val="en-US" w:eastAsia="en-US" w:bidi="ar-SA"/>
      </w:rPr>
    </w:lvl>
    <w:lvl w:ilvl="5" w:tplc="FB64B19C">
      <w:numFmt w:val="bullet"/>
      <w:lvlText w:val="•"/>
      <w:lvlJc w:val="left"/>
      <w:pPr>
        <w:ind w:left="4654" w:hanging="360"/>
      </w:pPr>
      <w:rPr>
        <w:rFonts w:hint="default"/>
        <w:lang w:val="en-US" w:eastAsia="en-US" w:bidi="ar-SA"/>
      </w:rPr>
    </w:lvl>
    <w:lvl w:ilvl="6" w:tplc="39F244DC">
      <w:numFmt w:val="bullet"/>
      <w:lvlText w:val="•"/>
      <w:lvlJc w:val="left"/>
      <w:pPr>
        <w:ind w:left="5421" w:hanging="360"/>
      </w:pPr>
      <w:rPr>
        <w:rFonts w:hint="default"/>
        <w:lang w:val="en-US" w:eastAsia="en-US" w:bidi="ar-SA"/>
      </w:rPr>
    </w:lvl>
    <w:lvl w:ilvl="7" w:tplc="002E4EB6">
      <w:numFmt w:val="bullet"/>
      <w:lvlText w:val="•"/>
      <w:lvlJc w:val="left"/>
      <w:pPr>
        <w:ind w:left="6188" w:hanging="360"/>
      </w:pPr>
      <w:rPr>
        <w:rFonts w:hint="default"/>
        <w:lang w:val="en-US" w:eastAsia="en-US" w:bidi="ar-SA"/>
      </w:rPr>
    </w:lvl>
    <w:lvl w:ilvl="8" w:tplc="13B0B4E6">
      <w:numFmt w:val="bullet"/>
      <w:lvlText w:val="•"/>
      <w:lvlJc w:val="left"/>
      <w:pPr>
        <w:ind w:left="6955" w:hanging="360"/>
      </w:pPr>
      <w:rPr>
        <w:rFonts w:hint="default"/>
        <w:lang w:val="en-US" w:eastAsia="en-US" w:bidi="ar-SA"/>
      </w:rPr>
    </w:lvl>
  </w:abstractNum>
  <w:abstractNum w:abstractNumId="9" w15:restartNumberingAfterBreak="0">
    <w:nsid w:val="550B5869"/>
    <w:multiLevelType w:val="hybridMultilevel"/>
    <w:tmpl w:val="F8D47EA2"/>
    <w:lvl w:ilvl="0" w:tplc="9ED0F976">
      <w:start w:val="1"/>
      <w:numFmt w:val="decimal"/>
      <w:lvlText w:val="%1."/>
      <w:lvlJc w:val="left"/>
      <w:pPr>
        <w:ind w:left="621" w:hanging="481"/>
      </w:pPr>
      <w:rPr>
        <w:rFonts w:ascii="Arial MT" w:eastAsia="Arial MT" w:hAnsi="Arial MT" w:cs="Arial MT" w:hint="default"/>
        <w:b w:val="0"/>
        <w:bCs w:val="0"/>
        <w:i w:val="0"/>
        <w:iCs w:val="0"/>
        <w:spacing w:val="0"/>
        <w:w w:val="100"/>
        <w:sz w:val="24"/>
        <w:szCs w:val="24"/>
        <w:lang w:val="en-US" w:eastAsia="en-US" w:bidi="ar-SA"/>
      </w:rPr>
    </w:lvl>
    <w:lvl w:ilvl="1" w:tplc="A5E48E34">
      <w:numFmt w:val="bullet"/>
      <w:lvlText w:val="•"/>
      <w:lvlJc w:val="left"/>
      <w:pPr>
        <w:ind w:left="1550" w:hanging="481"/>
      </w:pPr>
      <w:rPr>
        <w:rFonts w:hint="default"/>
        <w:lang w:val="en-US" w:eastAsia="en-US" w:bidi="ar-SA"/>
      </w:rPr>
    </w:lvl>
    <w:lvl w:ilvl="2" w:tplc="0CBAB784">
      <w:numFmt w:val="bullet"/>
      <w:lvlText w:val="•"/>
      <w:lvlJc w:val="left"/>
      <w:pPr>
        <w:ind w:left="2480" w:hanging="481"/>
      </w:pPr>
      <w:rPr>
        <w:rFonts w:hint="default"/>
        <w:lang w:val="en-US" w:eastAsia="en-US" w:bidi="ar-SA"/>
      </w:rPr>
    </w:lvl>
    <w:lvl w:ilvl="3" w:tplc="BF6AE59E">
      <w:numFmt w:val="bullet"/>
      <w:lvlText w:val="•"/>
      <w:lvlJc w:val="left"/>
      <w:pPr>
        <w:ind w:left="3410" w:hanging="481"/>
      </w:pPr>
      <w:rPr>
        <w:rFonts w:hint="default"/>
        <w:lang w:val="en-US" w:eastAsia="en-US" w:bidi="ar-SA"/>
      </w:rPr>
    </w:lvl>
    <w:lvl w:ilvl="4" w:tplc="776848A8">
      <w:numFmt w:val="bullet"/>
      <w:lvlText w:val="•"/>
      <w:lvlJc w:val="left"/>
      <w:pPr>
        <w:ind w:left="4340" w:hanging="481"/>
      </w:pPr>
      <w:rPr>
        <w:rFonts w:hint="default"/>
        <w:lang w:val="en-US" w:eastAsia="en-US" w:bidi="ar-SA"/>
      </w:rPr>
    </w:lvl>
    <w:lvl w:ilvl="5" w:tplc="E3F84730">
      <w:numFmt w:val="bullet"/>
      <w:lvlText w:val="•"/>
      <w:lvlJc w:val="left"/>
      <w:pPr>
        <w:ind w:left="5271" w:hanging="481"/>
      </w:pPr>
      <w:rPr>
        <w:rFonts w:hint="default"/>
        <w:lang w:val="en-US" w:eastAsia="en-US" w:bidi="ar-SA"/>
      </w:rPr>
    </w:lvl>
    <w:lvl w:ilvl="6" w:tplc="53344D3C">
      <w:numFmt w:val="bullet"/>
      <w:lvlText w:val="•"/>
      <w:lvlJc w:val="left"/>
      <w:pPr>
        <w:ind w:left="6201" w:hanging="481"/>
      </w:pPr>
      <w:rPr>
        <w:rFonts w:hint="default"/>
        <w:lang w:val="en-US" w:eastAsia="en-US" w:bidi="ar-SA"/>
      </w:rPr>
    </w:lvl>
    <w:lvl w:ilvl="7" w:tplc="5DE4555A">
      <w:numFmt w:val="bullet"/>
      <w:lvlText w:val="•"/>
      <w:lvlJc w:val="left"/>
      <w:pPr>
        <w:ind w:left="7131" w:hanging="481"/>
      </w:pPr>
      <w:rPr>
        <w:rFonts w:hint="default"/>
        <w:lang w:val="en-US" w:eastAsia="en-US" w:bidi="ar-SA"/>
      </w:rPr>
    </w:lvl>
    <w:lvl w:ilvl="8" w:tplc="DA522A48">
      <w:numFmt w:val="bullet"/>
      <w:lvlText w:val="•"/>
      <w:lvlJc w:val="left"/>
      <w:pPr>
        <w:ind w:left="8061" w:hanging="481"/>
      </w:pPr>
      <w:rPr>
        <w:rFonts w:hint="default"/>
        <w:lang w:val="en-US" w:eastAsia="en-US" w:bidi="ar-SA"/>
      </w:rPr>
    </w:lvl>
  </w:abstractNum>
  <w:abstractNum w:abstractNumId="10" w15:restartNumberingAfterBreak="0">
    <w:nsid w:val="6180374E"/>
    <w:multiLevelType w:val="hybridMultilevel"/>
    <w:tmpl w:val="B2E45FEA"/>
    <w:lvl w:ilvl="0" w:tplc="FF6A1E50">
      <w:numFmt w:val="bullet"/>
      <w:lvlText w:val=""/>
      <w:lvlJc w:val="left"/>
      <w:pPr>
        <w:ind w:left="861" w:hanging="428"/>
      </w:pPr>
      <w:rPr>
        <w:rFonts w:ascii="Symbol" w:eastAsia="Symbol" w:hAnsi="Symbol" w:cs="Symbol" w:hint="default"/>
        <w:b w:val="0"/>
        <w:bCs w:val="0"/>
        <w:i w:val="0"/>
        <w:iCs w:val="0"/>
        <w:spacing w:val="0"/>
        <w:w w:val="100"/>
        <w:sz w:val="24"/>
        <w:szCs w:val="24"/>
        <w:lang w:val="en-US" w:eastAsia="en-US" w:bidi="ar-SA"/>
      </w:rPr>
    </w:lvl>
    <w:lvl w:ilvl="1" w:tplc="56A454CE">
      <w:numFmt w:val="bullet"/>
      <w:lvlText w:val="•"/>
      <w:lvlJc w:val="left"/>
      <w:pPr>
        <w:ind w:left="1766" w:hanging="428"/>
      </w:pPr>
      <w:rPr>
        <w:rFonts w:hint="default"/>
        <w:lang w:val="en-US" w:eastAsia="en-US" w:bidi="ar-SA"/>
      </w:rPr>
    </w:lvl>
    <w:lvl w:ilvl="2" w:tplc="C0E2129C">
      <w:numFmt w:val="bullet"/>
      <w:lvlText w:val="•"/>
      <w:lvlJc w:val="left"/>
      <w:pPr>
        <w:ind w:left="2672" w:hanging="428"/>
      </w:pPr>
      <w:rPr>
        <w:rFonts w:hint="default"/>
        <w:lang w:val="en-US" w:eastAsia="en-US" w:bidi="ar-SA"/>
      </w:rPr>
    </w:lvl>
    <w:lvl w:ilvl="3" w:tplc="42E81864">
      <w:numFmt w:val="bullet"/>
      <w:lvlText w:val="•"/>
      <w:lvlJc w:val="left"/>
      <w:pPr>
        <w:ind w:left="3578" w:hanging="428"/>
      </w:pPr>
      <w:rPr>
        <w:rFonts w:hint="default"/>
        <w:lang w:val="en-US" w:eastAsia="en-US" w:bidi="ar-SA"/>
      </w:rPr>
    </w:lvl>
    <w:lvl w:ilvl="4" w:tplc="31B8BDF8">
      <w:numFmt w:val="bullet"/>
      <w:lvlText w:val="•"/>
      <w:lvlJc w:val="left"/>
      <w:pPr>
        <w:ind w:left="4484" w:hanging="428"/>
      </w:pPr>
      <w:rPr>
        <w:rFonts w:hint="default"/>
        <w:lang w:val="en-US" w:eastAsia="en-US" w:bidi="ar-SA"/>
      </w:rPr>
    </w:lvl>
    <w:lvl w:ilvl="5" w:tplc="4322C4F0">
      <w:numFmt w:val="bullet"/>
      <w:lvlText w:val="•"/>
      <w:lvlJc w:val="left"/>
      <w:pPr>
        <w:ind w:left="5391" w:hanging="428"/>
      </w:pPr>
      <w:rPr>
        <w:rFonts w:hint="default"/>
        <w:lang w:val="en-US" w:eastAsia="en-US" w:bidi="ar-SA"/>
      </w:rPr>
    </w:lvl>
    <w:lvl w:ilvl="6" w:tplc="CE787C58">
      <w:numFmt w:val="bullet"/>
      <w:lvlText w:val="•"/>
      <w:lvlJc w:val="left"/>
      <w:pPr>
        <w:ind w:left="6297" w:hanging="428"/>
      </w:pPr>
      <w:rPr>
        <w:rFonts w:hint="default"/>
        <w:lang w:val="en-US" w:eastAsia="en-US" w:bidi="ar-SA"/>
      </w:rPr>
    </w:lvl>
    <w:lvl w:ilvl="7" w:tplc="E1A044DA">
      <w:numFmt w:val="bullet"/>
      <w:lvlText w:val="•"/>
      <w:lvlJc w:val="left"/>
      <w:pPr>
        <w:ind w:left="7203" w:hanging="428"/>
      </w:pPr>
      <w:rPr>
        <w:rFonts w:hint="default"/>
        <w:lang w:val="en-US" w:eastAsia="en-US" w:bidi="ar-SA"/>
      </w:rPr>
    </w:lvl>
    <w:lvl w:ilvl="8" w:tplc="EDDCB8C2">
      <w:numFmt w:val="bullet"/>
      <w:lvlText w:val="•"/>
      <w:lvlJc w:val="left"/>
      <w:pPr>
        <w:ind w:left="8109" w:hanging="428"/>
      </w:pPr>
      <w:rPr>
        <w:rFonts w:hint="default"/>
        <w:lang w:val="en-US" w:eastAsia="en-US" w:bidi="ar-SA"/>
      </w:rPr>
    </w:lvl>
  </w:abstractNum>
  <w:abstractNum w:abstractNumId="11" w15:restartNumberingAfterBreak="0">
    <w:nsid w:val="635D2F4F"/>
    <w:multiLevelType w:val="hybridMultilevel"/>
    <w:tmpl w:val="48A44870"/>
    <w:lvl w:ilvl="0" w:tplc="76BA2482">
      <w:numFmt w:val="bullet"/>
      <w:lvlText w:val=""/>
      <w:lvlJc w:val="left"/>
      <w:pPr>
        <w:ind w:left="1622" w:hanging="320"/>
      </w:pPr>
      <w:rPr>
        <w:rFonts w:ascii="Symbol" w:eastAsia="Symbol" w:hAnsi="Symbol" w:cs="Symbol" w:hint="default"/>
        <w:b w:val="0"/>
        <w:bCs w:val="0"/>
        <w:i w:val="0"/>
        <w:iCs w:val="0"/>
        <w:spacing w:val="0"/>
        <w:w w:val="100"/>
        <w:sz w:val="24"/>
        <w:szCs w:val="24"/>
        <w:lang w:val="en-US" w:eastAsia="en-US" w:bidi="ar-SA"/>
      </w:rPr>
    </w:lvl>
    <w:lvl w:ilvl="1" w:tplc="FF40FF46">
      <w:numFmt w:val="bullet"/>
      <w:lvlText w:val="•"/>
      <w:lvlJc w:val="left"/>
      <w:pPr>
        <w:ind w:left="2450" w:hanging="320"/>
      </w:pPr>
      <w:rPr>
        <w:rFonts w:hint="default"/>
        <w:lang w:val="en-US" w:eastAsia="en-US" w:bidi="ar-SA"/>
      </w:rPr>
    </w:lvl>
    <w:lvl w:ilvl="2" w:tplc="B5EA838C">
      <w:numFmt w:val="bullet"/>
      <w:lvlText w:val="•"/>
      <w:lvlJc w:val="left"/>
      <w:pPr>
        <w:ind w:left="3280" w:hanging="320"/>
      </w:pPr>
      <w:rPr>
        <w:rFonts w:hint="default"/>
        <w:lang w:val="en-US" w:eastAsia="en-US" w:bidi="ar-SA"/>
      </w:rPr>
    </w:lvl>
    <w:lvl w:ilvl="3" w:tplc="20EA04B4">
      <w:numFmt w:val="bullet"/>
      <w:lvlText w:val="•"/>
      <w:lvlJc w:val="left"/>
      <w:pPr>
        <w:ind w:left="4110" w:hanging="320"/>
      </w:pPr>
      <w:rPr>
        <w:rFonts w:hint="default"/>
        <w:lang w:val="en-US" w:eastAsia="en-US" w:bidi="ar-SA"/>
      </w:rPr>
    </w:lvl>
    <w:lvl w:ilvl="4" w:tplc="E7B81470">
      <w:numFmt w:val="bullet"/>
      <w:lvlText w:val="•"/>
      <w:lvlJc w:val="left"/>
      <w:pPr>
        <w:ind w:left="4940" w:hanging="320"/>
      </w:pPr>
      <w:rPr>
        <w:rFonts w:hint="default"/>
        <w:lang w:val="en-US" w:eastAsia="en-US" w:bidi="ar-SA"/>
      </w:rPr>
    </w:lvl>
    <w:lvl w:ilvl="5" w:tplc="52249260">
      <w:numFmt w:val="bullet"/>
      <w:lvlText w:val="•"/>
      <w:lvlJc w:val="left"/>
      <w:pPr>
        <w:ind w:left="5771" w:hanging="320"/>
      </w:pPr>
      <w:rPr>
        <w:rFonts w:hint="default"/>
        <w:lang w:val="en-US" w:eastAsia="en-US" w:bidi="ar-SA"/>
      </w:rPr>
    </w:lvl>
    <w:lvl w:ilvl="6" w:tplc="040C96C6">
      <w:numFmt w:val="bullet"/>
      <w:lvlText w:val="•"/>
      <w:lvlJc w:val="left"/>
      <w:pPr>
        <w:ind w:left="6601" w:hanging="320"/>
      </w:pPr>
      <w:rPr>
        <w:rFonts w:hint="default"/>
        <w:lang w:val="en-US" w:eastAsia="en-US" w:bidi="ar-SA"/>
      </w:rPr>
    </w:lvl>
    <w:lvl w:ilvl="7" w:tplc="CAFA647C">
      <w:numFmt w:val="bullet"/>
      <w:lvlText w:val="•"/>
      <w:lvlJc w:val="left"/>
      <w:pPr>
        <w:ind w:left="7431" w:hanging="320"/>
      </w:pPr>
      <w:rPr>
        <w:rFonts w:hint="default"/>
        <w:lang w:val="en-US" w:eastAsia="en-US" w:bidi="ar-SA"/>
      </w:rPr>
    </w:lvl>
    <w:lvl w:ilvl="8" w:tplc="88DCED04">
      <w:numFmt w:val="bullet"/>
      <w:lvlText w:val="•"/>
      <w:lvlJc w:val="left"/>
      <w:pPr>
        <w:ind w:left="8261" w:hanging="320"/>
      </w:pPr>
      <w:rPr>
        <w:rFonts w:hint="default"/>
        <w:lang w:val="en-US" w:eastAsia="en-US" w:bidi="ar-SA"/>
      </w:rPr>
    </w:lvl>
  </w:abstractNum>
  <w:abstractNum w:abstractNumId="12" w15:restartNumberingAfterBreak="0">
    <w:nsid w:val="6C943427"/>
    <w:multiLevelType w:val="hybridMultilevel"/>
    <w:tmpl w:val="E43A1E46"/>
    <w:lvl w:ilvl="0" w:tplc="DF02F322">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FF203B26">
      <w:numFmt w:val="bullet"/>
      <w:lvlText w:val="•"/>
      <w:lvlJc w:val="left"/>
      <w:pPr>
        <w:ind w:left="1766" w:hanging="360"/>
      </w:pPr>
      <w:rPr>
        <w:rFonts w:hint="default"/>
        <w:lang w:val="en-US" w:eastAsia="en-US" w:bidi="ar-SA"/>
      </w:rPr>
    </w:lvl>
    <w:lvl w:ilvl="2" w:tplc="76DEABA0">
      <w:numFmt w:val="bullet"/>
      <w:lvlText w:val="•"/>
      <w:lvlJc w:val="left"/>
      <w:pPr>
        <w:ind w:left="2672" w:hanging="360"/>
      </w:pPr>
      <w:rPr>
        <w:rFonts w:hint="default"/>
        <w:lang w:val="en-US" w:eastAsia="en-US" w:bidi="ar-SA"/>
      </w:rPr>
    </w:lvl>
    <w:lvl w:ilvl="3" w:tplc="850ED37A">
      <w:numFmt w:val="bullet"/>
      <w:lvlText w:val="•"/>
      <w:lvlJc w:val="left"/>
      <w:pPr>
        <w:ind w:left="3578" w:hanging="360"/>
      </w:pPr>
      <w:rPr>
        <w:rFonts w:hint="default"/>
        <w:lang w:val="en-US" w:eastAsia="en-US" w:bidi="ar-SA"/>
      </w:rPr>
    </w:lvl>
    <w:lvl w:ilvl="4" w:tplc="79E83694">
      <w:numFmt w:val="bullet"/>
      <w:lvlText w:val="•"/>
      <w:lvlJc w:val="left"/>
      <w:pPr>
        <w:ind w:left="4484" w:hanging="360"/>
      </w:pPr>
      <w:rPr>
        <w:rFonts w:hint="default"/>
        <w:lang w:val="en-US" w:eastAsia="en-US" w:bidi="ar-SA"/>
      </w:rPr>
    </w:lvl>
    <w:lvl w:ilvl="5" w:tplc="2FBCABEA">
      <w:numFmt w:val="bullet"/>
      <w:lvlText w:val="•"/>
      <w:lvlJc w:val="left"/>
      <w:pPr>
        <w:ind w:left="5391" w:hanging="360"/>
      </w:pPr>
      <w:rPr>
        <w:rFonts w:hint="default"/>
        <w:lang w:val="en-US" w:eastAsia="en-US" w:bidi="ar-SA"/>
      </w:rPr>
    </w:lvl>
    <w:lvl w:ilvl="6" w:tplc="CB366A2A">
      <w:numFmt w:val="bullet"/>
      <w:lvlText w:val="•"/>
      <w:lvlJc w:val="left"/>
      <w:pPr>
        <w:ind w:left="6297" w:hanging="360"/>
      </w:pPr>
      <w:rPr>
        <w:rFonts w:hint="default"/>
        <w:lang w:val="en-US" w:eastAsia="en-US" w:bidi="ar-SA"/>
      </w:rPr>
    </w:lvl>
    <w:lvl w:ilvl="7" w:tplc="6F2A2F18">
      <w:numFmt w:val="bullet"/>
      <w:lvlText w:val="•"/>
      <w:lvlJc w:val="left"/>
      <w:pPr>
        <w:ind w:left="7203" w:hanging="360"/>
      </w:pPr>
      <w:rPr>
        <w:rFonts w:hint="default"/>
        <w:lang w:val="en-US" w:eastAsia="en-US" w:bidi="ar-SA"/>
      </w:rPr>
    </w:lvl>
    <w:lvl w:ilvl="8" w:tplc="F9C6DC76">
      <w:numFmt w:val="bullet"/>
      <w:lvlText w:val="•"/>
      <w:lvlJc w:val="left"/>
      <w:pPr>
        <w:ind w:left="8109" w:hanging="360"/>
      </w:pPr>
      <w:rPr>
        <w:rFonts w:hint="default"/>
        <w:lang w:val="en-US" w:eastAsia="en-US" w:bidi="ar-SA"/>
      </w:rPr>
    </w:lvl>
  </w:abstractNum>
  <w:abstractNum w:abstractNumId="13" w15:restartNumberingAfterBreak="0">
    <w:nsid w:val="79063A39"/>
    <w:multiLevelType w:val="hybridMultilevel"/>
    <w:tmpl w:val="940C08F6"/>
    <w:lvl w:ilvl="0" w:tplc="2A7AFA96">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CE94AC6E">
      <w:numFmt w:val="bullet"/>
      <w:lvlText w:val="•"/>
      <w:lvlJc w:val="left"/>
      <w:pPr>
        <w:ind w:left="1766" w:hanging="360"/>
      </w:pPr>
      <w:rPr>
        <w:rFonts w:hint="default"/>
        <w:lang w:val="en-US" w:eastAsia="en-US" w:bidi="ar-SA"/>
      </w:rPr>
    </w:lvl>
    <w:lvl w:ilvl="2" w:tplc="68060F86">
      <w:numFmt w:val="bullet"/>
      <w:lvlText w:val="•"/>
      <w:lvlJc w:val="left"/>
      <w:pPr>
        <w:ind w:left="2672" w:hanging="360"/>
      </w:pPr>
      <w:rPr>
        <w:rFonts w:hint="default"/>
        <w:lang w:val="en-US" w:eastAsia="en-US" w:bidi="ar-SA"/>
      </w:rPr>
    </w:lvl>
    <w:lvl w:ilvl="3" w:tplc="D9123986">
      <w:numFmt w:val="bullet"/>
      <w:lvlText w:val="•"/>
      <w:lvlJc w:val="left"/>
      <w:pPr>
        <w:ind w:left="3578" w:hanging="360"/>
      </w:pPr>
      <w:rPr>
        <w:rFonts w:hint="default"/>
        <w:lang w:val="en-US" w:eastAsia="en-US" w:bidi="ar-SA"/>
      </w:rPr>
    </w:lvl>
    <w:lvl w:ilvl="4" w:tplc="29EEDD20">
      <w:numFmt w:val="bullet"/>
      <w:lvlText w:val="•"/>
      <w:lvlJc w:val="left"/>
      <w:pPr>
        <w:ind w:left="4484" w:hanging="360"/>
      </w:pPr>
      <w:rPr>
        <w:rFonts w:hint="default"/>
        <w:lang w:val="en-US" w:eastAsia="en-US" w:bidi="ar-SA"/>
      </w:rPr>
    </w:lvl>
    <w:lvl w:ilvl="5" w:tplc="C48CBCD6">
      <w:numFmt w:val="bullet"/>
      <w:lvlText w:val="•"/>
      <w:lvlJc w:val="left"/>
      <w:pPr>
        <w:ind w:left="5391" w:hanging="360"/>
      </w:pPr>
      <w:rPr>
        <w:rFonts w:hint="default"/>
        <w:lang w:val="en-US" w:eastAsia="en-US" w:bidi="ar-SA"/>
      </w:rPr>
    </w:lvl>
    <w:lvl w:ilvl="6" w:tplc="EF3C5856">
      <w:numFmt w:val="bullet"/>
      <w:lvlText w:val="•"/>
      <w:lvlJc w:val="left"/>
      <w:pPr>
        <w:ind w:left="6297" w:hanging="360"/>
      </w:pPr>
      <w:rPr>
        <w:rFonts w:hint="default"/>
        <w:lang w:val="en-US" w:eastAsia="en-US" w:bidi="ar-SA"/>
      </w:rPr>
    </w:lvl>
    <w:lvl w:ilvl="7" w:tplc="6E5E8E9A">
      <w:numFmt w:val="bullet"/>
      <w:lvlText w:val="•"/>
      <w:lvlJc w:val="left"/>
      <w:pPr>
        <w:ind w:left="7203" w:hanging="360"/>
      </w:pPr>
      <w:rPr>
        <w:rFonts w:hint="default"/>
        <w:lang w:val="en-US" w:eastAsia="en-US" w:bidi="ar-SA"/>
      </w:rPr>
    </w:lvl>
    <w:lvl w:ilvl="8" w:tplc="3D902B90">
      <w:numFmt w:val="bullet"/>
      <w:lvlText w:val="•"/>
      <w:lvlJc w:val="left"/>
      <w:pPr>
        <w:ind w:left="8109" w:hanging="360"/>
      </w:pPr>
      <w:rPr>
        <w:rFonts w:hint="default"/>
        <w:lang w:val="en-US" w:eastAsia="en-US" w:bidi="ar-SA"/>
      </w:rPr>
    </w:lvl>
  </w:abstractNum>
  <w:abstractNum w:abstractNumId="14" w15:restartNumberingAfterBreak="0">
    <w:nsid w:val="7FE962BA"/>
    <w:multiLevelType w:val="hybridMultilevel"/>
    <w:tmpl w:val="82D6CB94"/>
    <w:lvl w:ilvl="0" w:tplc="9528A046">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3AF65F26">
      <w:numFmt w:val="bullet"/>
      <w:lvlText w:val="•"/>
      <w:lvlJc w:val="left"/>
      <w:pPr>
        <w:ind w:left="1766" w:hanging="360"/>
      </w:pPr>
      <w:rPr>
        <w:rFonts w:hint="default"/>
        <w:lang w:val="en-US" w:eastAsia="en-US" w:bidi="ar-SA"/>
      </w:rPr>
    </w:lvl>
    <w:lvl w:ilvl="2" w:tplc="99F4A13E">
      <w:numFmt w:val="bullet"/>
      <w:lvlText w:val="•"/>
      <w:lvlJc w:val="left"/>
      <w:pPr>
        <w:ind w:left="2672" w:hanging="360"/>
      </w:pPr>
      <w:rPr>
        <w:rFonts w:hint="default"/>
        <w:lang w:val="en-US" w:eastAsia="en-US" w:bidi="ar-SA"/>
      </w:rPr>
    </w:lvl>
    <w:lvl w:ilvl="3" w:tplc="78CC878A">
      <w:numFmt w:val="bullet"/>
      <w:lvlText w:val="•"/>
      <w:lvlJc w:val="left"/>
      <w:pPr>
        <w:ind w:left="3578" w:hanging="360"/>
      </w:pPr>
      <w:rPr>
        <w:rFonts w:hint="default"/>
        <w:lang w:val="en-US" w:eastAsia="en-US" w:bidi="ar-SA"/>
      </w:rPr>
    </w:lvl>
    <w:lvl w:ilvl="4" w:tplc="3708C100">
      <w:numFmt w:val="bullet"/>
      <w:lvlText w:val="•"/>
      <w:lvlJc w:val="left"/>
      <w:pPr>
        <w:ind w:left="4484" w:hanging="360"/>
      </w:pPr>
      <w:rPr>
        <w:rFonts w:hint="default"/>
        <w:lang w:val="en-US" w:eastAsia="en-US" w:bidi="ar-SA"/>
      </w:rPr>
    </w:lvl>
    <w:lvl w:ilvl="5" w:tplc="CFAEC25C">
      <w:numFmt w:val="bullet"/>
      <w:lvlText w:val="•"/>
      <w:lvlJc w:val="left"/>
      <w:pPr>
        <w:ind w:left="5391" w:hanging="360"/>
      </w:pPr>
      <w:rPr>
        <w:rFonts w:hint="default"/>
        <w:lang w:val="en-US" w:eastAsia="en-US" w:bidi="ar-SA"/>
      </w:rPr>
    </w:lvl>
    <w:lvl w:ilvl="6" w:tplc="CB48025C">
      <w:numFmt w:val="bullet"/>
      <w:lvlText w:val="•"/>
      <w:lvlJc w:val="left"/>
      <w:pPr>
        <w:ind w:left="6297" w:hanging="360"/>
      </w:pPr>
      <w:rPr>
        <w:rFonts w:hint="default"/>
        <w:lang w:val="en-US" w:eastAsia="en-US" w:bidi="ar-SA"/>
      </w:rPr>
    </w:lvl>
    <w:lvl w:ilvl="7" w:tplc="BE4E3D7C">
      <w:numFmt w:val="bullet"/>
      <w:lvlText w:val="•"/>
      <w:lvlJc w:val="left"/>
      <w:pPr>
        <w:ind w:left="7203" w:hanging="360"/>
      </w:pPr>
      <w:rPr>
        <w:rFonts w:hint="default"/>
        <w:lang w:val="en-US" w:eastAsia="en-US" w:bidi="ar-SA"/>
      </w:rPr>
    </w:lvl>
    <w:lvl w:ilvl="8" w:tplc="2C30A0A4">
      <w:numFmt w:val="bullet"/>
      <w:lvlText w:val="•"/>
      <w:lvlJc w:val="left"/>
      <w:pPr>
        <w:ind w:left="8109" w:hanging="360"/>
      </w:pPr>
      <w:rPr>
        <w:rFonts w:hint="default"/>
        <w:lang w:val="en-US" w:eastAsia="en-US" w:bidi="ar-SA"/>
      </w:rPr>
    </w:lvl>
  </w:abstractNum>
  <w:num w:numId="1" w16cid:durableId="1552500835">
    <w:abstractNumId w:val="8"/>
  </w:num>
  <w:num w:numId="2" w16cid:durableId="1430083580">
    <w:abstractNumId w:val="7"/>
  </w:num>
  <w:num w:numId="3" w16cid:durableId="778064572">
    <w:abstractNumId w:val="12"/>
  </w:num>
  <w:num w:numId="4" w16cid:durableId="1698432197">
    <w:abstractNumId w:val="11"/>
  </w:num>
  <w:num w:numId="5" w16cid:durableId="1339650378">
    <w:abstractNumId w:val="0"/>
  </w:num>
  <w:num w:numId="6" w16cid:durableId="639917490">
    <w:abstractNumId w:val="13"/>
  </w:num>
  <w:num w:numId="7" w16cid:durableId="1855652279">
    <w:abstractNumId w:val="3"/>
  </w:num>
  <w:num w:numId="8" w16cid:durableId="1932935229">
    <w:abstractNumId w:val="14"/>
  </w:num>
  <w:num w:numId="9" w16cid:durableId="1215890227">
    <w:abstractNumId w:val="10"/>
  </w:num>
  <w:num w:numId="10" w16cid:durableId="1270356695">
    <w:abstractNumId w:val="1"/>
  </w:num>
  <w:num w:numId="11" w16cid:durableId="1396078447">
    <w:abstractNumId w:val="6"/>
  </w:num>
  <w:num w:numId="12" w16cid:durableId="726606752">
    <w:abstractNumId w:val="2"/>
  </w:num>
  <w:num w:numId="13" w16cid:durableId="890188795">
    <w:abstractNumId w:val="4"/>
  </w:num>
  <w:num w:numId="14" w16cid:durableId="413473565">
    <w:abstractNumId w:val="5"/>
  </w:num>
  <w:num w:numId="15" w16cid:durableId="1238902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26"/>
    <w:rsid w:val="0001554D"/>
    <w:rsid w:val="001B28A1"/>
    <w:rsid w:val="006F77CC"/>
    <w:rsid w:val="0078276B"/>
    <w:rsid w:val="00933E26"/>
    <w:rsid w:val="00A85CB5"/>
    <w:rsid w:val="00BE7E81"/>
    <w:rsid w:val="00C10CDC"/>
    <w:rsid w:val="00D74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6C91"/>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22" w:hanging="359"/>
      <w:outlineLvl w:val="0"/>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621" w:hanging="481"/>
    </w:pPr>
    <w:rPr>
      <w:sz w:val="24"/>
      <w:szCs w:val="24"/>
    </w:rPr>
  </w:style>
  <w:style w:type="paragraph" w:styleId="TOC2">
    <w:name w:val="toc 2"/>
    <w:basedOn w:val="Normal"/>
    <w:uiPriority w:val="1"/>
    <w:qFormat/>
    <w:pPr>
      <w:spacing w:before="276"/>
      <w:ind w:left="38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6F77CC"/>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qualityhumanrights.com/uploaded_files/EqualityAct/employercode.pdf"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nhsbsa.nhs.uk/pensions"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leedscommunityhealthcare.nhs.uk/wp-content/uploads/2025/01/download-4658.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FCE11-80A9-424C-ADBD-64BE887C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5550</Words>
  <Characters>31641</Characters>
  <Application>Microsoft Office Word</Application>
  <DocSecurity>0</DocSecurity>
  <Lines>263</Lines>
  <Paragraphs>74</Paragraphs>
  <ScaleCrop>false</ScaleCrop>
  <Company>Leeds Community Healthcare NHS Trust</Company>
  <LinksUpToDate>false</LinksUpToDate>
  <CharactersWithSpaces>37117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CHIMA, Tochukwu Joan (LEEDS COMMUNITY HEALTHCARE NHS TRUST)</cp:lastModifiedBy>
  <cp:revision>5</cp:revision>
  <dcterms:created xsi:type="dcterms:W3CDTF">2025-09-09T13:35:00Z</dcterms:created>
  <dcterms:modified xsi:type="dcterms:W3CDTF">2026-02-02T01:22:00Z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