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B0590" w14:textId="77777777" w:rsidR="00104DE7" w:rsidRPr="00104DE7" w:rsidRDefault="00104DE7" w:rsidP="00104DE7">
      <w:pPr>
        <w:spacing w:after="160" w:line="278" w:lineRule="auto"/>
        <w:rPr>
          <w:rFonts w:ascii="Aptos" w:eastAsia="Aptos" w:hAnsi="Aptos" w:cs="Times New Roman"/>
          <w:b/>
          <w:bCs/>
          <w:kern w:val="2"/>
          <w:sz w:val="32"/>
          <w:szCs w:val="32"/>
          <w14:ligatures w14:val="standardContextual"/>
        </w:rPr>
      </w:pPr>
      <w:r w:rsidRPr="00104DE7">
        <w:rPr>
          <w:rFonts w:ascii="Aptos" w:eastAsia="Aptos" w:hAnsi="Aptos" w:cs="Times New Roman"/>
          <w:b/>
          <w:bCs/>
          <w:kern w:val="2"/>
          <w:sz w:val="32"/>
          <w:szCs w:val="32"/>
          <w14:ligatures w14:val="standardContextual"/>
        </w:rPr>
        <w:t xml:space="preserve">                                                                                    </w:t>
      </w:r>
      <w:r w:rsidRPr="00104DE7">
        <w:rPr>
          <w:rFonts w:ascii="Aptos" w:eastAsia="Aptos" w:hAnsi="Aptos" w:cs="Times New Roman"/>
          <w:noProof/>
          <w:kern w:val="2"/>
          <w:sz w:val="24"/>
          <w:szCs w:val="24"/>
          <w14:ligatures w14:val="standardContextual"/>
        </w:rPr>
        <w:drawing>
          <wp:inline distT="0" distB="0" distL="0" distR="0" wp14:anchorId="2748C9E1" wp14:editId="2E7592C2">
            <wp:extent cx="2254250" cy="1414145"/>
            <wp:effectExtent l="0" t="0" r="0" b="0"/>
            <wp:docPr id="4" name="Picture 2" descr="Leeds Community Healthcare NHS Trust |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eds Community Healthcare NHS Trust | Leed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4250" cy="1414145"/>
                    </a:xfrm>
                    <a:prstGeom prst="rect">
                      <a:avLst/>
                    </a:prstGeom>
                    <a:noFill/>
                    <a:ln>
                      <a:noFill/>
                    </a:ln>
                  </pic:spPr>
                </pic:pic>
              </a:graphicData>
            </a:graphic>
          </wp:inline>
        </w:drawing>
      </w:r>
    </w:p>
    <w:p w14:paraId="7F214358" w14:textId="77777777" w:rsidR="00104DE7" w:rsidRPr="00104DE7" w:rsidRDefault="00104DE7" w:rsidP="00104DE7">
      <w:pPr>
        <w:spacing w:after="160" w:line="278" w:lineRule="auto"/>
        <w:rPr>
          <w:rFonts w:ascii="Aptos" w:eastAsia="Aptos" w:hAnsi="Aptos" w:cs="Times New Roman"/>
          <w:b/>
          <w:bCs/>
          <w:kern w:val="2"/>
          <w:sz w:val="32"/>
          <w:szCs w:val="32"/>
          <w14:ligatures w14:val="standardContextual"/>
        </w:rPr>
      </w:pPr>
    </w:p>
    <w:p w14:paraId="3A218599" w14:textId="77777777" w:rsidR="00104DE7" w:rsidRPr="00104DE7" w:rsidRDefault="00104DE7" w:rsidP="00104DE7">
      <w:pPr>
        <w:spacing w:after="160" w:line="278" w:lineRule="auto"/>
        <w:rPr>
          <w:rFonts w:ascii="Aptos" w:eastAsia="Aptos" w:hAnsi="Aptos" w:cs="Times New Roman"/>
          <w:b/>
          <w:bCs/>
          <w:color w:val="156082"/>
          <w:kern w:val="2"/>
          <w:sz w:val="32"/>
          <w:szCs w:val="32"/>
          <w14:textFill>
            <w14:solidFill>
              <w14:srgbClr w14:val="156082">
                <w14:lumMod w14:val="75000"/>
              </w14:srgbClr>
            </w14:solidFill>
          </w14:textFill>
          <w14:ligatures w14:val="standardContextual"/>
        </w:rPr>
      </w:pPr>
    </w:p>
    <w:p w14:paraId="330F1786" w14:textId="77777777" w:rsidR="00104DE7" w:rsidRPr="00104DE7" w:rsidRDefault="00104DE7" w:rsidP="00104DE7">
      <w:pPr>
        <w:spacing w:after="160" w:line="278" w:lineRule="auto"/>
        <w:rPr>
          <w:rFonts w:ascii="Aptos" w:eastAsia="Aptos" w:hAnsi="Aptos" w:cs="Times New Roman"/>
          <w:b/>
          <w:color w:val="156082"/>
          <w:kern w:val="2"/>
          <w:sz w:val="32"/>
          <w:szCs w:val="32"/>
          <w14:textFill>
            <w14:solidFill>
              <w14:srgbClr w14:val="156082">
                <w14:lumMod w14:val="75000"/>
              </w14:srgbClr>
            </w14:solidFill>
          </w14:textFill>
          <w14:ligatures w14:val="standardContextual"/>
        </w:rPr>
      </w:pPr>
      <w:r w:rsidRPr="00104DE7">
        <w:rPr>
          <w:rFonts w:ascii="Aptos" w:eastAsia="Aptos" w:hAnsi="Aptos" w:cs="Times New Roman"/>
          <w:b/>
          <w:color w:val="156082"/>
          <w:kern w:val="2"/>
          <w:sz w:val="32"/>
          <w:szCs w:val="32"/>
          <w14:textFill>
            <w14:solidFill>
              <w14:srgbClr w14:val="156082">
                <w14:lumMod w14:val="75000"/>
              </w14:srgbClr>
            </w14:solidFill>
          </w14:textFill>
          <w14:ligatures w14:val="standardContextual"/>
        </w:rPr>
        <w:t xml:space="preserve">  Organisational Change Policy</w:t>
      </w:r>
    </w:p>
    <w:p w14:paraId="65063A75" w14:textId="77777777" w:rsidR="00104DE7" w:rsidRPr="00104DE7" w:rsidRDefault="00104DE7" w:rsidP="00104DE7">
      <w:pPr>
        <w:spacing w:after="160" w:line="278" w:lineRule="auto"/>
        <w:rPr>
          <w:rFonts w:ascii="Aptos" w:eastAsia="Aptos" w:hAnsi="Aptos" w:cs="Times New Roman"/>
          <w:b/>
          <w:color w:val="156082"/>
          <w:kern w:val="2"/>
          <w:sz w:val="32"/>
          <w:szCs w:val="32"/>
          <w14:textFill>
            <w14:solidFill>
              <w14:srgbClr w14:val="156082">
                <w14:lumMod w14:val="75000"/>
              </w14:srgbClr>
            </w14:solidFill>
          </w14:textFill>
          <w14:ligatures w14:val="standardContextual"/>
        </w:rPr>
      </w:pPr>
      <w:r w:rsidRPr="00104DE7">
        <w:rPr>
          <w:rFonts w:ascii="Arial" w:eastAsia="Times New Roman" w:hAnsi="Arial" w:cs="Arial"/>
          <w:b/>
          <w:color w:val="156082"/>
          <w:kern w:val="2"/>
          <w:sz w:val="24"/>
          <w:szCs w:val="24"/>
          <w:lang w:eastAsia="en-GB"/>
          <w14:textFill>
            <w14:solidFill>
              <w14:srgbClr w14:val="156082">
                <w14:lumMod w14:val="75000"/>
              </w14:srgbClr>
            </w14:solidFill>
          </w14:textFill>
          <w14:ligatures w14:val="standardContextual"/>
        </w:rPr>
        <w:t xml:space="preserve">  (incorporating the Redundancy Policy)</w:t>
      </w:r>
    </w:p>
    <w:tbl>
      <w:tblPr>
        <w:tblStyle w:val="TableGrid6"/>
        <w:tblW w:w="9132" w:type="dxa"/>
        <w:tblLook w:val="04A0" w:firstRow="1" w:lastRow="0" w:firstColumn="1" w:lastColumn="0" w:noHBand="0" w:noVBand="1"/>
      </w:tblPr>
      <w:tblGrid>
        <w:gridCol w:w="4957"/>
        <w:gridCol w:w="4175"/>
      </w:tblGrid>
      <w:tr w:rsidR="00104DE7" w:rsidRPr="00104DE7" w14:paraId="58E1BE1C" w14:textId="77777777" w:rsidTr="00422627">
        <w:trPr>
          <w:trHeight w:val="679"/>
        </w:trPr>
        <w:tc>
          <w:tcPr>
            <w:tcW w:w="4957" w:type="dxa"/>
          </w:tcPr>
          <w:p w14:paraId="3AFD7EFC" w14:textId="77777777" w:rsidR="00104DE7" w:rsidRPr="00104DE7" w:rsidRDefault="00104DE7" w:rsidP="00104DE7">
            <w:pPr>
              <w:jc w:val="both"/>
              <w:rPr>
                <w:rFonts w:ascii="Aptos" w:eastAsia="Aptos" w:hAnsi="Aptos" w:cs="Times New Roman"/>
                <w:b/>
                <w:bCs/>
                <w:color w:val="153D63"/>
              </w:rPr>
            </w:pPr>
            <w:r w:rsidRPr="00104DE7">
              <w:rPr>
                <w:rFonts w:ascii="Aptos" w:eastAsia="Aptos" w:hAnsi="Aptos" w:cs="Times New Roman"/>
                <w:b/>
                <w:bCs/>
                <w:color w:val="153D63"/>
              </w:rPr>
              <w:t>Policy Owner</w:t>
            </w:r>
          </w:p>
        </w:tc>
        <w:tc>
          <w:tcPr>
            <w:tcW w:w="4175" w:type="dxa"/>
          </w:tcPr>
          <w:p w14:paraId="29FD5347" w14:textId="77777777" w:rsidR="00104DE7" w:rsidRPr="00104DE7" w:rsidRDefault="00104DE7" w:rsidP="00104DE7">
            <w:pPr>
              <w:rPr>
                <w:rFonts w:ascii="Aptos" w:eastAsia="Aptos" w:hAnsi="Aptos" w:cs="Times New Roman"/>
                <w:b/>
                <w:bCs/>
                <w:color w:val="156082"/>
                <w14:textFill>
                  <w14:solidFill>
                    <w14:srgbClr w14:val="156082">
                      <w14:lumMod w14:val="75000"/>
                    </w14:srgbClr>
                  </w14:solidFill>
                </w14:textFill>
              </w:rPr>
            </w:pPr>
            <w:r w:rsidRPr="00104DE7">
              <w:rPr>
                <w:rFonts w:ascii="Aptos" w:eastAsia="Aptos" w:hAnsi="Aptos" w:cs="Times New Roman"/>
                <w:b/>
                <w:bCs/>
                <w:color w:val="156082"/>
                <w14:textFill>
                  <w14:solidFill>
                    <w14:srgbClr w14:val="156082">
                      <w14:lumMod w14:val="75000"/>
                    </w14:srgbClr>
                  </w14:solidFill>
                </w14:textFill>
              </w:rPr>
              <w:t>People Partner</w:t>
            </w:r>
          </w:p>
          <w:p w14:paraId="76709A70" w14:textId="77777777" w:rsidR="00104DE7" w:rsidRPr="00104DE7" w:rsidRDefault="00104DE7" w:rsidP="00104DE7">
            <w:pPr>
              <w:rPr>
                <w:rFonts w:ascii="Aptos" w:eastAsia="Aptos" w:hAnsi="Aptos" w:cs="Times New Roman"/>
                <w:b/>
                <w:bCs/>
                <w:color w:val="156082"/>
                <w14:textFill>
                  <w14:solidFill>
                    <w14:srgbClr w14:val="156082">
                      <w14:lumMod w14:val="75000"/>
                    </w14:srgbClr>
                  </w14:solidFill>
                </w14:textFill>
              </w:rPr>
            </w:pPr>
          </w:p>
        </w:tc>
      </w:tr>
      <w:tr w:rsidR="00104DE7" w:rsidRPr="00104DE7" w14:paraId="54EC6C1C" w14:textId="77777777" w:rsidTr="00422627">
        <w:trPr>
          <w:trHeight w:val="679"/>
        </w:trPr>
        <w:tc>
          <w:tcPr>
            <w:tcW w:w="4957" w:type="dxa"/>
          </w:tcPr>
          <w:p w14:paraId="67472916" w14:textId="77777777" w:rsidR="00104DE7" w:rsidRPr="00104DE7" w:rsidRDefault="00104DE7" w:rsidP="00104DE7">
            <w:pPr>
              <w:jc w:val="both"/>
              <w:rPr>
                <w:rFonts w:ascii="Aptos" w:eastAsia="Aptos" w:hAnsi="Aptos" w:cs="Times New Roman"/>
                <w:b/>
                <w:bCs/>
                <w:color w:val="153D63"/>
              </w:rPr>
            </w:pPr>
            <w:r w:rsidRPr="00104DE7">
              <w:rPr>
                <w:rFonts w:ascii="Aptos" w:eastAsia="Aptos" w:hAnsi="Aptos" w:cs="Times New Roman"/>
                <w:b/>
                <w:bCs/>
                <w:color w:val="153D63"/>
              </w:rPr>
              <w:t>New Owner</w:t>
            </w:r>
          </w:p>
        </w:tc>
        <w:tc>
          <w:tcPr>
            <w:tcW w:w="4175" w:type="dxa"/>
          </w:tcPr>
          <w:p w14:paraId="300026EE" w14:textId="77777777" w:rsidR="00104DE7" w:rsidRPr="00104DE7" w:rsidRDefault="00104DE7" w:rsidP="00104DE7">
            <w:pPr>
              <w:rPr>
                <w:rFonts w:ascii="Aptos" w:eastAsia="Aptos" w:hAnsi="Aptos" w:cs="Times New Roman"/>
                <w:b/>
                <w:bCs/>
                <w:color w:val="156082"/>
                <w14:textFill>
                  <w14:solidFill>
                    <w14:srgbClr w14:val="156082">
                      <w14:lumMod w14:val="75000"/>
                    </w14:srgbClr>
                  </w14:solidFill>
                </w14:textFill>
              </w:rPr>
            </w:pPr>
            <w:r w:rsidRPr="00104DE7">
              <w:rPr>
                <w:rFonts w:ascii="Aptos" w:eastAsia="Aptos" w:hAnsi="Aptos" w:cs="Times New Roman"/>
                <w:b/>
                <w:bCs/>
                <w:color w:val="156082"/>
                <w14:textFill>
                  <w14:solidFill>
                    <w14:srgbClr w14:val="156082">
                      <w14:lumMod w14:val="75000"/>
                    </w14:srgbClr>
                  </w14:solidFill>
                </w14:textFill>
              </w:rPr>
              <w:t>People Partner</w:t>
            </w:r>
          </w:p>
          <w:p w14:paraId="10E24E8F" w14:textId="77777777" w:rsidR="00104DE7" w:rsidRPr="00104DE7" w:rsidRDefault="00104DE7" w:rsidP="00104DE7">
            <w:pPr>
              <w:rPr>
                <w:rFonts w:ascii="Aptos" w:eastAsia="Aptos" w:hAnsi="Aptos" w:cs="Times New Roman"/>
                <w:b/>
                <w:bCs/>
                <w:color w:val="156082"/>
                <w14:textFill>
                  <w14:solidFill>
                    <w14:srgbClr w14:val="156082">
                      <w14:lumMod w14:val="75000"/>
                    </w14:srgbClr>
                  </w14:solidFill>
                </w14:textFill>
              </w:rPr>
            </w:pPr>
          </w:p>
        </w:tc>
      </w:tr>
      <w:tr w:rsidR="00104DE7" w:rsidRPr="00104DE7" w14:paraId="54EC6A1C" w14:textId="77777777" w:rsidTr="00422627">
        <w:trPr>
          <w:trHeight w:val="679"/>
        </w:trPr>
        <w:tc>
          <w:tcPr>
            <w:tcW w:w="4957" w:type="dxa"/>
          </w:tcPr>
          <w:p w14:paraId="0CFC55CD" w14:textId="77777777" w:rsidR="00104DE7" w:rsidRPr="00104DE7" w:rsidRDefault="00104DE7" w:rsidP="00104DE7">
            <w:pPr>
              <w:rPr>
                <w:rFonts w:ascii="Aptos" w:eastAsia="Aptos" w:hAnsi="Aptos" w:cs="Times New Roman"/>
                <w:b/>
                <w:bCs/>
                <w:color w:val="153D63"/>
              </w:rPr>
            </w:pPr>
            <w:r w:rsidRPr="00104DE7">
              <w:rPr>
                <w:rFonts w:ascii="Aptos" w:eastAsia="Aptos" w:hAnsi="Aptos" w:cs="Times New Roman"/>
                <w:b/>
                <w:bCs/>
                <w:color w:val="153D63"/>
              </w:rPr>
              <w:t>Corporate Lead</w:t>
            </w:r>
          </w:p>
        </w:tc>
        <w:tc>
          <w:tcPr>
            <w:tcW w:w="4175" w:type="dxa"/>
          </w:tcPr>
          <w:p w14:paraId="477454F7" w14:textId="70C6914B" w:rsidR="00104DE7" w:rsidRPr="00104DE7" w:rsidRDefault="00104DE7" w:rsidP="00104DE7">
            <w:pPr>
              <w:rPr>
                <w:rFonts w:ascii="Aptos Display" w:eastAsia="Aptos" w:hAnsi="Aptos Display" w:cs="Times New Roman"/>
                <w:b/>
                <w:bCs/>
                <w:color w:val="156082"/>
                <w14:textFill>
                  <w14:solidFill>
                    <w14:srgbClr w14:val="156082">
                      <w14:lumMod w14:val="75000"/>
                    </w14:srgbClr>
                  </w14:solidFill>
                </w14:textFill>
              </w:rPr>
            </w:pPr>
            <w:r w:rsidRPr="00104DE7">
              <w:rPr>
                <w:rFonts w:ascii="Aptos Display" w:eastAsia="Times New Roman" w:hAnsi="Aptos Display" w:cs="Arial"/>
                <w:b/>
                <w:bCs/>
                <w:color w:val="156082"/>
                <w:lang w:eastAsia="en-GB"/>
                <w14:textFill>
                  <w14:solidFill>
                    <w14:srgbClr w14:val="156082">
                      <w14:lumMod w14:val="75000"/>
                    </w14:srgbClr>
                  </w14:solidFill>
                </w14:textFill>
              </w:rPr>
              <w:t xml:space="preserve">Director of </w:t>
            </w:r>
            <w:r w:rsidR="00347610" w:rsidRPr="00347610">
              <w:rPr>
                <w:rFonts w:ascii="Aptos Display" w:eastAsia="Times New Roman" w:hAnsi="Aptos Display" w:cs="Arial"/>
                <w:b/>
                <w:bCs/>
                <w:color w:val="156082"/>
                <w:lang w:eastAsia="en-GB"/>
                <w14:textFill>
                  <w14:solidFill>
                    <w14:srgbClr w14:val="156082">
                      <w14:lumMod w14:val="75000"/>
                    </w14:srgbClr>
                  </w14:solidFill>
                </w14:textFill>
              </w:rPr>
              <w:t>People</w:t>
            </w:r>
          </w:p>
        </w:tc>
      </w:tr>
      <w:tr w:rsidR="00104DE7" w:rsidRPr="00104DE7" w14:paraId="349F4C81" w14:textId="77777777" w:rsidTr="00422627">
        <w:trPr>
          <w:trHeight w:val="1397"/>
        </w:trPr>
        <w:tc>
          <w:tcPr>
            <w:tcW w:w="4957" w:type="dxa"/>
          </w:tcPr>
          <w:p w14:paraId="0CAFA0F9" w14:textId="77777777" w:rsidR="00104DE7" w:rsidRPr="00104DE7" w:rsidRDefault="00104DE7" w:rsidP="00104DE7">
            <w:pPr>
              <w:rPr>
                <w:rFonts w:ascii="Aptos" w:eastAsia="Aptos" w:hAnsi="Aptos" w:cs="Times New Roman"/>
                <w:b/>
                <w:bCs/>
                <w:color w:val="153D63"/>
              </w:rPr>
            </w:pPr>
            <w:r w:rsidRPr="00104DE7">
              <w:rPr>
                <w:rFonts w:ascii="Aptos" w:eastAsia="Aptos" w:hAnsi="Aptos" w:cs="Times New Roman"/>
                <w:b/>
                <w:bCs/>
                <w:color w:val="153D63"/>
              </w:rPr>
              <w:t>Date approved by Joint Negotiating and Consultation Forum</w:t>
            </w:r>
          </w:p>
          <w:p w14:paraId="48BF1A0B" w14:textId="77777777" w:rsidR="00104DE7" w:rsidRPr="00104DE7" w:rsidRDefault="00104DE7" w:rsidP="00104DE7">
            <w:pPr>
              <w:rPr>
                <w:rFonts w:ascii="Aptos" w:eastAsia="Aptos" w:hAnsi="Aptos" w:cs="Times New Roman"/>
                <w:b/>
                <w:bCs/>
                <w:color w:val="153D63"/>
              </w:rPr>
            </w:pPr>
            <w:r w:rsidRPr="00104DE7">
              <w:rPr>
                <w:rFonts w:ascii="Aptos" w:eastAsia="Aptos" w:hAnsi="Aptos" w:cs="Times New Roman"/>
                <w:b/>
                <w:bCs/>
                <w:color w:val="153D63"/>
              </w:rPr>
              <w:t>(JNCF)</w:t>
            </w:r>
          </w:p>
        </w:tc>
        <w:tc>
          <w:tcPr>
            <w:tcW w:w="4175" w:type="dxa"/>
          </w:tcPr>
          <w:p w14:paraId="6656EA91" w14:textId="77777777" w:rsidR="00104DE7" w:rsidRPr="00104DE7" w:rsidRDefault="00104DE7" w:rsidP="00104DE7">
            <w:pPr>
              <w:rPr>
                <w:rFonts w:ascii="Aptos" w:eastAsia="Aptos" w:hAnsi="Aptos" w:cs="Times New Roman"/>
                <w:b/>
                <w:bCs/>
                <w:color w:val="156082"/>
                <w14:textFill>
                  <w14:solidFill>
                    <w14:srgbClr w14:val="156082">
                      <w14:lumMod w14:val="75000"/>
                    </w14:srgbClr>
                  </w14:solidFill>
                </w14:textFill>
              </w:rPr>
            </w:pPr>
            <w:r w:rsidRPr="00104DE7">
              <w:rPr>
                <w:rFonts w:ascii="Aptos" w:eastAsia="Times New Roman" w:hAnsi="Aptos" w:cs="Arial"/>
                <w:b/>
                <w:bCs/>
                <w:color w:val="156082"/>
                <w:lang w:eastAsia="en-GB"/>
                <w14:textFill>
                  <w14:solidFill>
                    <w14:srgbClr w14:val="156082">
                      <w14:lumMod w14:val="75000"/>
                    </w14:srgbClr>
                  </w14:solidFill>
                </w14:textFill>
              </w:rPr>
              <w:t>September 2024</w:t>
            </w:r>
          </w:p>
          <w:p w14:paraId="2F719CF6" w14:textId="77777777" w:rsidR="00104DE7" w:rsidRPr="00104DE7" w:rsidRDefault="00104DE7" w:rsidP="00104DE7">
            <w:pPr>
              <w:rPr>
                <w:rFonts w:ascii="Aptos" w:eastAsia="Aptos" w:hAnsi="Aptos" w:cs="Times New Roman"/>
                <w:b/>
                <w:bCs/>
                <w:color w:val="156082"/>
                <w14:textFill>
                  <w14:solidFill>
                    <w14:srgbClr w14:val="156082">
                      <w14:lumMod w14:val="75000"/>
                    </w14:srgbClr>
                  </w14:solidFill>
                </w14:textFill>
              </w:rPr>
            </w:pPr>
          </w:p>
        </w:tc>
      </w:tr>
      <w:tr w:rsidR="00104DE7" w:rsidRPr="00104DE7" w14:paraId="3C27A633" w14:textId="77777777" w:rsidTr="00422627">
        <w:trPr>
          <w:trHeight w:val="1357"/>
        </w:trPr>
        <w:tc>
          <w:tcPr>
            <w:tcW w:w="4957" w:type="dxa"/>
          </w:tcPr>
          <w:p w14:paraId="5E46C11C" w14:textId="77777777" w:rsidR="00104DE7" w:rsidRPr="00104DE7" w:rsidRDefault="00104DE7" w:rsidP="00104DE7">
            <w:pPr>
              <w:rPr>
                <w:rFonts w:ascii="Aptos" w:eastAsia="Aptos" w:hAnsi="Aptos" w:cs="Times New Roman"/>
                <w:b/>
                <w:bCs/>
                <w:color w:val="153D63"/>
              </w:rPr>
            </w:pPr>
            <w:r w:rsidRPr="00104DE7">
              <w:rPr>
                <w:rFonts w:ascii="Aptos" w:eastAsia="Aptos" w:hAnsi="Aptos" w:cs="Times New Roman"/>
                <w:b/>
                <w:bCs/>
                <w:color w:val="153D63"/>
              </w:rPr>
              <w:t>Date ratified by Senior Leadership Team (SLT)</w:t>
            </w:r>
          </w:p>
        </w:tc>
        <w:tc>
          <w:tcPr>
            <w:tcW w:w="4175" w:type="dxa"/>
          </w:tcPr>
          <w:p w14:paraId="5B6B3D9D" w14:textId="77777777" w:rsidR="00104DE7" w:rsidRPr="00104DE7" w:rsidRDefault="00104DE7" w:rsidP="00104DE7">
            <w:pPr>
              <w:rPr>
                <w:rFonts w:ascii="Aptos" w:eastAsia="Aptos" w:hAnsi="Aptos" w:cs="Times New Roman"/>
                <w:b/>
                <w:bCs/>
                <w:color w:val="156082"/>
                <w14:textFill>
                  <w14:solidFill>
                    <w14:srgbClr w14:val="156082">
                      <w14:lumMod w14:val="75000"/>
                    </w14:srgbClr>
                  </w14:solidFill>
                </w14:textFill>
              </w:rPr>
            </w:pPr>
          </w:p>
        </w:tc>
      </w:tr>
      <w:tr w:rsidR="00104DE7" w:rsidRPr="00104DE7" w14:paraId="68F8599E" w14:textId="77777777" w:rsidTr="00422627">
        <w:trPr>
          <w:trHeight w:val="679"/>
        </w:trPr>
        <w:tc>
          <w:tcPr>
            <w:tcW w:w="4957" w:type="dxa"/>
          </w:tcPr>
          <w:p w14:paraId="581FB729" w14:textId="77777777" w:rsidR="00104DE7" w:rsidRPr="00104DE7" w:rsidRDefault="00104DE7" w:rsidP="00104DE7">
            <w:pPr>
              <w:rPr>
                <w:rFonts w:ascii="Aptos" w:eastAsia="Aptos" w:hAnsi="Aptos" w:cs="Times New Roman"/>
                <w:b/>
                <w:bCs/>
                <w:color w:val="153D63"/>
              </w:rPr>
            </w:pPr>
            <w:r w:rsidRPr="00104DE7">
              <w:rPr>
                <w:rFonts w:ascii="Aptos" w:eastAsia="Aptos" w:hAnsi="Aptos" w:cs="Times New Roman"/>
                <w:b/>
                <w:bCs/>
                <w:color w:val="153D63"/>
              </w:rPr>
              <w:t>Date Issued</w:t>
            </w:r>
          </w:p>
        </w:tc>
        <w:tc>
          <w:tcPr>
            <w:tcW w:w="4175" w:type="dxa"/>
          </w:tcPr>
          <w:p w14:paraId="53C2886B" w14:textId="77777777" w:rsidR="00104DE7" w:rsidRPr="00104DE7" w:rsidRDefault="00104DE7" w:rsidP="00104DE7">
            <w:pPr>
              <w:rPr>
                <w:rFonts w:ascii="Aptos" w:eastAsia="Aptos" w:hAnsi="Aptos" w:cs="Times New Roman"/>
                <w:b/>
                <w:bCs/>
                <w:color w:val="156082"/>
                <w14:textFill>
                  <w14:solidFill>
                    <w14:srgbClr w14:val="156082">
                      <w14:lumMod w14:val="75000"/>
                    </w14:srgbClr>
                  </w14:solidFill>
                </w14:textFill>
              </w:rPr>
            </w:pPr>
            <w:r w:rsidRPr="00104DE7">
              <w:rPr>
                <w:rFonts w:ascii="Aptos" w:eastAsia="Aptos" w:hAnsi="Aptos" w:cs="Times New Roman"/>
                <w:b/>
                <w:bCs/>
                <w:color w:val="156082"/>
                <w14:textFill>
                  <w14:solidFill>
                    <w14:srgbClr w14:val="156082">
                      <w14:lumMod w14:val="75000"/>
                    </w14:srgbClr>
                  </w14:solidFill>
                </w14:textFill>
              </w:rPr>
              <w:t>2019</w:t>
            </w:r>
          </w:p>
        </w:tc>
      </w:tr>
      <w:tr w:rsidR="00104DE7" w:rsidRPr="00104DE7" w14:paraId="09B93982" w14:textId="77777777" w:rsidTr="00422627">
        <w:trPr>
          <w:trHeight w:val="718"/>
        </w:trPr>
        <w:tc>
          <w:tcPr>
            <w:tcW w:w="4957" w:type="dxa"/>
          </w:tcPr>
          <w:p w14:paraId="1A93000E" w14:textId="77777777" w:rsidR="00104DE7" w:rsidRPr="00104DE7" w:rsidRDefault="00104DE7" w:rsidP="00104DE7">
            <w:pPr>
              <w:rPr>
                <w:rFonts w:ascii="Aptos" w:eastAsia="Aptos" w:hAnsi="Aptos" w:cs="Times New Roman"/>
                <w:b/>
                <w:bCs/>
                <w:color w:val="153D63"/>
              </w:rPr>
            </w:pPr>
            <w:r w:rsidRPr="00104DE7">
              <w:rPr>
                <w:rFonts w:ascii="Aptos" w:eastAsia="Aptos" w:hAnsi="Aptos" w:cs="Times New Roman"/>
                <w:b/>
                <w:bCs/>
                <w:color w:val="153D63"/>
              </w:rPr>
              <w:t>Review Date</w:t>
            </w:r>
          </w:p>
        </w:tc>
        <w:tc>
          <w:tcPr>
            <w:tcW w:w="4175" w:type="dxa"/>
          </w:tcPr>
          <w:p w14:paraId="1475E404" w14:textId="77777777" w:rsidR="00104DE7" w:rsidRPr="00104DE7" w:rsidRDefault="00104DE7" w:rsidP="00104DE7">
            <w:pPr>
              <w:rPr>
                <w:rFonts w:ascii="Aptos" w:eastAsia="Aptos" w:hAnsi="Aptos" w:cs="Times New Roman"/>
                <w:b/>
                <w:bCs/>
                <w:color w:val="156082"/>
                <w14:textFill>
                  <w14:solidFill>
                    <w14:srgbClr w14:val="156082">
                      <w14:lumMod w14:val="75000"/>
                    </w14:srgbClr>
                  </w14:solidFill>
                </w14:textFill>
              </w:rPr>
            </w:pPr>
            <w:r w:rsidRPr="00104DE7">
              <w:rPr>
                <w:rFonts w:ascii="Aptos" w:eastAsia="Times New Roman" w:hAnsi="Aptos" w:cs="Arial"/>
                <w:b/>
                <w:bCs/>
                <w:color w:val="156082"/>
                <w:lang w:eastAsia="en-GB"/>
                <w14:textFill>
                  <w14:solidFill>
                    <w14:srgbClr w14:val="156082">
                      <w14:lumMod w14:val="75000"/>
                    </w14:srgbClr>
                  </w14:solidFill>
                </w14:textFill>
              </w:rPr>
              <w:t>October 2027</w:t>
            </w:r>
          </w:p>
        </w:tc>
      </w:tr>
    </w:tbl>
    <w:p w14:paraId="21DFF1B7" w14:textId="77777777" w:rsidR="00104DE7" w:rsidRPr="00104DE7" w:rsidRDefault="00104DE7" w:rsidP="00104DE7">
      <w:pPr>
        <w:spacing w:after="160" w:line="278" w:lineRule="auto"/>
        <w:rPr>
          <w:rFonts w:ascii="Aptos" w:eastAsia="Aptos" w:hAnsi="Aptos" w:cs="Times New Roman"/>
          <w:kern w:val="2"/>
          <w:sz w:val="24"/>
          <w:szCs w:val="24"/>
          <w14:ligatures w14:val="standardContextual"/>
        </w:rPr>
      </w:pPr>
    </w:p>
    <w:p w14:paraId="4FBAF92E" w14:textId="77777777" w:rsidR="00FD71FF" w:rsidRDefault="00FD71FF" w:rsidP="003433E9">
      <w:pPr>
        <w:spacing w:after="0" w:line="240" w:lineRule="auto"/>
        <w:rPr>
          <w:rFonts w:ascii="Arial" w:eastAsia="Times New Roman" w:hAnsi="Arial" w:cs="Arial"/>
          <w:sz w:val="24"/>
          <w:szCs w:val="24"/>
          <w:lang w:eastAsia="en-GB"/>
        </w:rPr>
        <w:sectPr w:rsidR="00FD71FF" w:rsidSect="008503C7">
          <w:headerReference w:type="default" r:id="rId12"/>
          <w:footerReference w:type="default" r:id="rId13"/>
          <w:pgSz w:w="11907" w:h="16840" w:code="9"/>
          <w:pgMar w:top="1247" w:right="1247" w:bottom="1247" w:left="1247" w:header="709" w:footer="709" w:gutter="0"/>
          <w:pgNumType w:start="1"/>
          <w:cols w:space="708"/>
          <w:titlePg/>
          <w:docGrid w:linePitch="360"/>
        </w:sectPr>
      </w:pPr>
    </w:p>
    <w:p w14:paraId="52F646CE" w14:textId="77777777" w:rsidR="003433E9" w:rsidRPr="00A75F3F" w:rsidRDefault="003433E9" w:rsidP="003433E9">
      <w:pPr>
        <w:spacing w:before="240" w:after="60" w:line="240" w:lineRule="auto"/>
        <w:jc w:val="both"/>
        <w:outlineLvl w:val="5"/>
        <w:rPr>
          <w:rFonts w:ascii="Arial" w:eastAsia="Times New Roman" w:hAnsi="Arial" w:cs="Arial"/>
          <w:b/>
          <w:sz w:val="24"/>
          <w:szCs w:val="24"/>
          <w:lang w:eastAsia="en-GB"/>
        </w:rPr>
      </w:pPr>
      <w:r w:rsidRPr="00A75F3F">
        <w:rPr>
          <w:rFonts w:ascii="Arial" w:eastAsia="Times New Roman" w:hAnsi="Arial" w:cs="Arial"/>
          <w:b/>
          <w:sz w:val="24"/>
          <w:szCs w:val="24"/>
          <w:lang w:eastAsia="en-GB"/>
        </w:rPr>
        <w:lastRenderedPageBreak/>
        <w:t>Executive summary</w:t>
      </w:r>
    </w:p>
    <w:p w14:paraId="4D0738A8" w14:textId="5E4D0E3B" w:rsidR="000320CA" w:rsidRDefault="2DBFC07E" w:rsidP="003433E9">
      <w:pPr>
        <w:spacing w:before="240" w:after="60" w:line="240" w:lineRule="auto"/>
        <w:jc w:val="both"/>
        <w:outlineLvl w:val="5"/>
        <w:rPr>
          <w:rFonts w:ascii="Arial" w:eastAsia="Times New Roman" w:hAnsi="Arial" w:cs="Arial"/>
          <w:sz w:val="24"/>
          <w:szCs w:val="24"/>
          <w:lang w:eastAsia="en-GB"/>
        </w:rPr>
      </w:pPr>
      <w:r w:rsidRPr="354FFFB7">
        <w:rPr>
          <w:rFonts w:ascii="Arial" w:eastAsia="Times New Roman" w:hAnsi="Arial" w:cs="Arial"/>
          <w:sz w:val="24"/>
          <w:szCs w:val="24"/>
          <w:lang w:eastAsia="en-GB"/>
        </w:rPr>
        <w:t>This Policy and Procedure outlines Leeds Community Healthcare NHS Trust’s approach to managing organisational change</w:t>
      </w:r>
      <w:r w:rsidR="652E53C2" w:rsidRPr="354FFFB7">
        <w:rPr>
          <w:rFonts w:ascii="Arial" w:eastAsia="Times New Roman" w:hAnsi="Arial" w:cs="Arial"/>
          <w:sz w:val="24"/>
          <w:szCs w:val="24"/>
          <w:lang w:eastAsia="en-GB"/>
        </w:rPr>
        <w:t xml:space="preserve">.  The Trust recognises that change processes can be unsettling for employees who are affected, either directly or indirectly, and will make every effort to ensure that implementation of any change is </w:t>
      </w:r>
      <w:r w:rsidR="3F5FDB69" w:rsidRPr="354FFFB7">
        <w:rPr>
          <w:rFonts w:ascii="Arial" w:eastAsia="Times New Roman" w:hAnsi="Arial" w:cs="Arial"/>
          <w:sz w:val="24"/>
          <w:szCs w:val="24"/>
          <w:lang w:eastAsia="en-GB"/>
        </w:rPr>
        <w:t xml:space="preserve">managed and </w:t>
      </w:r>
      <w:r w:rsidR="652E53C2" w:rsidRPr="354FFFB7">
        <w:rPr>
          <w:rFonts w:ascii="Arial" w:eastAsia="Times New Roman" w:hAnsi="Arial" w:cs="Arial"/>
          <w:sz w:val="24"/>
          <w:szCs w:val="24"/>
          <w:lang w:eastAsia="en-GB"/>
        </w:rPr>
        <w:t>completed</w:t>
      </w:r>
      <w:r w:rsidR="00627CD9">
        <w:rPr>
          <w:rFonts w:ascii="Arial" w:eastAsia="Times New Roman" w:hAnsi="Arial" w:cs="Arial"/>
          <w:sz w:val="24"/>
          <w:szCs w:val="24"/>
          <w:lang w:eastAsia="en-GB"/>
        </w:rPr>
        <w:t xml:space="preserve"> </w:t>
      </w:r>
      <w:r w:rsidR="67CD38DA" w:rsidRPr="354FFFB7">
        <w:rPr>
          <w:rFonts w:ascii="Arial" w:eastAsia="Times New Roman" w:hAnsi="Arial" w:cs="Arial"/>
          <w:sz w:val="24"/>
          <w:szCs w:val="24"/>
          <w:lang w:eastAsia="en-GB"/>
        </w:rPr>
        <w:t>i</w:t>
      </w:r>
      <w:r w:rsidR="3F5FDB69" w:rsidRPr="354FFFB7">
        <w:rPr>
          <w:rFonts w:ascii="Arial" w:eastAsia="Times New Roman" w:hAnsi="Arial" w:cs="Arial"/>
          <w:sz w:val="24"/>
          <w:szCs w:val="24"/>
          <w:lang w:eastAsia="en-GB"/>
        </w:rPr>
        <w:t>n a way that is sensitive, supportive and effective whilst also minimis</w:t>
      </w:r>
      <w:r w:rsidR="48DD6430" w:rsidRPr="354FFFB7">
        <w:rPr>
          <w:rFonts w:ascii="Arial" w:eastAsia="Times New Roman" w:hAnsi="Arial" w:cs="Arial"/>
          <w:sz w:val="24"/>
          <w:szCs w:val="24"/>
          <w:lang w:eastAsia="en-GB"/>
        </w:rPr>
        <w:t>ing</w:t>
      </w:r>
      <w:r w:rsidR="3F5FDB69" w:rsidRPr="354FFFB7">
        <w:rPr>
          <w:rFonts w:ascii="Arial" w:eastAsia="Times New Roman" w:hAnsi="Arial" w:cs="Arial"/>
          <w:sz w:val="24"/>
          <w:szCs w:val="24"/>
          <w:lang w:eastAsia="en-GB"/>
        </w:rPr>
        <w:t xml:space="preserve"> disruption</w:t>
      </w:r>
      <w:r w:rsidR="694B6F5C" w:rsidRPr="354FFFB7">
        <w:rPr>
          <w:rFonts w:ascii="Arial" w:eastAsia="Times New Roman" w:hAnsi="Arial" w:cs="Arial"/>
          <w:sz w:val="24"/>
          <w:szCs w:val="24"/>
          <w:lang w:eastAsia="en-GB"/>
        </w:rPr>
        <w:t>.</w:t>
      </w:r>
    </w:p>
    <w:p w14:paraId="29156D7C" w14:textId="117661F3" w:rsidR="000320CA" w:rsidRDefault="2DBFC07E" w:rsidP="003433E9">
      <w:pPr>
        <w:spacing w:before="240" w:after="60" w:line="240" w:lineRule="auto"/>
        <w:jc w:val="both"/>
        <w:outlineLvl w:val="5"/>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This </w:t>
      </w:r>
      <w:r w:rsidR="652E53C2" w:rsidRPr="354FFFB7">
        <w:rPr>
          <w:rFonts w:ascii="Arial" w:eastAsia="Times New Roman" w:hAnsi="Arial" w:cs="Arial"/>
          <w:sz w:val="24"/>
          <w:szCs w:val="24"/>
          <w:lang w:eastAsia="en-GB"/>
        </w:rPr>
        <w:t xml:space="preserve">policy </w:t>
      </w:r>
      <w:r w:rsidRPr="354FFFB7">
        <w:rPr>
          <w:rFonts w:ascii="Arial" w:eastAsia="Times New Roman" w:hAnsi="Arial" w:cs="Arial"/>
          <w:sz w:val="24"/>
          <w:szCs w:val="24"/>
          <w:lang w:eastAsia="en-GB"/>
        </w:rPr>
        <w:t>has been drafted following consideration of legal requirements for proposed changes within</w:t>
      </w:r>
      <w:r w:rsidR="2A336937" w:rsidRPr="354FFFB7">
        <w:rPr>
          <w:rFonts w:ascii="Arial" w:eastAsia="Times New Roman" w:hAnsi="Arial" w:cs="Arial"/>
          <w:sz w:val="24"/>
          <w:szCs w:val="24"/>
          <w:lang w:eastAsia="en-GB"/>
        </w:rPr>
        <w:t xml:space="preserve"> the</w:t>
      </w:r>
      <w:r w:rsidRPr="354FFFB7">
        <w:rPr>
          <w:rFonts w:ascii="Arial" w:eastAsia="Times New Roman" w:hAnsi="Arial" w:cs="Arial"/>
          <w:sz w:val="24"/>
          <w:szCs w:val="24"/>
          <w:lang w:eastAsia="en-GB"/>
        </w:rPr>
        <w:t xml:space="preserve"> Trust.</w:t>
      </w:r>
    </w:p>
    <w:p w14:paraId="3615E977" w14:textId="77777777" w:rsidR="000320CA" w:rsidRPr="000320CA" w:rsidRDefault="00364CA6" w:rsidP="003433E9">
      <w:pPr>
        <w:spacing w:before="240" w:after="60" w:line="240" w:lineRule="auto"/>
        <w:jc w:val="both"/>
        <w:outlineLvl w:val="5"/>
        <w:rPr>
          <w:rFonts w:ascii="Arial" w:eastAsia="Times New Roman" w:hAnsi="Arial" w:cs="Arial"/>
          <w:sz w:val="24"/>
          <w:szCs w:val="24"/>
          <w:lang w:eastAsia="en-GB"/>
        </w:rPr>
      </w:pPr>
      <w:r>
        <w:rPr>
          <w:rFonts w:ascii="Arial" w:eastAsia="Times New Roman" w:hAnsi="Arial" w:cs="Arial"/>
          <w:sz w:val="24"/>
          <w:szCs w:val="24"/>
          <w:lang w:eastAsia="en-GB"/>
        </w:rPr>
        <w:t>To ensure</w:t>
      </w:r>
      <w:r w:rsidR="000320CA">
        <w:rPr>
          <w:rFonts w:ascii="Arial" w:eastAsia="Times New Roman" w:hAnsi="Arial" w:cs="Arial"/>
          <w:sz w:val="24"/>
          <w:szCs w:val="24"/>
          <w:lang w:eastAsia="en-GB"/>
        </w:rPr>
        <w:t xml:space="preserve"> good management practice, this Policy and Procedure sets out the arrangements and legal process</w:t>
      </w:r>
      <w:r>
        <w:rPr>
          <w:rFonts w:ascii="Arial" w:eastAsia="Times New Roman" w:hAnsi="Arial" w:cs="Arial"/>
          <w:sz w:val="24"/>
          <w:szCs w:val="24"/>
          <w:lang w:eastAsia="en-GB"/>
        </w:rPr>
        <w:t>es</w:t>
      </w:r>
      <w:r w:rsidR="000320CA">
        <w:rPr>
          <w:rFonts w:ascii="Arial" w:eastAsia="Times New Roman" w:hAnsi="Arial" w:cs="Arial"/>
          <w:sz w:val="24"/>
          <w:szCs w:val="24"/>
          <w:lang w:eastAsia="en-GB"/>
        </w:rPr>
        <w:t xml:space="preserve"> </w:t>
      </w:r>
      <w:r>
        <w:rPr>
          <w:rFonts w:ascii="Arial" w:eastAsia="Times New Roman" w:hAnsi="Arial" w:cs="Arial"/>
          <w:sz w:val="24"/>
          <w:szCs w:val="24"/>
          <w:lang w:eastAsia="en-GB"/>
        </w:rPr>
        <w:t>f</w:t>
      </w:r>
      <w:r w:rsidR="000320CA">
        <w:rPr>
          <w:rFonts w:ascii="Arial" w:eastAsia="Times New Roman" w:hAnsi="Arial" w:cs="Arial"/>
          <w:sz w:val="24"/>
          <w:szCs w:val="24"/>
          <w:lang w:eastAsia="en-GB"/>
        </w:rPr>
        <w:t xml:space="preserve">or employees </w:t>
      </w:r>
      <w:r>
        <w:rPr>
          <w:rFonts w:ascii="Arial" w:eastAsia="Times New Roman" w:hAnsi="Arial" w:cs="Arial"/>
          <w:sz w:val="24"/>
          <w:szCs w:val="24"/>
          <w:lang w:eastAsia="en-GB"/>
        </w:rPr>
        <w:t xml:space="preserve">who are </w:t>
      </w:r>
      <w:r w:rsidR="000320CA">
        <w:rPr>
          <w:rFonts w:ascii="Arial" w:eastAsia="Times New Roman" w:hAnsi="Arial" w:cs="Arial"/>
          <w:sz w:val="24"/>
          <w:szCs w:val="24"/>
          <w:lang w:eastAsia="en-GB"/>
        </w:rPr>
        <w:t>affected by organisational change</w:t>
      </w:r>
      <w:r>
        <w:rPr>
          <w:rFonts w:ascii="Arial" w:eastAsia="Times New Roman" w:hAnsi="Arial" w:cs="Arial"/>
          <w:sz w:val="24"/>
          <w:szCs w:val="24"/>
          <w:lang w:eastAsia="en-GB"/>
        </w:rPr>
        <w:t xml:space="preserve">.  </w:t>
      </w:r>
      <w:r w:rsidR="000320CA">
        <w:rPr>
          <w:rFonts w:ascii="Arial" w:eastAsia="Times New Roman" w:hAnsi="Arial" w:cs="Arial"/>
          <w:sz w:val="24"/>
          <w:szCs w:val="24"/>
          <w:lang w:eastAsia="en-GB"/>
        </w:rPr>
        <w:t xml:space="preserve"> </w:t>
      </w:r>
    </w:p>
    <w:p w14:paraId="01AA55A6" w14:textId="77777777" w:rsidR="003433E9" w:rsidRPr="00A75F3F" w:rsidRDefault="003433E9" w:rsidP="003433E9">
      <w:pPr>
        <w:spacing w:before="240" w:after="60" w:line="240" w:lineRule="auto"/>
        <w:jc w:val="both"/>
        <w:outlineLvl w:val="5"/>
        <w:rPr>
          <w:rFonts w:ascii="Arial" w:eastAsia="Times New Roman" w:hAnsi="Arial" w:cs="Arial"/>
          <w:b/>
          <w:sz w:val="24"/>
          <w:szCs w:val="24"/>
          <w:lang w:eastAsia="en-GB"/>
        </w:rPr>
      </w:pPr>
    </w:p>
    <w:p w14:paraId="7EA4657E" w14:textId="77777777" w:rsidR="003433E9" w:rsidRPr="00A75F3F" w:rsidRDefault="003433E9" w:rsidP="003433E9">
      <w:pPr>
        <w:spacing w:before="240" w:after="60" w:line="240" w:lineRule="auto"/>
        <w:jc w:val="both"/>
        <w:outlineLvl w:val="5"/>
        <w:rPr>
          <w:rFonts w:ascii="Arial" w:eastAsia="Times New Roman" w:hAnsi="Arial" w:cs="Arial"/>
          <w:b/>
          <w:sz w:val="24"/>
          <w:szCs w:val="24"/>
          <w:lang w:eastAsia="en-GB"/>
        </w:rPr>
      </w:pPr>
    </w:p>
    <w:p w14:paraId="03D688B7" w14:textId="77777777" w:rsidR="003433E9" w:rsidRPr="00A75F3F" w:rsidRDefault="003433E9" w:rsidP="003433E9">
      <w:pPr>
        <w:spacing w:before="240" w:after="60" w:line="240" w:lineRule="auto"/>
        <w:jc w:val="both"/>
        <w:outlineLvl w:val="5"/>
        <w:rPr>
          <w:rFonts w:ascii="Arial" w:eastAsia="Times New Roman" w:hAnsi="Arial" w:cs="Arial"/>
          <w:b/>
          <w:sz w:val="24"/>
          <w:szCs w:val="24"/>
          <w:lang w:eastAsia="en-GB"/>
        </w:rPr>
      </w:pPr>
    </w:p>
    <w:p w14:paraId="58478FBF" w14:textId="77777777" w:rsidR="003433E9" w:rsidRPr="00A75F3F" w:rsidRDefault="003433E9" w:rsidP="003433E9">
      <w:pPr>
        <w:spacing w:before="240" w:after="60" w:line="240" w:lineRule="auto"/>
        <w:jc w:val="both"/>
        <w:outlineLvl w:val="5"/>
        <w:rPr>
          <w:rFonts w:ascii="Arial" w:eastAsia="Times New Roman" w:hAnsi="Arial" w:cs="Arial"/>
          <w:b/>
          <w:sz w:val="24"/>
          <w:szCs w:val="24"/>
          <w:lang w:eastAsia="en-GB"/>
        </w:rPr>
      </w:pPr>
    </w:p>
    <w:p w14:paraId="4C62863A" w14:textId="77777777" w:rsidR="003433E9" w:rsidRPr="00A75F3F" w:rsidRDefault="003433E9" w:rsidP="003433E9">
      <w:pPr>
        <w:spacing w:after="0" w:line="240" w:lineRule="auto"/>
        <w:rPr>
          <w:rFonts w:ascii="Arial" w:eastAsia="Times New Roman" w:hAnsi="Arial" w:cs="Arial"/>
          <w:sz w:val="24"/>
          <w:szCs w:val="24"/>
          <w:lang w:eastAsia="en-GB"/>
        </w:rPr>
      </w:pPr>
    </w:p>
    <w:p w14:paraId="7AC431DD" w14:textId="77777777" w:rsidR="003433E9" w:rsidRPr="00A75F3F" w:rsidRDefault="003433E9" w:rsidP="003433E9">
      <w:pPr>
        <w:spacing w:after="0" w:line="240" w:lineRule="auto"/>
        <w:rPr>
          <w:rFonts w:ascii="Arial" w:eastAsia="Times New Roman" w:hAnsi="Arial" w:cs="Arial"/>
          <w:sz w:val="24"/>
          <w:szCs w:val="24"/>
          <w:lang w:eastAsia="en-GB"/>
        </w:rPr>
      </w:pPr>
    </w:p>
    <w:p w14:paraId="53B9E079" w14:textId="77777777" w:rsidR="003433E9" w:rsidRPr="00A75F3F" w:rsidRDefault="003433E9" w:rsidP="003433E9">
      <w:pPr>
        <w:spacing w:after="0" w:line="240" w:lineRule="auto"/>
        <w:rPr>
          <w:rFonts w:ascii="Arial" w:eastAsia="Times New Roman" w:hAnsi="Arial" w:cs="Arial"/>
          <w:sz w:val="24"/>
          <w:szCs w:val="24"/>
          <w:lang w:eastAsia="en-GB"/>
        </w:rPr>
      </w:pPr>
    </w:p>
    <w:p w14:paraId="6B476B1B" w14:textId="77777777" w:rsidR="003433E9" w:rsidRDefault="003433E9" w:rsidP="003433E9">
      <w:pPr>
        <w:spacing w:after="0" w:line="240" w:lineRule="auto"/>
        <w:rPr>
          <w:rFonts w:ascii="Arial" w:eastAsia="Times New Roman" w:hAnsi="Arial" w:cs="Arial"/>
          <w:sz w:val="24"/>
          <w:szCs w:val="24"/>
          <w:lang w:eastAsia="en-GB"/>
        </w:rPr>
      </w:pPr>
    </w:p>
    <w:p w14:paraId="2DE4D62F" w14:textId="77777777" w:rsidR="00AC5C3D" w:rsidRDefault="00AC5C3D" w:rsidP="003433E9">
      <w:pPr>
        <w:spacing w:after="0" w:line="240" w:lineRule="auto"/>
        <w:rPr>
          <w:rFonts w:ascii="Arial" w:eastAsia="Times New Roman" w:hAnsi="Arial" w:cs="Arial"/>
          <w:sz w:val="24"/>
          <w:szCs w:val="24"/>
          <w:lang w:eastAsia="en-GB"/>
        </w:rPr>
      </w:pPr>
    </w:p>
    <w:p w14:paraId="57D876CF" w14:textId="77777777" w:rsidR="00057308" w:rsidRDefault="00057308" w:rsidP="003433E9">
      <w:pPr>
        <w:spacing w:after="0" w:line="240" w:lineRule="auto"/>
        <w:rPr>
          <w:rFonts w:ascii="Arial" w:eastAsia="Times New Roman" w:hAnsi="Arial" w:cs="Arial"/>
          <w:sz w:val="24"/>
          <w:szCs w:val="24"/>
          <w:lang w:eastAsia="en-GB"/>
        </w:rPr>
      </w:pPr>
    </w:p>
    <w:p w14:paraId="5360E9CE" w14:textId="77777777" w:rsidR="00057308" w:rsidRDefault="00057308" w:rsidP="003433E9">
      <w:pPr>
        <w:spacing w:after="0" w:line="240" w:lineRule="auto"/>
        <w:rPr>
          <w:rFonts w:ascii="Arial" w:eastAsia="Times New Roman" w:hAnsi="Arial" w:cs="Arial"/>
          <w:sz w:val="24"/>
          <w:szCs w:val="24"/>
          <w:lang w:eastAsia="en-GB"/>
        </w:rPr>
      </w:pPr>
    </w:p>
    <w:p w14:paraId="558238D5" w14:textId="77777777" w:rsidR="00057308" w:rsidRDefault="00057308" w:rsidP="003433E9">
      <w:pPr>
        <w:spacing w:after="0" w:line="240" w:lineRule="auto"/>
        <w:rPr>
          <w:rFonts w:ascii="Arial" w:eastAsia="Times New Roman" w:hAnsi="Arial" w:cs="Arial"/>
          <w:sz w:val="24"/>
          <w:szCs w:val="24"/>
          <w:lang w:eastAsia="en-GB"/>
        </w:rPr>
      </w:pPr>
    </w:p>
    <w:p w14:paraId="2F60512E" w14:textId="77777777" w:rsidR="00057308" w:rsidRDefault="00057308" w:rsidP="003433E9">
      <w:pPr>
        <w:spacing w:after="0" w:line="240" w:lineRule="auto"/>
        <w:rPr>
          <w:rFonts w:ascii="Arial" w:eastAsia="Times New Roman" w:hAnsi="Arial" w:cs="Arial"/>
          <w:sz w:val="24"/>
          <w:szCs w:val="24"/>
          <w:lang w:eastAsia="en-GB"/>
        </w:rPr>
      </w:pPr>
    </w:p>
    <w:p w14:paraId="1A08F343" w14:textId="77777777" w:rsidR="00057308" w:rsidRDefault="00057308" w:rsidP="003433E9">
      <w:pPr>
        <w:spacing w:after="0" w:line="240" w:lineRule="auto"/>
        <w:rPr>
          <w:rFonts w:ascii="Arial" w:eastAsia="Times New Roman" w:hAnsi="Arial" w:cs="Arial"/>
          <w:sz w:val="24"/>
          <w:szCs w:val="24"/>
          <w:lang w:eastAsia="en-GB"/>
        </w:rPr>
      </w:pPr>
    </w:p>
    <w:p w14:paraId="2FF5690B" w14:textId="77777777" w:rsidR="00057308" w:rsidRDefault="00057308" w:rsidP="003433E9">
      <w:pPr>
        <w:spacing w:after="0" w:line="240" w:lineRule="auto"/>
        <w:rPr>
          <w:rFonts w:ascii="Arial" w:eastAsia="Times New Roman" w:hAnsi="Arial" w:cs="Arial"/>
          <w:sz w:val="24"/>
          <w:szCs w:val="24"/>
          <w:lang w:eastAsia="en-GB"/>
        </w:rPr>
      </w:pPr>
    </w:p>
    <w:p w14:paraId="3F9164AE" w14:textId="77777777" w:rsidR="00057308" w:rsidRDefault="00057308" w:rsidP="003433E9">
      <w:pPr>
        <w:spacing w:after="0" w:line="240" w:lineRule="auto"/>
        <w:rPr>
          <w:rFonts w:ascii="Arial" w:eastAsia="Times New Roman" w:hAnsi="Arial" w:cs="Arial"/>
          <w:sz w:val="24"/>
          <w:szCs w:val="24"/>
          <w:lang w:eastAsia="en-GB"/>
        </w:rPr>
      </w:pPr>
    </w:p>
    <w:p w14:paraId="18FAFCD0" w14:textId="77777777" w:rsidR="00057308" w:rsidRDefault="00057308" w:rsidP="003433E9">
      <w:pPr>
        <w:spacing w:after="0" w:line="240" w:lineRule="auto"/>
        <w:rPr>
          <w:rFonts w:ascii="Arial" w:eastAsia="Times New Roman" w:hAnsi="Arial" w:cs="Arial"/>
          <w:sz w:val="24"/>
          <w:szCs w:val="24"/>
          <w:lang w:eastAsia="en-GB"/>
        </w:rPr>
      </w:pPr>
    </w:p>
    <w:p w14:paraId="6E953DDD" w14:textId="77777777" w:rsidR="00057308" w:rsidRDefault="00057308" w:rsidP="003433E9">
      <w:pPr>
        <w:spacing w:after="0" w:line="240" w:lineRule="auto"/>
        <w:rPr>
          <w:rFonts w:ascii="Arial" w:eastAsia="Times New Roman" w:hAnsi="Arial" w:cs="Arial"/>
          <w:sz w:val="24"/>
          <w:szCs w:val="24"/>
          <w:lang w:eastAsia="en-GB"/>
        </w:rPr>
      </w:pPr>
    </w:p>
    <w:p w14:paraId="581451F3" w14:textId="77777777" w:rsidR="00057308" w:rsidRDefault="00057308" w:rsidP="003433E9">
      <w:pPr>
        <w:spacing w:after="0" w:line="240" w:lineRule="auto"/>
        <w:rPr>
          <w:rFonts w:ascii="Arial" w:eastAsia="Times New Roman" w:hAnsi="Arial" w:cs="Arial"/>
          <w:sz w:val="24"/>
          <w:szCs w:val="24"/>
          <w:lang w:eastAsia="en-GB"/>
        </w:rPr>
      </w:pPr>
    </w:p>
    <w:p w14:paraId="62E69C89" w14:textId="77777777" w:rsidR="00057308" w:rsidRDefault="00057308" w:rsidP="003433E9">
      <w:pPr>
        <w:spacing w:after="0" w:line="240" w:lineRule="auto"/>
        <w:rPr>
          <w:rFonts w:ascii="Arial" w:eastAsia="Times New Roman" w:hAnsi="Arial" w:cs="Arial"/>
          <w:sz w:val="24"/>
          <w:szCs w:val="24"/>
          <w:lang w:eastAsia="en-GB"/>
        </w:rPr>
      </w:pPr>
    </w:p>
    <w:p w14:paraId="37A4A2CF" w14:textId="77777777" w:rsidR="00057308" w:rsidRDefault="00057308" w:rsidP="003433E9">
      <w:pPr>
        <w:spacing w:after="0" w:line="240" w:lineRule="auto"/>
        <w:rPr>
          <w:rFonts w:ascii="Arial" w:eastAsia="Times New Roman" w:hAnsi="Arial" w:cs="Arial"/>
          <w:sz w:val="24"/>
          <w:szCs w:val="24"/>
          <w:lang w:eastAsia="en-GB"/>
        </w:rPr>
      </w:pPr>
    </w:p>
    <w:p w14:paraId="16600D08" w14:textId="77777777" w:rsidR="00057308" w:rsidRDefault="00057308" w:rsidP="003433E9">
      <w:pPr>
        <w:spacing w:after="0" w:line="240" w:lineRule="auto"/>
        <w:rPr>
          <w:rFonts w:ascii="Arial" w:eastAsia="Times New Roman" w:hAnsi="Arial" w:cs="Arial"/>
          <w:sz w:val="24"/>
          <w:szCs w:val="24"/>
          <w:lang w:eastAsia="en-GB"/>
        </w:rPr>
      </w:pPr>
    </w:p>
    <w:p w14:paraId="3EF987CA" w14:textId="77777777" w:rsidR="00AC5C3D" w:rsidRPr="00A75F3F" w:rsidRDefault="00AC5C3D" w:rsidP="003433E9">
      <w:pPr>
        <w:spacing w:after="0" w:line="240" w:lineRule="auto"/>
        <w:rPr>
          <w:rFonts w:ascii="Arial" w:eastAsia="Times New Roman" w:hAnsi="Arial" w:cs="Arial"/>
          <w:sz w:val="24"/>
          <w:szCs w:val="24"/>
          <w:lang w:eastAsia="en-GB"/>
        </w:rPr>
      </w:pPr>
    </w:p>
    <w:p w14:paraId="05DB2B80" w14:textId="77777777" w:rsidR="003433E9" w:rsidRPr="00A75F3F" w:rsidRDefault="003433E9" w:rsidP="003433E9">
      <w:pPr>
        <w:spacing w:after="0" w:line="240" w:lineRule="auto"/>
        <w:rPr>
          <w:rFonts w:ascii="Arial" w:eastAsia="Times New Roman" w:hAnsi="Arial" w:cs="Arial"/>
          <w:sz w:val="24"/>
          <w:szCs w:val="24"/>
          <w:lang w:eastAsia="en-GB"/>
        </w:rPr>
      </w:pPr>
    </w:p>
    <w:p w14:paraId="44207C2E" w14:textId="77777777" w:rsidR="003433E9" w:rsidRPr="00A75F3F" w:rsidRDefault="003433E9" w:rsidP="003433E9">
      <w:pPr>
        <w:spacing w:before="240" w:after="60" w:line="240" w:lineRule="auto"/>
        <w:jc w:val="both"/>
        <w:outlineLvl w:val="5"/>
        <w:rPr>
          <w:rFonts w:ascii="Arial" w:eastAsia="Times New Roman" w:hAnsi="Arial" w:cs="Arial"/>
          <w:b/>
          <w:sz w:val="24"/>
          <w:szCs w:val="24"/>
          <w:lang w:eastAsia="en-GB"/>
        </w:rPr>
      </w:pPr>
      <w:r w:rsidRPr="00A75F3F">
        <w:rPr>
          <w:rFonts w:ascii="Arial" w:eastAsia="Times New Roman" w:hAnsi="Arial" w:cs="Arial"/>
          <w:b/>
          <w:sz w:val="24"/>
          <w:szCs w:val="24"/>
          <w:lang w:eastAsia="en-GB"/>
        </w:rPr>
        <w:t>Equality Analysis</w:t>
      </w:r>
    </w:p>
    <w:p w14:paraId="2D48D0C5" w14:textId="77777777" w:rsidR="003433E9" w:rsidRPr="00A75F3F" w:rsidRDefault="003433E9" w:rsidP="003433E9">
      <w:pPr>
        <w:autoSpaceDE w:val="0"/>
        <w:autoSpaceDN w:val="0"/>
        <w:adjustRightInd w:val="0"/>
        <w:spacing w:after="0" w:line="240" w:lineRule="auto"/>
        <w:rPr>
          <w:rFonts w:ascii="Arial" w:eastAsia="Times New Roman" w:hAnsi="Arial" w:cs="Arial"/>
          <w:sz w:val="24"/>
          <w:szCs w:val="24"/>
          <w:lang w:eastAsia="en-GB"/>
        </w:rPr>
      </w:pPr>
      <w:r w:rsidRPr="00A75F3F">
        <w:rPr>
          <w:rFonts w:ascii="Arial" w:eastAsia="Times New Roman" w:hAnsi="Arial" w:cs="Arial"/>
          <w:sz w:val="24"/>
          <w:szCs w:val="24"/>
          <w:lang w:eastAsia="en-GB"/>
        </w:rPr>
        <w:t>Leeds Community Healthcare NHS Trust's vision is to provide the best possible care to every community. In support of the vision, with due regard to the Equality Act 2010 General Duty aims, Equality Analysis has been undertaken on this policy and any outcomes have been considered in the development of this policy.</w:t>
      </w:r>
    </w:p>
    <w:p w14:paraId="5D7DEA29" w14:textId="77777777" w:rsidR="00BB74C0" w:rsidRDefault="00BB74C0" w:rsidP="003433E9">
      <w:pPr>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br w:type="page"/>
      </w:r>
    </w:p>
    <w:p w14:paraId="428D0382" w14:textId="77777777" w:rsidR="003433E9" w:rsidRPr="00A75F3F" w:rsidRDefault="003433E9" w:rsidP="003433E9">
      <w:pPr>
        <w:spacing w:before="240" w:after="60" w:line="240" w:lineRule="auto"/>
        <w:jc w:val="both"/>
        <w:outlineLvl w:val="5"/>
        <w:rPr>
          <w:rFonts w:ascii="Arial" w:eastAsia="Times New Roman" w:hAnsi="Arial" w:cs="Arial"/>
          <w:b/>
          <w:color w:val="FF0000"/>
          <w:sz w:val="24"/>
          <w:szCs w:val="24"/>
          <w:lang w:eastAsia="en-GB"/>
        </w:rPr>
      </w:pPr>
      <w:r w:rsidRPr="00A75F3F">
        <w:rPr>
          <w:rFonts w:ascii="Arial" w:eastAsia="Times New Roman" w:hAnsi="Arial" w:cs="Arial"/>
          <w:b/>
          <w:sz w:val="24"/>
          <w:szCs w:val="24"/>
          <w:lang w:eastAsia="en-GB"/>
        </w:rPr>
        <w:lastRenderedPageBreak/>
        <w:t xml:space="preserve">Contents </w:t>
      </w:r>
    </w:p>
    <w:p w14:paraId="08F8C254" w14:textId="77777777" w:rsidR="003433E9" w:rsidRDefault="003433E9" w:rsidP="003433E9">
      <w:pPr>
        <w:spacing w:after="0" w:line="240" w:lineRule="auto"/>
        <w:rPr>
          <w:rFonts w:ascii="Arial" w:eastAsia="Times New Roman" w:hAnsi="Arial" w:cs="Arial"/>
          <w:b/>
          <w:sz w:val="24"/>
          <w:szCs w:val="24"/>
          <w:lang w:eastAsia="en-GB"/>
        </w:rPr>
      </w:pPr>
    </w:p>
    <w:tbl>
      <w:tblPr>
        <w:tblW w:w="9100" w:type="dxa"/>
        <w:tblLayout w:type="fixed"/>
        <w:tblLook w:val="01E0" w:firstRow="1" w:lastRow="1" w:firstColumn="1" w:lastColumn="1" w:noHBand="0" w:noVBand="0"/>
      </w:tblPr>
      <w:tblGrid>
        <w:gridCol w:w="1668"/>
        <w:gridCol w:w="6540"/>
        <w:gridCol w:w="892"/>
      </w:tblGrid>
      <w:tr w:rsidR="00EB2705" w:rsidRPr="00A75F3F" w14:paraId="4E676AE4" w14:textId="77777777" w:rsidTr="00100016">
        <w:trPr>
          <w:tblHeader/>
        </w:trPr>
        <w:tc>
          <w:tcPr>
            <w:tcW w:w="8208" w:type="dxa"/>
            <w:gridSpan w:val="2"/>
          </w:tcPr>
          <w:p w14:paraId="506F5178" w14:textId="77777777" w:rsidR="00EB2705" w:rsidRPr="00A75F3F" w:rsidRDefault="00EB2705" w:rsidP="00611D64">
            <w:pPr>
              <w:spacing w:after="0" w:line="240" w:lineRule="auto"/>
              <w:rPr>
                <w:rFonts w:ascii="Arial" w:eastAsia="Times New Roman" w:hAnsi="Arial" w:cs="Arial"/>
                <w:b/>
                <w:sz w:val="24"/>
                <w:szCs w:val="24"/>
                <w:lang w:eastAsia="en-GB"/>
              </w:rPr>
            </w:pPr>
            <w:r w:rsidRPr="00A75F3F">
              <w:rPr>
                <w:rFonts w:ascii="Arial" w:eastAsia="Times New Roman" w:hAnsi="Arial" w:cs="Arial"/>
                <w:b/>
                <w:sz w:val="24"/>
                <w:szCs w:val="24"/>
                <w:lang w:eastAsia="en-GB"/>
              </w:rPr>
              <w:t>Section</w:t>
            </w:r>
          </w:p>
        </w:tc>
        <w:tc>
          <w:tcPr>
            <w:tcW w:w="892" w:type="dxa"/>
          </w:tcPr>
          <w:p w14:paraId="5995443B" w14:textId="77777777" w:rsidR="00EB2705" w:rsidRPr="00A75F3F" w:rsidRDefault="00EB2705" w:rsidP="00611D64">
            <w:pPr>
              <w:spacing w:after="0" w:line="240" w:lineRule="auto"/>
              <w:rPr>
                <w:rFonts w:ascii="Arial" w:eastAsia="Times New Roman" w:hAnsi="Arial" w:cs="Arial"/>
                <w:b/>
                <w:sz w:val="24"/>
                <w:szCs w:val="24"/>
                <w:lang w:eastAsia="en-GB"/>
              </w:rPr>
            </w:pPr>
            <w:r w:rsidRPr="00A75F3F">
              <w:rPr>
                <w:rFonts w:ascii="Arial" w:eastAsia="Times New Roman" w:hAnsi="Arial" w:cs="Arial"/>
                <w:b/>
                <w:sz w:val="24"/>
                <w:szCs w:val="24"/>
                <w:lang w:eastAsia="en-GB"/>
              </w:rPr>
              <w:t>Page</w:t>
            </w:r>
          </w:p>
        </w:tc>
      </w:tr>
      <w:tr w:rsidR="00EB2705" w:rsidRPr="00A75F3F" w14:paraId="330098AA" w14:textId="77777777" w:rsidTr="00100016">
        <w:tc>
          <w:tcPr>
            <w:tcW w:w="1668" w:type="dxa"/>
          </w:tcPr>
          <w:p w14:paraId="707C9666" w14:textId="77777777" w:rsidR="00EB2705" w:rsidRPr="00A75F3F" w:rsidRDefault="00EB2705" w:rsidP="00DD120D">
            <w:pPr>
              <w:spacing w:after="0" w:line="240" w:lineRule="auto"/>
              <w:jc w:val="center"/>
              <w:rPr>
                <w:rFonts w:ascii="Arial" w:eastAsia="Times New Roman" w:hAnsi="Arial" w:cs="Arial"/>
                <w:sz w:val="24"/>
                <w:szCs w:val="24"/>
                <w:lang w:eastAsia="en-GB"/>
              </w:rPr>
            </w:pPr>
            <w:r w:rsidRPr="00A75F3F">
              <w:rPr>
                <w:rFonts w:ascii="Arial" w:eastAsia="Times New Roman" w:hAnsi="Arial" w:cs="Arial"/>
                <w:sz w:val="24"/>
                <w:szCs w:val="24"/>
                <w:lang w:eastAsia="en-GB"/>
              </w:rPr>
              <w:t>1</w:t>
            </w:r>
          </w:p>
        </w:tc>
        <w:tc>
          <w:tcPr>
            <w:tcW w:w="6540" w:type="dxa"/>
          </w:tcPr>
          <w:p w14:paraId="76A2C4A2" w14:textId="77777777" w:rsidR="00EB2705" w:rsidRPr="00A75F3F" w:rsidRDefault="00EB2705" w:rsidP="00611D64">
            <w:pPr>
              <w:spacing w:after="0" w:line="240" w:lineRule="auto"/>
              <w:rPr>
                <w:rFonts w:ascii="Arial" w:eastAsia="Times New Roman" w:hAnsi="Arial" w:cs="Arial"/>
                <w:sz w:val="24"/>
                <w:szCs w:val="24"/>
                <w:lang w:eastAsia="en-GB"/>
              </w:rPr>
            </w:pPr>
            <w:r w:rsidRPr="00A75F3F">
              <w:rPr>
                <w:rFonts w:ascii="Arial" w:eastAsia="Times New Roman" w:hAnsi="Arial" w:cs="Arial"/>
                <w:sz w:val="24"/>
                <w:szCs w:val="24"/>
                <w:lang w:eastAsia="en-GB"/>
              </w:rPr>
              <w:t>Introduction</w:t>
            </w:r>
          </w:p>
          <w:p w14:paraId="5D5E652C" w14:textId="77777777" w:rsidR="00EB2705" w:rsidRPr="00A75F3F" w:rsidRDefault="00EB2705" w:rsidP="00611D64">
            <w:pPr>
              <w:spacing w:after="0" w:line="240" w:lineRule="auto"/>
              <w:rPr>
                <w:rFonts w:ascii="Arial" w:eastAsia="Times New Roman" w:hAnsi="Arial" w:cs="Arial"/>
                <w:sz w:val="24"/>
                <w:szCs w:val="24"/>
                <w:lang w:eastAsia="en-GB"/>
              </w:rPr>
            </w:pPr>
          </w:p>
        </w:tc>
        <w:tc>
          <w:tcPr>
            <w:tcW w:w="892" w:type="dxa"/>
          </w:tcPr>
          <w:p w14:paraId="095C3F99" w14:textId="77777777" w:rsidR="00EB2705" w:rsidRPr="00A75F3F" w:rsidRDefault="00EB2705" w:rsidP="00611D6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4</w:t>
            </w:r>
          </w:p>
        </w:tc>
      </w:tr>
      <w:tr w:rsidR="00EB2705" w:rsidRPr="00A75F3F" w14:paraId="4CDD1A29" w14:textId="77777777" w:rsidTr="00100016">
        <w:tc>
          <w:tcPr>
            <w:tcW w:w="1668" w:type="dxa"/>
          </w:tcPr>
          <w:p w14:paraId="38ED818F" w14:textId="77777777" w:rsidR="00EB2705" w:rsidRPr="00A75F3F" w:rsidRDefault="00EB2705" w:rsidP="00DD120D">
            <w:pPr>
              <w:spacing w:after="0" w:line="240" w:lineRule="auto"/>
              <w:jc w:val="center"/>
              <w:rPr>
                <w:rFonts w:ascii="Arial" w:eastAsia="Times New Roman" w:hAnsi="Arial" w:cs="Arial"/>
                <w:sz w:val="24"/>
                <w:szCs w:val="24"/>
                <w:lang w:eastAsia="en-GB"/>
              </w:rPr>
            </w:pPr>
            <w:r w:rsidRPr="00A75F3F">
              <w:rPr>
                <w:rFonts w:ascii="Arial" w:eastAsia="Times New Roman" w:hAnsi="Arial" w:cs="Arial"/>
                <w:sz w:val="24"/>
                <w:szCs w:val="24"/>
                <w:lang w:eastAsia="en-GB"/>
              </w:rPr>
              <w:t>2</w:t>
            </w:r>
          </w:p>
        </w:tc>
        <w:tc>
          <w:tcPr>
            <w:tcW w:w="6540" w:type="dxa"/>
          </w:tcPr>
          <w:p w14:paraId="0A900F96" w14:textId="77777777" w:rsidR="00EB2705" w:rsidRPr="00A75F3F" w:rsidRDefault="00EB2705" w:rsidP="00611D64">
            <w:pPr>
              <w:spacing w:after="0" w:line="240" w:lineRule="auto"/>
              <w:rPr>
                <w:rFonts w:ascii="Arial" w:eastAsia="Times New Roman" w:hAnsi="Arial" w:cs="Arial"/>
                <w:sz w:val="24"/>
                <w:szCs w:val="24"/>
                <w:lang w:eastAsia="en-GB"/>
              </w:rPr>
            </w:pPr>
            <w:r w:rsidRPr="00A75F3F">
              <w:rPr>
                <w:rFonts w:ascii="Arial" w:eastAsia="Times New Roman" w:hAnsi="Arial" w:cs="Arial"/>
                <w:sz w:val="24"/>
                <w:szCs w:val="24"/>
                <w:lang w:eastAsia="en-GB"/>
              </w:rPr>
              <w:t xml:space="preserve">Aims and Objectives </w:t>
            </w:r>
          </w:p>
          <w:p w14:paraId="53B2AFA7" w14:textId="77777777" w:rsidR="00EB2705" w:rsidRPr="00A75F3F" w:rsidRDefault="00EB2705" w:rsidP="00611D64">
            <w:pPr>
              <w:spacing w:after="0" w:line="240" w:lineRule="auto"/>
              <w:rPr>
                <w:rFonts w:ascii="Arial" w:eastAsia="Times New Roman" w:hAnsi="Arial" w:cs="Arial"/>
                <w:sz w:val="24"/>
                <w:szCs w:val="24"/>
                <w:lang w:eastAsia="en-GB"/>
              </w:rPr>
            </w:pPr>
          </w:p>
        </w:tc>
        <w:tc>
          <w:tcPr>
            <w:tcW w:w="892" w:type="dxa"/>
          </w:tcPr>
          <w:p w14:paraId="0909826C" w14:textId="77777777" w:rsidR="00EB2705" w:rsidRPr="00A75F3F" w:rsidRDefault="00EB2705" w:rsidP="00611D6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4</w:t>
            </w:r>
          </w:p>
        </w:tc>
      </w:tr>
      <w:tr w:rsidR="00EB2705" w:rsidRPr="00A75F3F" w14:paraId="03444EAF" w14:textId="77777777" w:rsidTr="00100016">
        <w:tc>
          <w:tcPr>
            <w:tcW w:w="1668" w:type="dxa"/>
          </w:tcPr>
          <w:p w14:paraId="5941882F" w14:textId="77777777" w:rsidR="00EB2705" w:rsidRPr="00A75F3F" w:rsidRDefault="00EB2705" w:rsidP="00DD120D">
            <w:pPr>
              <w:spacing w:after="0" w:line="240" w:lineRule="auto"/>
              <w:jc w:val="center"/>
              <w:rPr>
                <w:rFonts w:ascii="Arial" w:eastAsia="Times New Roman" w:hAnsi="Arial" w:cs="Arial"/>
                <w:sz w:val="24"/>
                <w:szCs w:val="24"/>
                <w:lang w:eastAsia="en-GB"/>
              </w:rPr>
            </w:pPr>
            <w:r w:rsidRPr="00A75F3F">
              <w:rPr>
                <w:rFonts w:ascii="Arial" w:eastAsia="Times New Roman" w:hAnsi="Arial" w:cs="Arial"/>
                <w:sz w:val="24"/>
                <w:szCs w:val="24"/>
                <w:lang w:eastAsia="en-GB"/>
              </w:rPr>
              <w:t>3</w:t>
            </w:r>
          </w:p>
        </w:tc>
        <w:tc>
          <w:tcPr>
            <w:tcW w:w="6540" w:type="dxa"/>
          </w:tcPr>
          <w:p w14:paraId="4212657D" w14:textId="77777777" w:rsidR="00EB2705" w:rsidRPr="00A75F3F" w:rsidRDefault="00EB2705" w:rsidP="00611D6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Definitions </w:t>
            </w:r>
          </w:p>
          <w:p w14:paraId="56CC5442" w14:textId="77777777" w:rsidR="00EB2705" w:rsidRPr="00A75F3F" w:rsidRDefault="00EB2705" w:rsidP="00611D64">
            <w:pPr>
              <w:spacing w:after="0" w:line="240" w:lineRule="auto"/>
              <w:rPr>
                <w:rFonts w:ascii="Arial" w:eastAsia="Times New Roman" w:hAnsi="Arial" w:cs="Arial"/>
                <w:sz w:val="24"/>
                <w:szCs w:val="24"/>
                <w:lang w:eastAsia="en-GB"/>
              </w:rPr>
            </w:pPr>
          </w:p>
        </w:tc>
        <w:tc>
          <w:tcPr>
            <w:tcW w:w="892" w:type="dxa"/>
          </w:tcPr>
          <w:p w14:paraId="77C95EBC" w14:textId="77777777" w:rsidR="00EB2705" w:rsidRPr="00A75F3F" w:rsidRDefault="00EB2705" w:rsidP="00611D6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4</w:t>
            </w:r>
          </w:p>
        </w:tc>
      </w:tr>
      <w:tr w:rsidR="00EB2705" w:rsidRPr="00A75F3F" w14:paraId="638D4778" w14:textId="77777777" w:rsidTr="00100016">
        <w:tc>
          <w:tcPr>
            <w:tcW w:w="1668" w:type="dxa"/>
          </w:tcPr>
          <w:p w14:paraId="6E8B30C4" w14:textId="77777777" w:rsidR="00EB2705" w:rsidRPr="00A75F3F" w:rsidRDefault="00EB2705" w:rsidP="00DD120D">
            <w:pPr>
              <w:spacing w:after="0" w:line="240" w:lineRule="auto"/>
              <w:jc w:val="center"/>
              <w:rPr>
                <w:rFonts w:ascii="Arial" w:eastAsia="Times New Roman" w:hAnsi="Arial" w:cs="Arial"/>
                <w:sz w:val="24"/>
                <w:szCs w:val="24"/>
                <w:lang w:eastAsia="en-GB"/>
              </w:rPr>
            </w:pPr>
            <w:r w:rsidRPr="00A75F3F">
              <w:rPr>
                <w:rFonts w:ascii="Arial" w:eastAsia="Times New Roman" w:hAnsi="Arial" w:cs="Arial"/>
                <w:sz w:val="24"/>
                <w:szCs w:val="24"/>
                <w:lang w:eastAsia="en-GB"/>
              </w:rPr>
              <w:t>4</w:t>
            </w:r>
          </w:p>
        </w:tc>
        <w:tc>
          <w:tcPr>
            <w:tcW w:w="6540" w:type="dxa"/>
          </w:tcPr>
          <w:p w14:paraId="6CDABAF3" w14:textId="77777777" w:rsidR="00EB2705" w:rsidRPr="00A75F3F" w:rsidRDefault="00EB2705" w:rsidP="00611D64">
            <w:pPr>
              <w:spacing w:after="0" w:line="240" w:lineRule="auto"/>
              <w:rPr>
                <w:rFonts w:ascii="Arial" w:eastAsia="Times New Roman" w:hAnsi="Arial" w:cs="Arial"/>
                <w:sz w:val="24"/>
                <w:szCs w:val="24"/>
                <w:lang w:eastAsia="en-GB"/>
              </w:rPr>
            </w:pPr>
            <w:r w:rsidRPr="00A75F3F">
              <w:rPr>
                <w:rFonts w:ascii="Arial" w:eastAsia="Times New Roman" w:hAnsi="Arial" w:cs="Arial"/>
                <w:sz w:val="24"/>
                <w:szCs w:val="24"/>
                <w:lang w:eastAsia="en-GB"/>
              </w:rPr>
              <w:t xml:space="preserve">Responsibilities </w:t>
            </w:r>
          </w:p>
          <w:p w14:paraId="1E42F4D7" w14:textId="77777777" w:rsidR="00EB2705" w:rsidRPr="00A75F3F" w:rsidRDefault="00EB2705" w:rsidP="00611D64">
            <w:pPr>
              <w:spacing w:after="0" w:line="240" w:lineRule="auto"/>
              <w:rPr>
                <w:rFonts w:ascii="Arial" w:eastAsia="Times New Roman" w:hAnsi="Arial" w:cs="Arial"/>
                <w:sz w:val="24"/>
                <w:szCs w:val="24"/>
                <w:lang w:eastAsia="en-GB"/>
              </w:rPr>
            </w:pPr>
          </w:p>
        </w:tc>
        <w:tc>
          <w:tcPr>
            <w:tcW w:w="892" w:type="dxa"/>
          </w:tcPr>
          <w:p w14:paraId="09B799A0" w14:textId="77777777" w:rsidR="00EB2705" w:rsidRPr="00A75F3F" w:rsidRDefault="00EB2705" w:rsidP="00611D6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6</w:t>
            </w:r>
          </w:p>
        </w:tc>
      </w:tr>
      <w:tr w:rsidR="00EB2705" w:rsidRPr="00A75F3F" w14:paraId="04B1925E" w14:textId="77777777" w:rsidTr="00100016">
        <w:tc>
          <w:tcPr>
            <w:tcW w:w="1668" w:type="dxa"/>
          </w:tcPr>
          <w:p w14:paraId="3DFBB736" w14:textId="77777777" w:rsidR="00EB2705" w:rsidRPr="00A75F3F" w:rsidRDefault="00EB2705" w:rsidP="00DD120D">
            <w:pPr>
              <w:spacing w:after="0" w:line="240" w:lineRule="auto"/>
              <w:jc w:val="center"/>
              <w:rPr>
                <w:rFonts w:ascii="Arial" w:eastAsia="Times New Roman" w:hAnsi="Arial" w:cs="Arial"/>
                <w:color w:val="FF0000"/>
                <w:sz w:val="24"/>
                <w:szCs w:val="24"/>
                <w:lang w:eastAsia="en-GB"/>
              </w:rPr>
            </w:pPr>
            <w:r w:rsidRPr="00CD47BC">
              <w:rPr>
                <w:rFonts w:ascii="Arial" w:eastAsia="Times New Roman" w:hAnsi="Arial" w:cs="Arial"/>
                <w:sz w:val="24"/>
                <w:szCs w:val="24"/>
                <w:lang w:eastAsia="en-GB"/>
              </w:rPr>
              <w:t>5</w:t>
            </w:r>
          </w:p>
        </w:tc>
        <w:tc>
          <w:tcPr>
            <w:tcW w:w="6540" w:type="dxa"/>
          </w:tcPr>
          <w:p w14:paraId="7CB06CAD" w14:textId="77777777" w:rsidR="00EB2705" w:rsidRPr="00A75F3F" w:rsidRDefault="00EB2705" w:rsidP="00611D6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Organisational Change</w:t>
            </w:r>
          </w:p>
        </w:tc>
        <w:tc>
          <w:tcPr>
            <w:tcW w:w="892" w:type="dxa"/>
          </w:tcPr>
          <w:p w14:paraId="174635CA" w14:textId="77777777" w:rsidR="00EB2705" w:rsidRDefault="00EB2705" w:rsidP="00611D6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7</w:t>
            </w:r>
          </w:p>
          <w:p w14:paraId="7B8A537B" w14:textId="77777777" w:rsidR="00EB2705" w:rsidRPr="00A75F3F" w:rsidRDefault="00EB2705" w:rsidP="00611D64">
            <w:pPr>
              <w:spacing w:after="0" w:line="240" w:lineRule="auto"/>
              <w:rPr>
                <w:rFonts w:ascii="Arial" w:eastAsia="Times New Roman" w:hAnsi="Arial" w:cs="Arial"/>
                <w:sz w:val="24"/>
                <w:szCs w:val="24"/>
                <w:lang w:eastAsia="en-GB"/>
              </w:rPr>
            </w:pPr>
          </w:p>
        </w:tc>
      </w:tr>
      <w:tr w:rsidR="00EB2705" w:rsidRPr="00A75F3F" w14:paraId="585A238E" w14:textId="77777777" w:rsidTr="00100016">
        <w:tc>
          <w:tcPr>
            <w:tcW w:w="1668" w:type="dxa"/>
          </w:tcPr>
          <w:p w14:paraId="2B48DD37" w14:textId="77777777" w:rsidR="00EB2705" w:rsidRDefault="00EB2705" w:rsidP="00DD120D">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6</w:t>
            </w:r>
          </w:p>
          <w:p w14:paraId="255B623F" w14:textId="77777777" w:rsidR="00EB2705" w:rsidRPr="00A75F3F" w:rsidRDefault="00EB2705" w:rsidP="00DD120D">
            <w:pPr>
              <w:spacing w:after="0" w:line="240" w:lineRule="auto"/>
              <w:jc w:val="center"/>
              <w:rPr>
                <w:rFonts w:ascii="Arial" w:eastAsia="Times New Roman" w:hAnsi="Arial" w:cs="Arial"/>
                <w:sz w:val="24"/>
                <w:szCs w:val="24"/>
                <w:lang w:eastAsia="en-GB"/>
              </w:rPr>
            </w:pPr>
          </w:p>
        </w:tc>
        <w:tc>
          <w:tcPr>
            <w:tcW w:w="6540" w:type="dxa"/>
          </w:tcPr>
          <w:p w14:paraId="3DD4C781" w14:textId="77777777" w:rsidR="00EB2705" w:rsidRPr="00A75F3F" w:rsidRDefault="00EB2705" w:rsidP="00611D6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Implementing a New Structure</w:t>
            </w:r>
          </w:p>
        </w:tc>
        <w:tc>
          <w:tcPr>
            <w:tcW w:w="892" w:type="dxa"/>
          </w:tcPr>
          <w:p w14:paraId="26F677AE" w14:textId="77777777" w:rsidR="00EB2705" w:rsidRPr="00A75F3F" w:rsidRDefault="00EB2705" w:rsidP="00611D6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8</w:t>
            </w:r>
          </w:p>
        </w:tc>
      </w:tr>
      <w:tr w:rsidR="00760850" w:rsidRPr="00A75F3F" w14:paraId="6C1AE6A7" w14:textId="77777777" w:rsidTr="00100016">
        <w:tc>
          <w:tcPr>
            <w:tcW w:w="1668" w:type="dxa"/>
          </w:tcPr>
          <w:p w14:paraId="1512D428" w14:textId="77777777" w:rsidR="00760850" w:rsidRDefault="00760850" w:rsidP="0076085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7</w:t>
            </w:r>
          </w:p>
          <w:p w14:paraId="0E61C6A5" w14:textId="77777777" w:rsidR="00760850" w:rsidRPr="00A75F3F" w:rsidRDefault="00760850" w:rsidP="00760850">
            <w:pPr>
              <w:spacing w:after="0" w:line="240" w:lineRule="auto"/>
              <w:jc w:val="center"/>
              <w:rPr>
                <w:rFonts w:ascii="Arial" w:eastAsia="Times New Roman" w:hAnsi="Arial" w:cs="Arial"/>
                <w:sz w:val="24"/>
                <w:szCs w:val="24"/>
                <w:lang w:eastAsia="en-GB"/>
              </w:rPr>
            </w:pPr>
          </w:p>
        </w:tc>
        <w:tc>
          <w:tcPr>
            <w:tcW w:w="6540" w:type="dxa"/>
          </w:tcPr>
          <w:p w14:paraId="580E5FB0" w14:textId="77777777" w:rsidR="00760850" w:rsidRPr="00A75F3F"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Redundancy </w:t>
            </w:r>
          </w:p>
        </w:tc>
        <w:tc>
          <w:tcPr>
            <w:tcW w:w="892" w:type="dxa"/>
          </w:tcPr>
          <w:p w14:paraId="3A79C22C" w14:textId="3059CF58" w:rsidR="00760850" w:rsidRPr="00A75F3F" w:rsidRDefault="00760850" w:rsidP="00760850">
            <w:pPr>
              <w:spacing w:after="0" w:line="240" w:lineRule="auto"/>
              <w:rPr>
                <w:rFonts w:ascii="Arial" w:eastAsia="Times New Roman" w:hAnsi="Arial" w:cs="Arial"/>
                <w:sz w:val="24"/>
                <w:szCs w:val="24"/>
                <w:lang w:eastAsia="en-GB"/>
              </w:rPr>
            </w:pPr>
            <w:r w:rsidRPr="00760850">
              <w:rPr>
                <w:rFonts w:ascii="Arial" w:eastAsia="Times New Roman" w:hAnsi="Arial" w:cs="Arial"/>
                <w:sz w:val="24"/>
                <w:szCs w:val="24"/>
                <w:lang w:eastAsia="en-GB"/>
              </w:rPr>
              <w:t>10</w:t>
            </w:r>
          </w:p>
        </w:tc>
      </w:tr>
      <w:tr w:rsidR="00760850" w:rsidRPr="00A75F3F" w14:paraId="139D8302" w14:textId="77777777" w:rsidTr="00100016">
        <w:tc>
          <w:tcPr>
            <w:tcW w:w="1668" w:type="dxa"/>
          </w:tcPr>
          <w:p w14:paraId="5F0F783F" w14:textId="77777777" w:rsidR="00760850" w:rsidRDefault="00760850" w:rsidP="0076085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8</w:t>
            </w:r>
          </w:p>
          <w:p w14:paraId="6F84F229" w14:textId="77777777" w:rsidR="00760850" w:rsidRPr="00A75F3F" w:rsidRDefault="00760850" w:rsidP="00760850">
            <w:pPr>
              <w:spacing w:after="0" w:line="240" w:lineRule="auto"/>
              <w:jc w:val="center"/>
              <w:rPr>
                <w:rFonts w:ascii="Arial" w:eastAsia="Times New Roman" w:hAnsi="Arial" w:cs="Arial"/>
                <w:sz w:val="24"/>
                <w:szCs w:val="24"/>
                <w:lang w:eastAsia="en-GB"/>
              </w:rPr>
            </w:pPr>
          </w:p>
        </w:tc>
        <w:tc>
          <w:tcPr>
            <w:tcW w:w="6540" w:type="dxa"/>
          </w:tcPr>
          <w:p w14:paraId="5A4AF09A" w14:textId="77777777" w:rsidR="00760850" w:rsidRPr="00A75F3F"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Pay Protection</w:t>
            </w:r>
          </w:p>
        </w:tc>
        <w:tc>
          <w:tcPr>
            <w:tcW w:w="892" w:type="dxa"/>
          </w:tcPr>
          <w:p w14:paraId="07FD1865" w14:textId="041D1C18" w:rsidR="00760850" w:rsidRPr="00A75F3F"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11</w:t>
            </w:r>
          </w:p>
        </w:tc>
      </w:tr>
      <w:tr w:rsidR="00760850" w:rsidRPr="00A75F3F" w14:paraId="235535C1" w14:textId="77777777" w:rsidTr="00100016">
        <w:tc>
          <w:tcPr>
            <w:tcW w:w="1668" w:type="dxa"/>
          </w:tcPr>
          <w:p w14:paraId="1CB78C91" w14:textId="77777777" w:rsidR="00760850" w:rsidRDefault="00760850" w:rsidP="0076085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9</w:t>
            </w:r>
          </w:p>
          <w:p w14:paraId="489849ED" w14:textId="77777777" w:rsidR="00760850" w:rsidRPr="00A75F3F" w:rsidRDefault="00760850" w:rsidP="00760850">
            <w:pPr>
              <w:spacing w:after="0" w:line="240" w:lineRule="auto"/>
              <w:jc w:val="center"/>
              <w:rPr>
                <w:rFonts w:ascii="Arial" w:eastAsia="Times New Roman" w:hAnsi="Arial" w:cs="Arial"/>
                <w:sz w:val="24"/>
                <w:szCs w:val="24"/>
                <w:lang w:eastAsia="en-GB"/>
              </w:rPr>
            </w:pPr>
          </w:p>
        </w:tc>
        <w:tc>
          <w:tcPr>
            <w:tcW w:w="6540" w:type="dxa"/>
          </w:tcPr>
          <w:p w14:paraId="1558EC3B" w14:textId="77777777" w:rsidR="00760850" w:rsidRPr="00A75F3F"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Base Moves</w:t>
            </w:r>
          </w:p>
        </w:tc>
        <w:tc>
          <w:tcPr>
            <w:tcW w:w="892" w:type="dxa"/>
          </w:tcPr>
          <w:p w14:paraId="0F6B52D4" w14:textId="77701799" w:rsidR="00760850" w:rsidRPr="00A75F3F"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12</w:t>
            </w:r>
          </w:p>
        </w:tc>
      </w:tr>
      <w:tr w:rsidR="00760850" w14:paraId="3EA144D6" w14:textId="77777777" w:rsidTr="00100016">
        <w:tc>
          <w:tcPr>
            <w:tcW w:w="1668" w:type="dxa"/>
          </w:tcPr>
          <w:p w14:paraId="16FC036F" w14:textId="77777777" w:rsidR="00760850" w:rsidRDefault="00760850" w:rsidP="0076085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10</w:t>
            </w:r>
          </w:p>
        </w:tc>
        <w:tc>
          <w:tcPr>
            <w:tcW w:w="6540" w:type="dxa"/>
          </w:tcPr>
          <w:p w14:paraId="63F7822B" w14:textId="77777777" w:rsidR="00760850"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TUPE</w:t>
            </w:r>
          </w:p>
          <w:p w14:paraId="5D1C7664" w14:textId="77777777" w:rsidR="00760850" w:rsidRDefault="00760850" w:rsidP="00760850">
            <w:pPr>
              <w:spacing w:after="0" w:line="240" w:lineRule="auto"/>
              <w:rPr>
                <w:rFonts w:ascii="Arial" w:eastAsia="Times New Roman" w:hAnsi="Arial" w:cs="Arial"/>
                <w:sz w:val="24"/>
                <w:szCs w:val="24"/>
                <w:lang w:eastAsia="en-GB"/>
              </w:rPr>
            </w:pPr>
          </w:p>
        </w:tc>
        <w:tc>
          <w:tcPr>
            <w:tcW w:w="892" w:type="dxa"/>
          </w:tcPr>
          <w:p w14:paraId="27F6B598" w14:textId="7BC52B63" w:rsidR="00760850"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13</w:t>
            </w:r>
          </w:p>
        </w:tc>
      </w:tr>
      <w:tr w:rsidR="00760850" w14:paraId="062ED362" w14:textId="77777777" w:rsidTr="00100016">
        <w:tc>
          <w:tcPr>
            <w:tcW w:w="1668" w:type="dxa"/>
          </w:tcPr>
          <w:p w14:paraId="4BDA9D8F" w14:textId="77777777" w:rsidR="00760850" w:rsidRDefault="00760850" w:rsidP="0076085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11</w:t>
            </w:r>
          </w:p>
        </w:tc>
        <w:tc>
          <w:tcPr>
            <w:tcW w:w="6540" w:type="dxa"/>
          </w:tcPr>
          <w:p w14:paraId="1CDB4C4C" w14:textId="77777777" w:rsidR="00760850" w:rsidRPr="00A75F3F"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Pensions</w:t>
            </w:r>
          </w:p>
        </w:tc>
        <w:tc>
          <w:tcPr>
            <w:tcW w:w="892" w:type="dxa"/>
          </w:tcPr>
          <w:p w14:paraId="561E674E" w14:textId="77777777" w:rsidR="00760850"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14</w:t>
            </w:r>
          </w:p>
          <w:p w14:paraId="48E14C09" w14:textId="77777777" w:rsidR="00760850" w:rsidRDefault="00760850" w:rsidP="00760850">
            <w:pPr>
              <w:spacing w:after="0" w:line="240" w:lineRule="auto"/>
              <w:rPr>
                <w:rFonts w:ascii="Arial" w:eastAsia="Times New Roman" w:hAnsi="Arial" w:cs="Arial"/>
                <w:sz w:val="24"/>
                <w:szCs w:val="24"/>
                <w:lang w:eastAsia="en-GB"/>
              </w:rPr>
            </w:pPr>
          </w:p>
        </w:tc>
      </w:tr>
      <w:tr w:rsidR="00760850" w:rsidRPr="00A75F3F" w14:paraId="1FD6CAC9" w14:textId="77777777" w:rsidTr="00100016">
        <w:tc>
          <w:tcPr>
            <w:tcW w:w="1668" w:type="dxa"/>
          </w:tcPr>
          <w:p w14:paraId="4D700F79" w14:textId="77777777" w:rsidR="00760850" w:rsidRDefault="00760850" w:rsidP="0076085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12</w:t>
            </w:r>
          </w:p>
          <w:p w14:paraId="5F0E69A0" w14:textId="77777777" w:rsidR="00760850" w:rsidRPr="00A75F3F" w:rsidRDefault="00760850" w:rsidP="00760850">
            <w:pPr>
              <w:spacing w:after="0" w:line="240" w:lineRule="auto"/>
              <w:jc w:val="center"/>
              <w:rPr>
                <w:rFonts w:ascii="Arial" w:eastAsia="Times New Roman" w:hAnsi="Arial" w:cs="Arial"/>
                <w:sz w:val="24"/>
                <w:szCs w:val="24"/>
                <w:lang w:eastAsia="en-GB"/>
              </w:rPr>
            </w:pPr>
          </w:p>
        </w:tc>
        <w:tc>
          <w:tcPr>
            <w:tcW w:w="6540" w:type="dxa"/>
          </w:tcPr>
          <w:p w14:paraId="46F702B4" w14:textId="77777777" w:rsidR="00760850" w:rsidRPr="00A75F3F" w:rsidRDefault="00760850" w:rsidP="00760850">
            <w:pPr>
              <w:spacing w:after="0" w:line="240" w:lineRule="auto"/>
              <w:rPr>
                <w:rFonts w:ascii="Arial" w:eastAsia="Times New Roman" w:hAnsi="Arial" w:cs="Arial"/>
                <w:sz w:val="24"/>
                <w:szCs w:val="24"/>
                <w:lang w:eastAsia="en-GB"/>
              </w:rPr>
            </w:pPr>
            <w:r w:rsidRPr="00A75F3F">
              <w:rPr>
                <w:rFonts w:ascii="Arial" w:eastAsia="Times New Roman" w:hAnsi="Arial" w:cs="Arial"/>
                <w:sz w:val="24"/>
                <w:szCs w:val="24"/>
                <w:lang w:eastAsia="en-GB"/>
              </w:rPr>
              <w:t>Training needs</w:t>
            </w:r>
          </w:p>
          <w:p w14:paraId="0D2F9C98" w14:textId="77777777" w:rsidR="00760850" w:rsidRPr="00A75F3F" w:rsidRDefault="00760850" w:rsidP="00760850">
            <w:pPr>
              <w:spacing w:after="0" w:line="240" w:lineRule="auto"/>
              <w:rPr>
                <w:rFonts w:ascii="Arial" w:eastAsia="Times New Roman" w:hAnsi="Arial" w:cs="Arial"/>
                <w:sz w:val="24"/>
                <w:szCs w:val="24"/>
                <w:lang w:eastAsia="en-GB"/>
              </w:rPr>
            </w:pPr>
          </w:p>
        </w:tc>
        <w:tc>
          <w:tcPr>
            <w:tcW w:w="892" w:type="dxa"/>
          </w:tcPr>
          <w:p w14:paraId="76972797" w14:textId="0177849C" w:rsidR="00760850" w:rsidRPr="00A75F3F"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14</w:t>
            </w:r>
          </w:p>
        </w:tc>
      </w:tr>
      <w:tr w:rsidR="00760850" w:rsidRPr="00A75F3F" w14:paraId="54BB2038" w14:textId="77777777" w:rsidTr="00100016">
        <w:tc>
          <w:tcPr>
            <w:tcW w:w="1668" w:type="dxa"/>
          </w:tcPr>
          <w:p w14:paraId="0E2E4F79" w14:textId="77777777" w:rsidR="00760850" w:rsidRPr="00A75F3F" w:rsidRDefault="00760850" w:rsidP="0076085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13</w:t>
            </w:r>
          </w:p>
        </w:tc>
        <w:tc>
          <w:tcPr>
            <w:tcW w:w="6540" w:type="dxa"/>
          </w:tcPr>
          <w:p w14:paraId="21AB8F41" w14:textId="77777777" w:rsidR="00760850" w:rsidRPr="00A75F3F" w:rsidRDefault="00760850" w:rsidP="00760850">
            <w:pPr>
              <w:spacing w:after="0" w:line="240" w:lineRule="auto"/>
              <w:rPr>
                <w:rFonts w:ascii="Arial" w:eastAsia="Times New Roman" w:hAnsi="Arial" w:cs="Arial"/>
                <w:sz w:val="24"/>
                <w:szCs w:val="24"/>
                <w:lang w:eastAsia="en-GB"/>
              </w:rPr>
            </w:pPr>
            <w:r w:rsidRPr="00A75F3F">
              <w:rPr>
                <w:rFonts w:ascii="Arial" w:eastAsia="Times New Roman" w:hAnsi="Arial" w:cs="Arial"/>
                <w:sz w:val="24"/>
                <w:szCs w:val="24"/>
                <w:lang w:eastAsia="en-GB"/>
              </w:rPr>
              <w:t>Approval and ratification process</w:t>
            </w:r>
          </w:p>
          <w:p w14:paraId="4DA3703A" w14:textId="77777777" w:rsidR="00760850" w:rsidRPr="00A75F3F" w:rsidRDefault="00760850" w:rsidP="00760850">
            <w:pPr>
              <w:spacing w:after="0" w:line="240" w:lineRule="auto"/>
              <w:rPr>
                <w:rFonts w:ascii="Arial" w:eastAsia="Times New Roman" w:hAnsi="Arial" w:cs="Arial"/>
                <w:sz w:val="24"/>
                <w:szCs w:val="24"/>
                <w:lang w:eastAsia="en-GB"/>
              </w:rPr>
            </w:pPr>
          </w:p>
        </w:tc>
        <w:tc>
          <w:tcPr>
            <w:tcW w:w="892" w:type="dxa"/>
          </w:tcPr>
          <w:p w14:paraId="12154314" w14:textId="2F9340F2" w:rsidR="00760850" w:rsidRPr="00A75F3F"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14</w:t>
            </w:r>
          </w:p>
        </w:tc>
      </w:tr>
      <w:tr w:rsidR="00760850" w:rsidRPr="00A75F3F" w14:paraId="5EA5E9D5" w14:textId="77777777" w:rsidTr="00100016">
        <w:tc>
          <w:tcPr>
            <w:tcW w:w="1668" w:type="dxa"/>
          </w:tcPr>
          <w:p w14:paraId="29CFE8E6" w14:textId="77777777" w:rsidR="00760850" w:rsidRPr="00A75F3F" w:rsidRDefault="00760850" w:rsidP="0076085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14</w:t>
            </w:r>
          </w:p>
        </w:tc>
        <w:tc>
          <w:tcPr>
            <w:tcW w:w="6540" w:type="dxa"/>
          </w:tcPr>
          <w:p w14:paraId="28269041" w14:textId="77777777" w:rsidR="00760850" w:rsidRPr="00A75F3F" w:rsidRDefault="00760850" w:rsidP="00760850">
            <w:pPr>
              <w:spacing w:after="0" w:line="240" w:lineRule="auto"/>
              <w:rPr>
                <w:rFonts w:ascii="Arial" w:eastAsia="Times New Roman" w:hAnsi="Arial" w:cs="Arial"/>
                <w:sz w:val="24"/>
                <w:szCs w:val="24"/>
                <w:lang w:eastAsia="en-GB"/>
              </w:rPr>
            </w:pPr>
            <w:r w:rsidRPr="00A75F3F">
              <w:rPr>
                <w:rFonts w:ascii="Arial" w:eastAsia="Times New Roman" w:hAnsi="Arial" w:cs="Arial"/>
                <w:sz w:val="24"/>
                <w:szCs w:val="24"/>
                <w:lang w:eastAsia="en-GB"/>
              </w:rPr>
              <w:t>Dissemination and implementation</w:t>
            </w:r>
          </w:p>
          <w:p w14:paraId="6A78D924" w14:textId="77777777" w:rsidR="00760850" w:rsidRPr="00A75F3F" w:rsidRDefault="00760850" w:rsidP="00760850">
            <w:pPr>
              <w:spacing w:after="0" w:line="240" w:lineRule="auto"/>
              <w:rPr>
                <w:rFonts w:ascii="Arial" w:eastAsia="Times New Roman" w:hAnsi="Arial" w:cs="Arial"/>
                <w:sz w:val="24"/>
                <w:szCs w:val="24"/>
                <w:lang w:eastAsia="en-GB"/>
              </w:rPr>
            </w:pPr>
          </w:p>
        </w:tc>
        <w:tc>
          <w:tcPr>
            <w:tcW w:w="892" w:type="dxa"/>
          </w:tcPr>
          <w:p w14:paraId="392F1784" w14:textId="17DBDEE6" w:rsidR="00760850" w:rsidRPr="00A75F3F"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14</w:t>
            </w:r>
          </w:p>
        </w:tc>
      </w:tr>
      <w:tr w:rsidR="00760850" w:rsidRPr="00A75F3F" w14:paraId="3295F1C2" w14:textId="77777777" w:rsidTr="00100016">
        <w:tc>
          <w:tcPr>
            <w:tcW w:w="1668" w:type="dxa"/>
          </w:tcPr>
          <w:p w14:paraId="1E088A24" w14:textId="77777777" w:rsidR="00760850" w:rsidRPr="00A75F3F" w:rsidRDefault="00760850" w:rsidP="0076085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15</w:t>
            </w:r>
          </w:p>
        </w:tc>
        <w:tc>
          <w:tcPr>
            <w:tcW w:w="6540" w:type="dxa"/>
          </w:tcPr>
          <w:p w14:paraId="48A840EC" w14:textId="77777777" w:rsidR="00760850" w:rsidRPr="00A75F3F" w:rsidRDefault="00760850" w:rsidP="00760850">
            <w:pPr>
              <w:spacing w:after="0" w:line="240" w:lineRule="auto"/>
              <w:rPr>
                <w:rFonts w:ascii="Arial" w:eastAsia="Times New Roman" w:hAnsi="Arial" w:cs="Arial"/>
                <w:sz w:val="24"/>
                <w:szCs w:val="24"/>
                <w:lang w:eastAsia="en-GB"/>
              </w:rPr>
            </w:pPr>
            <w:r w:rsidRPr="00A75F3F">
              <w:rPr>
                <w:rFonts w:ascii="Arial" w:eastAsia="Times New Roman" w:hAnsi="Arial" w:cs="Arial"/>
                <w:sz w:val="24"/>
                <w:szCs w:val="24"/>
                <w:lang w:eastAsia="en-GB"/>
              </w:rPr>
              <w:t>Review arrangements</w:t>
            </w:r>
          </w:p>
          <w:p w14:paraId="79CF8043" w14:textId="77777777" w:rsidR="00760850" w:rsidRPr="00A75F3F" w:rsidRDefault="00760850" w:rsidP="00760850">
            <w:pPr>
              <w:spacing w:after="0" w:line="240" w:lineRule="auto"/>
              <w:rPr>
                <w:rFonts w:ascii="Arial" w:eastAsia="Times New Roman" w:hAnsi="Arial" w:cs="Arial"/>
                <w:sz w:val="24"/>
                <w:szCs w:val="24"/>
                <w:lang w:eastAsia="en-GB"/>
              </w:rPr>
            </w:pPr>
          </w:p>
        </w:tc>
        <w:tc>
          <w:tcPr>
            <w:tcW w:w="892" w:type="dxa"/>
          </w:tcPr>
          <w:p w14:paraId="28788513" w14:textId="2E9AF4BD" w:rsidR="00760850" w:rsidRPr="00A75F3F"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14</w:t>
            </w:r>
          </w:p>
        </w:tc>
      </w:tr>
      <w:tr w:rsidR="00760850" w:rsidRPr="00A75F3F" w14:paraId="46423A6F" w14:textId="77777777" w:rsidTr="00100016">
        <w:tc>
          <w:tcPr>
            <w:tcW w:w="1668" w:type="dxa"/>
          </w:tcPr>
          <w:p w14:paraId="3D6880BC" w14:textId="77777777" w:rsidR="00760850" w:rsidRPr="00A75F3F" w:rsidRDefault="00760850" w:rsidP="0076085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16</w:t>
            </w:r>
          </w:p>
        </w:tc>
        <w:tc>
          <w:tcPr>
            <w:tcW w:w="6540" w:type="dxa"/>
          </w:tcPr>
          <w:p w14:paraId="6D1F7D4B" w14:textId="77777777" w:rsidR="00760850" w:rsidRPr="00A75F3F" w:rsidRDefault="00760850" w:rsidP="00760850">
            <w:pPr>
              <w:spacing w:after="0" w:line="240" w:lineRule="auto"/>
              <w:rPr>
                <w:rFonts w:ascii="Arial" w:eastAsia="Times New Roman" w:hAnsi="Arial" w:cs="Arial"/>
                <w:sz w:val="24"/>
                <w:szCs w:val="24"/>
                <w:lang w:eastAsia="en-GB"/>
              </w:rPr>
            </w:pPr>
            <w:r w:rsidRPr="00A75F3F">
              <w:rPr>
                <w:rFonts w:ascii="Arial" w:eastAsia="Times New Roman" w:hAnsi="Arial" w:cs="Arial"/>
                <w:sz w:val="24"/>
                <w:szCs w:val="24"/>
                <w:lang w:eastAsia="en-GB"/>
              </w:rPr>
              <w:t>References</w:t>
            </w:r>
          </w:p>
          <w:p w14:paraId="6C168DA5" w14:textId="77777777" w:rsidR="00760850" w:rsidRPr="00A75F3F" w:rsidRDefault="00760850" w:rsidP="00760850">
            <w:pPr>
              <w:spacing w:after="0" w:line="240" w:lineRule="auto"/>
              <w:rPr>
                <w:rFonts w:ascii="Arial" w:eastAsia="Times New Roman" w:hAnsi="Arial" w:cs="Arial"/>
                <w:sz w:val="24"/>
                <w:szCs w:val="24"/>
                <w:lang w:eastAsia="en-GB"/>
              </w:rPr>
            </w:pPr>
          </w:p>
        </w:tc>
        <w:tc>
          <w:tcPr>
            <w:tcW w:w="892" w:type="dxa"/>
          </w:tcPr>
          <w:p w14:paraId="3844E642" w14:textId="1F9B6DFA" w:rsidR="00760850" w:rsidRPr="00A75F3F"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14</w:t>
            </w:r>
          </w:p>
        </w:tc>
      </w:tr>
      <w:tr w:rsidR="00760850" w14:paraId="21D4FD98" w14:textId="77777777" w:rsidTr="00100016">
        <w:tc>
          <w:tcPr>
            <w:tcW w:w="1668" w:type="dxa"/>
          </w:tcPr>
          <w:p w14:paraId="75C88099" w14:textId="77777777" w:rsidR="00760850"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b/>
                <w:sz w:val="24"/>
                <w:szCs w:val="24"/>
                <w:lang w:eastAsia="en-GB"/>
              </w:rPr>
              <w:t>Appendices</w:t>
            </w:r>
          </w:p>
        </w:tc>
        <w:tc>
          <w:tcPr>
            <w:tcW w:w="6540" w:type="dxa"/>
          </w:tcPr>
          <w:p w14:paraId="27FA6A57" w14:textId="77777777" w:rsidR="00760850" w:rsidRPr="00A75F3F" w:rsidRDefault="00760850" w:rsidP="00760850">
            <w:pPr>
              <w:spacing w:after="0" w:line="240" w:lineRule="auto"/>
              <w:rPr>
                <w:rFonts w:ascii="Arial" w:eastAsia="Times New Roman" w:hAnsi="Arial" w:cs="Arial"/>
                <w:sz w:val="24"/>
                <w:szCs w:val="24"/>
                <w:lang w:eastAsia="en-GB"/>
              </w:rPr>
            </w:pPr>
          </w:p>
        </w:tc>
        <w:tc>
          <w:tcPr>
            <w:tcW w:w="892" w:type="dxa"/>
          </w:tcPr>
          <w:p w14:paraId="4CCE4FB7" w14:textId="77777777" w:rsidR="00760850" w:rsidRDefault="00760850" w:rsidP="00760850">
            <w:pPr>
              <w:spacing w:after="0" w:line="240" w:lineRule="auto"/>
              <w:rPr>
                <w:rFonts w:ascii="Arial" w:eastAsia="Times New Roman" w:hAnsi="Arial" w:cs="Arial"/>
                <w:sz w:val="24"/>
                <w:szCs w:val="24"/>
                <w:lang w:eastAsia="en-GB"/>
              </w:rPr>
            </w:pPr>
          </w:p>
        </w:tc>
      </w:tr>
      <w:tr w:rsidR="00760850" w:rsidRPr="00A75F3F" w14:paraId="00925BF6" w14:textId="77777777" w:rsidTr="00100016">
        <w:tc>
          <w:tcPr>
            <w:tcW w:w="1668" w:type="dxa"/>
          </w:tcPr>
          <w:p w14:paraId="03116918" w14:textId="77777777" w:rsidR="00760850" w:rsidRPr="00CD47BC" w:rsidRDefault="00760850" w:rsidP="00760850">
            <w:pPr>
              <w:spacing w:after="0" w:line="240" w:lineRule="auto"/>
              <w:rPr>
                <w:rFonts w:ascii="Arial" w:eastAsia="Times New Roman" w:hAnsi="Arial" w:cs="Arial"/>
                <w:sz w:val="24"/>
                <w:szCs w:val="24"/>
                <w:lang w:eastAsia="en-GB"/>
              </w:rPr>
            </w:pPr>
            <w:r w:rsidRPr="00CD47BC">
              <w:rPr>
                <w:rFonts w:ascii="Arial" w:eastAsia="Times New Roman" w:hAnsi="Arial" w:cs="Arial"/>
                <w:sz w:val="24"/>
                <w:szCs w:val="24"/>
                <w:lang w:eastAsia="en-GB"/>
              </w:rPr>
              <w:t>Appendix 1</w:t>
            </w:r>
          </w:p>
        </w:tc>
        <w:tc>
          <w:tcPr>
            <w:tcW w:w="6540" w:type="dxa"/>
          </w:tcPr>
          <w:p w14:paraId="4DF96C06" w14:textId="77777777" w:rsidR="00760850" w:rsidRPr="00A75F3F" w:rsidRDefault="00760850" w:rsidP="00760850">
            <w:pPr>
              <w:spacing w:after="0" w:line="240" w:lineRule="auto"/>
              <w:rPr>
                <w:rFonts w:ascii="Arial" w:eastAsia="Times New Roman" w:hAnsi="Arial" w:cs="Arial"/>
                <w:sz w:val="24"/>
                <w:szCs w:val="24"/>
                <w:lang w:eastAsia="en-GB"/>
              </w:rPr>
            </w:pPr>
            <w:r w:rsidRPr="354FFFB7">
              <w:rPr>
                <w:rFonts w:ascii="Arial" w:eastAsia="Times New Roman" w:hAnsi="Arial" w:cs="Arial"/>
                <w:sz w:val="24"/>
                <w:szCs w:val="24"/>
                <w:lang w:eastAsia="en-GB"/>
              </w:rPr>
              <w:t>Case for Change</w:t>
            </w:r>
          </w:p>
          <w:p w14:paraId="74B205C2" w14:textId="77777777" w:rsidR="00760850" w:rsidRPr="00A75F3F" w:rsidRDefault="00760850" w:rsidP="00760850">
            <w:pPr>
              <w:spacing w:after="0" w:line="240" w:lineRule="auto"/>
              <w:rPr>
                <w:rFonts w:ascii="Arial" w:eastAsia="Times New Roman" w:hAnsi="Arial" w:cs="Arial"/>
                <w:sz w:val="24"/>
                <w:szCs w:val="24"/>
                <w:lang w:eastAsia="en-GB"/>
              </w:rPr>
            </w:pPr>
          </w:p>
        </w:tc>
        <w:tc>
          <w:tcPr>
            <w:tcW w:w="892" w:type="dxa"/>
          </w:tcPr>
          <w:p w14:paraId="6C93E3AD" w14:textId="52FDA18C" w:rsidR="00760850" w:rsidRPr="00A75F3F"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16</w:t>
            </w:r>
          </w:p>
        </w:tc>
      </w:tr>
      <w:tr w:rsidR="00760850" w14:paraId="4EE8ACAA" w14:textId="77777777" w:rsidTr="00100016">
        <w:tc>
          <w:tcPr>
            <w:tcW w:w="1668" w:type="dxa"/>
          </w:tcPr>
          <w:p w14:paraId="09DEA671" w14:textId="77777777" w:rsidR="00760850" w:rsidRPr="00CD47BC"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Appendix 2</w:t>
            </w:r>
          </w:p>
        </w:tc>
        <w:tc>
          <w:tcPr>
            <w:tcW w:w="6540" w:type="dxa"/>
          </w:tcPr>
          <w:p w14:paraId="53FEF759" w14:textId="1F6A68AC" w:rsidR="00760850" w:rsidRPr="000B5883" w:rsidRDefault="00760850" w:rsidP="00760850">
            <w:pPr>
              <w:spacing w:after="0" w:line="240" w:lineRule="auto"/>
              <w:rPr>
                <w:rFonts w:ascii="Arial" w:eastAsia="Times New Roman" w:hAnsi="Arial" w:cs="Arial"/>
                <w:bCs/>
                <w:sz w:val="24"/>
                <w:szCs w:val="24"/>
                <w:lang w:eastAsia="en-GB"/>
              </w:rPr>
            </w:pPr>
            <w:r w:rsidRPr="000B5883">
              <w:rPr>
                <w:rFonts w:ascii="Arial" w:eastAsia="Times New Roman" w:hAnsi="Arial" w:cs="Arial"/>
                <w:bCs/>
                <w:sz w:val="24"/>
                <w:szCs w:val="24"/>
                <w:lang w:eastAsia="en-GB"/>
              </w:rPr>
              <w:t xml:space="preserve">Redundancy Notification and Redundancy Protection </w:t>
            </w:r>
          </w:p>
        </w:tc>
        <w:tc>
          <w:tcPr>
            <w:tcW w:w="892" w:type="dxa"/>
          </w:tcPr>
          <w:p w14:paraId="7763E8D8" w14:textId="04546CEB" w:rsidR="00760850"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20</w:t>
            </w:r>
          </w:p>
        </w:tc>
      </w:tr>
      <w:tr w:rsidR="00760850" w:rsidRPr="00A75F3F" w14:paraId="60A2521F" w14:textId="77777777" w:rsidTr="00100016">
        <w:tc>
          <w:tcPr>
            <w:tcW w:w="1668" w:type="dxa"/>
          </w:tcPr>
          <w:p w14:paraId="4F34DBE2" w14:textId="77777777" w:rsidR="00760850" w:rsidRPr="00CD47BC"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Appendix 3</w:t>
            </w:r>
          </w:p>
        </w:tc>
        <w:tc>
          <w:tcPr>
            <w:tcW w:w="6540" w:type="dxa"/>
          </w:tcPr>
          <w:p w14:paraId="39E45D0C" w14:textId="77777777" w:rsidR="00760850" w:rsidRPr="00A75F3F"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Redundancy Redeployment SAE Assessment Form</w:t>
            </w:r>
          </w:p>
          <w:p w14:paraId="08D25713" w14:textId="77777777" w:rsidR="00760850" w:rsidRPr="00A75F3F" w:rsidRDefault="00760850" w:rsidP="00760850">
            <w:pPr>
              <w:spacing w:after="0" w:line="240" w:lineRule="auto"/>
              <w:rPr>
                <w:rFonts w:ascii="Arial" w:eastAsia="Times New Roman" w:hAnsi="Arial" w:cs="Arial"/>
                <w:sz w:val="24"/>
                <w:szCs w:val="24"/>
                <w:lang w:eastAsia="en-GB"/>
              </w:rPr>
            </w:pPr>
          </w:p>
        </w:tc>
        <w:tc>
          <w:tcPr>
            <w:tcW w:w="892" w:type="dxa"/>
          </w:tcPr>
          <w:p w14:paraId="086332D9" w14:textId="666A4399" w:rsidR="00760850" w:rsidRPr="00A75F3F"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23</w:t>
            </w:r>
          </w:p>
        </w:tc>
      </w:tr>
    </w:tbl>
    <w:p w14:paraId="0EBE1EF3" w14:textId="77777777" w:rsidR="00EB2705" w:rsidRPr="00A75F3F" w:rsidRDefault="00EB2705" w:rsidP="003433E9">
      <w:pPr>
        <w:spacing w:after="0" w:line="240" w:lineRule="auto"/>
        <w:rPr>
          <w:rFonts w:ascii="Arial" w:eastAsia="Times New Roman" w:hAnsi="Arial" w:cs="Arial"/>
          <w:b/>
          <w:sz w:val="24"/>
          <w:szCs w:val="24"/>
          <w:lang w:eastAsia="en-GB"/>
        </w:rPr>
        <w:sectPr w:rsidR="00EB2705" w:rsidRPr="00A75F3F" w:rsidSect="008503C7">
          <w:pgSz w:w="11907" w:h="16840" w:code="9"/>
          <w:pgMar w:top="1247" w:right="1247" w:bottom="1247" w:left="1247" w:header="709" w:footer="709" w:gutter="0"/>
          <w:cols w:space="708"/>
          <w:docGrid w:linePitch="360"/>
        </w:sectPr>
      </w:pPr>
    </w:p>
    <w:p w14:paraId="2EB605F7" w14:textId="4E9D52FD" w:rsidR="003433E9" w:rsidRPr="00C76DF6" w:rsidRDefault="003433E9" w:rsidP="00C76DF6">
      <w:pPr>
        <w:pStyle w:val="ListParagraph"/>
        <w:numPr>
          <w:ilvl w:val="0"/>
          <w:numId w:val="43"/>
        </w:numPr>
        <w:tabs>
          <w:tab w:val="left" w:pos="720"/>
        </w:tabs>
        <w:spacing w:after="0" w:line="240" w:lineRule="auto"/>
        <w:jc w:val="both"/>
        <w:outlineLvl w:val="4"/>
        <w:rPr>
          <w:rFonts w:ascii="Arial" w:eastAsia="Times New Roman" w:hAnsi="Arial" w:cs="Arial"/>
          <w:b/>
          <w:bCs/>
          <w:iCs/>
          <w:sz w:val="24"/>
          <w:szCs w:val="24"/>
          <w:lang w:eastAsia="en-GB"/>
        </w:rPr>
      </w:pPr>
      <w:r w:rsidRPr="00C76DF6">
        <w:rPr>
          <w:rFonts w:ascii="Arial" w:eastAsia="Times New Roman" w:hAnsi="Arial" w:cs="Arial"/>
          <w:b/>
          <w:bCs/>
          <w:iCs/>
          <w:sz w:val="24"/>
          <w:szCs w:val="24"/>
          <w:lang w:eastAsia="en-GB"/>
        </w:rPr>
        <w:lastRenderedPageBreak/>
        <w:t xml:space="preserve">Introduction </w:t>
      </w:r>
    </w:p>
    <w:p w14:paraId="180FA0F9" w14:textId="77777777" w:rsidR="00E70D4E" w:rsidRDefault="00E70D4E" w:rsidP="001A37C9">
      <w:pPr>
        <w:tabs>
          <w:tab w:val="left" w:pos="720"/>
        </w:tabs>
        <w:spacing w:after="0" w:line="240" w:lineRule="auto"/>
        <w:rPr>
          <w:rFonts w:ascii="Arial" w:eastAsia="Times New Roman" w:hAnsi="Arial" w:cs="Arial"/>
          <w:bCs/>
          <w:iCs/>
          <w:sz w:val="24"/>
          <w:szCs w:val="24"/>
          <w:lang w:eastAsia="en-GB"/>
        </w:rPr>
      </w:pPr>
    </w:p>
    <w:p w14:paraId="2A9F302F" w14:textId="3660C3D2" w:rsidR="003433E9" w:rsidRDefault="4233891C" w:rsidP="00066291">
      <w:pPr>
        <w:tabs>
          <w:tab w:val="left" w:pos="720"/>
        </w:tabs>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Leeds Community Healthcare NHS Trust (</w:t>
      </w:r>
      <w:r w:rsidR="355004B4" w:rsidRPr="354FFFB7">
        <w:rPr>
          <w:rFonts w:ascii="Arial" w:eastAsia="Times New Roman" w:hAnsi="Arial" w:cs="Arial"/>
          <w:sz w:val="24"/>
          <w:szCs w:val="24"/>
          <w:lang w:eastAsia="en-GB"/>
        </w:rPr>
        <w:t>the Trust</w:t>
      </w:r>
      <w:r w:rsidRPr="354FFFB7">
        <w:rPr>
          <w:rFonts w:ascii="Arial" w:eastAsia="Times New Roman" w:hAnsi="Arial" w:cs="Arial"/>
          <w:sz w:val="24"/>
          <w:szCs w:val="24"/>
          <w:lang w:eastAsia="en-GB"/>
        </w:rPr>
        <w:t>) is committed to providing security of employment, as far as reasonably practical</w:t>
      </w:r>
      <w:r w:rsidR="355004B4" w:rsidRPr="354FFFB7">
        <w:rPr>
          <w:rFonts w:ascii="Arial" w:eastAsia="Times New Roman" w:hAnsi="Arial" w:cs="Arial"/>
          <w:sz w:val="24"/>
          <w:szCs w:val="24"/>
          <w:lang w:eastAsia="en-GB"/>
        </w:rPr>
        <w:t>, for all employees</w:t>
      </w:r>
      <w:r w:rsidRPr="354FFFB7">
        <w:rPr>
          <w:rFonts w:ascii="Arial" w:eastAsia="Times New Roman" w:hAnsi="Arial" w:cs="Arial"/>
          <w:sz w:val="24"/>
          <w:szCs w:val="24"/>
          <w:lang w:eastAsia="en-GB"/>
        </w:rPr>
        <w:t xml:space="preserve">. </w:t>
      </w:r>
      <w:r w:rsidR="355004B4" w:rsidRPr="354FFFB7">
        <w:rPr>
          <w:rFonts w:ascii="Arial" w:eastAsia="Times New Roman" w:hAnsi="Arial" w:cs="Arial"/>
          <w:sz w:val="24"/>
          <w:szCs w:val="24"/>
          <w:lang w:eastAsia="en-GB"/>
        </w:rPr>
        <w:t>In circumstances where change is unavoidable</w:t>
      </w:r>
      <w:r w:rsidR="0447AE86" w:rsidRPr="354FFFB7">
        <w:rPr>
          <w:rFonts w:ascii="Arial" w:eastAsia="Times New Roman" w:hAnsi="Arial" w:cs="Arial"/>
          <w:sz w:val="24"/>
          <w:szCs w:val="24"/>
          <w:lang w:eastAsia="en-GB"/>
        </w:rPr>
        <w:t>,</w:t>
      </w:r>
      <w:r w:rsidR="355004B4" w:rsidRPr="354FFFB7">
        <w:rPr>
          <w:rFonts w:ascii="Arial" w:eastAsia="Times New Roman" w:hAnsi="Arial" w:cs="Arial"/>
          <w:sz w:val="24"/>
          <w:szCs w:val="24"/>
          <w:lang w:eastAsia="en-GB"/>
        </w:rPr>
        <w:t xml:space="preserve"> the Trust </w:t>
      </w:r>
      <w:r w:rsidRPr="354FFFB7">
        <w:rPr>
          <w:rFonts w:ascii="Arial" w:eastAsia="Times New Roman" w:hAnsi="Arial" w:cs="Arial"/>
          <w:sz w:val="24"/>
          <w:szCs w:val="24"/>
          <w:lang w:eastAsia="en-GB"/>
        </w:rPr>
        <w:t>endeavours</w:t>
      </w:r>
      <w:r w:rsidR="355004B4" w:rsidRPr="354FFFB7">
        <w:rPr>
          <w:rFonts w:ascii="Arial" w:eastAsia="Times New Roman" w:hAnsi="Arial" w:cs="Arial"/>
          <w:sz w:val="24"/>
          <w:szCs w:val="24"/>
          <w:lang w:eastAsia="en-GB"/>
        </w:rPr>
        <w:t xml:space="preserve"> to support employees moving forward and to provide a sensitive, and </w:t>
      </w:r>
      <w:r w:rsidR="723994D5" w:rsidRPr="354FFFB7">
        <w:rPr>
          <w:rFonts w:ascii="Arial" w:eastAsia="Times New Roman" w:hAnsi="Arial" w:cs="Arial"/>
          <w:sz w:val="24"/>
          <w:szCs w:val="24"/>
          <w:lang w:eastAsia="en-GB"/>
        </w:rPr>
        <w:t xml:space="preserve">supportive </w:t>
      </w:r>
      <w:r w:rsidR="355004B4" w:rsidRPr="354FFFB7">
        <w:rPr>
          <w:rFonts w:ascii="Arial" w:eastAsia="Times New Roman" w:hAnsi="Arial" w:cs="Arial"/>
          <w:sz w:val="24"/>
          <w:szCs w:val="24"/>
          <w:lang w:eastAsia="en-GB"/>
        </w:rPr>
        <w:t xml:space="preserve">approach.  </w:t>
      </w:r>
    </w:p>
    <w:p w14:paraId="3808545A" w14:textId="77777777" w:rsidR="007209D8" w:rsidRDefault="007209D8" w:rsidP="00066291">
      <w:pPr>
        <w:tabs>
          <w:tab w:val="left" w:pos="720"/>
        </w:tabs>
        <w:spacing w:after="0" w:line="240" w:lineRule="auto"/>
        <w:jc w:val="both"/>
        <w:rPr>
          <w:rFonts w:ascii="Arial" w:eastAsia="Times New Roman" w:hAnsi="Arial" w:cs="Arial"/>
          <w:bCs/>
          <w:iCs/>
          <w:sz w:val="24"/>
          <w:szCs w:val="24"/>
          <w:lang w:eastAsia="en-GB"/>
        </w:rPr>
      </w:pPr>
    </w:p>
    <w:p w14:paraId="3298D7A7" w14:textId="65068F82" w:rsidR="007209D8" w:rsidRDefault="355004B4" w:rsidP="00066291">
      <w:pPr>
        <w:tabs>
          <w:tab w:val="left" w:pos="720"/>
        </w:tabs>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To reach these goals the Trust will work in partnership with Staffside</w:t>
      </w:r>
      <w:r w:rsidR="652E53C2" w:rsidRPr="354FFFB7">
        <w:rPr>
          <w:rFonts w:ascii="Arial" w:eastAsia="Times New Roman" w:hAnsi="Arial" w:cs="Arial"/>
          <w:sz w:val="24"/>
          <w:szCs w:val="24"/>
          <w:lang w:eastAsia="en-GB"/>
        </w:rPr>
        <w:t xml:space="preserve"> Representative</w:t>
      </w:r>
      <w:r w:rsidRPr="354FFFB7">
        <w:rPr>
          <w:rFonts w:ascii="Arial" w:eastAsia="Times New Roman" w:hAnsi="Arial" w:cs="Arial"/>
          <w:sz w:val="24"/>
          <w:szCs w:val="24"/>
          <w:lang w:eastAsia="en-GB"/>
        </w:rPr>
        <w:t>s</w:t>
      </w:r>
      <w:r w:rsidR="3CDC3A4E" w:rsidRPr="354FFFB7">
        <w:rPr>
          <w:rFonts w:ascii="Arial" w:eastAsia="Times New Roman" w:hAnsi="Arial" w:cs="Arial"/>
          <w:sz w:val="24"/>
          <w:szCs w:val="24"/>
          <w:lang w:eastAsia="en-GB"/>
        </w:rPr>
        <w:t xml:space="preserve"> </w:t>
      </w:r>
      <w:r w:rsidR="66635EAE" w:rsidRPr="354FFFB7">
        <w:rPr>
          <w:rFonts w:ascii="Arial" w:eastAsia="Times New Roman" w:hAnsi="Arial" w:cs="Arial"/>
          <w:sz w:val="24"/>
          <w:szCs w:val="24"/>
          <w:lang w:eastAsia="en-GB"/>
        </w:rPr>
        <w:t>and relevant, recognised Trade Unions</w:t>
      </w:r>
      <w:r w:rsidRPr="354FFFB7">
        <w:rPr>
          <w:rFonts w:ascii="Arial" w:eastAsia="Times New Roman" w:hAnsi="Arial" w:cs="Arial"/>
          <w:sz w:val="24"/>
          <w:szCs w:val="24"/>
          <w:lang w:eastAsia="en-GB"/>
        </w:rPr>
        <w:t xml:space="preserve"> to ensure a fair, balanced and </w:t>
      </w:r>
      <w:r w:rsidR="3CDC016E" w:rsidRPr="354FFFB7">
        <w:rPr>
          <w:rFonts w:ascii="Arial" w:eastAsia="Times New Roman" w:hAnsi="Arial" w:cs="Arial"/>
          <w:sz w:val="24"/>
          <w:szCs w:val="24"/>
          <w:lang w:eastAsia="en-GB"/>
        </w:rPr>
        <w:t xml:space="preserve">reasonable approach.  In circumstances where there is no alternative to redundancy the Trust will apply fair and consistent measures to ensure the employee </w:t>
      </w:r>
      <w:r w:rsidR="0011622A">
        <w:rPr>
          <w:rFonts w:ascii="Arial" w:eastAsia="Times New Roman" w:hAnsi="Arial" w:cs="Arial"/>
          <w:sz w:val="24"/>
          <w:szCs w:val="24"/>
          <w:lang w:eastAsia="en-GB"/>
        </w:rPr>
        <w:t>i</w:t>
      </w:r>
      <w:r w:rsidR="00066291">
        <w:rPr>
          <w:rFonts w:ascii="Arial" w:eastAsia="Times New Roman" w:hAnsi="Arial" w:cs="Arial"/>
          <w:sz w:val="24"/>
          <w:szCs w:val="24"/>
          <w:lang w:eastAsia="en-GB"/>
        </w:rPr>
        <w:t>s</w:t>
      </w:r>
      <w:r w:rsidR="3CDC016E" w:rsidRPr="354FFFB7">
        <w:rPr>
          <w:rFonts w:ascii="Arial" w:eastAsia="Times New Roman" w:hAnsi="Arial" w:cs="Arial"/>
          <w:sz w:val="24"/>
          <w:szCs w:val="24"/>
          <w:lang w:eastAsia="en-GB"/>
        </w:rPr>
        <w:t xml:space="preserve"> supported as much as possible during the process.</w:t>
      </w:r>
      <w:r w:rsidR="0AFAA6C8" w:rsidRPr="354FFFB7">
        <w:rPr>
          <w:rFonts w:ascii="Arial" w:eastAsia="Times New Roman" w:hAnsi="Arial" w:cs="Arial"/>
          <w:sz w:val="24"/>
          <w:szCs w:val="24"/>
          <w:lang w:eastAsia="en-GB"/>
        </w:rPr>
        <w:t xml:space="preserve">  </w:t>
      </w:r>
    </w:p>
    <w:p w14:paraId="2C95E076" w14:textId="77777777" w:rsidR="00D1394D" w:rsidRDefault="00D1394D" w:rsidP="00066291">
      <w:pPr>
        <w:tabs>
          <w:tab w:val="left" w:pos="720"/>
        </w:tabs>
        <w:spacing w:after="0" w:line="240" w:lineRule="auto"/>
        <w:jc w:val="both"/>
        <w:rPr>
          <w:rFonts w:ascii="Arial" w:eastAsia="Times New Roman" w:hAnsi="Arial" w:cs="Arial"/>
          <w:bCs/>
          <w:iCs/>
          <w:sz w:val="24"/>
          <w:szCs w:val="24"/>
          <w:lang w:eastAsia="en-GB"/>
        </w:rPr>
      </w:pPr>
    </w:p>
    <w:p w14:paraId="0CD0CA97" w14:textId="23F7CCC2" w:rsidR="00D1394D" w:rsidRDefault="0AFAA6C8" w:rsidP="00066291">
      <w:pPr>
        <w:tabs>
          <w:tab w:val="left" w:pos="720"/>
        </w:tabs>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Throughout all the processes listed within this document</w:t>
      </w:r>
      <w:r w:rsidR="7B447C0A" w:rsidRPr="354FFFB7">
        <w:rPr>
          <w:rFonts w:ascii="Arial" w:eastAsia="Times New Roman" w:hAnsi="Arial" w:cs="Arial"/>
          <w:sz w:val="24"/>
          <w:szCs w:val="24"/>
          <w:lang w:eastAsia="en-GB"/>
        </w:rPr>
        <w:t>,</w:t>
      </w:r>
      <w:r w:rsidRPr="354FFFB7">
        <w:rPr>
          <w:rFonts w:ascii="Arial" w:eastAsia="Times New Roman" w:hAnsi="Arial" w:cs="Arial"/>
          <w:sz w:val="24"/>
          <w:szCs w:val="24"/>
          <w:lang w:eastAsia="en-GB"/>
        </w:rPr>
        <w:t xml:space="preserve"> the Trust will </w:t>
      </w:r>
      <w:r w:rsidR="1BC84B40" w:rsidRPr="354FFFB7">
        <w:rPr>
          <w:rFonts w:ascii="Arial" w:eastAsia="Times New Roman" w:hAnsi="Arial" w:cs="Arial"/>
          <w:sz w:val="24"/>
          <w:szCs w:val="24"/>
          <w:lang w:eastAsia="en-GB"/>
        </w:rPr>
        <w:t xml:space="preserve">continue to </w:t>
      </w:r>
      <w:r w:rsidRPr="354FFFB7">
        <w:rPr>
          <w:rFonts w:ascii="Arial" w:eastAsia="Times New Roman" w:hAnsi="Arial" w:cs="Arial"/>
          <w:sz w:val="24"/>
          <w:szCs w:val="24"/>
          <w:lang w:eastAsia="en-GB"/>
        </w:rPr>
        <w:t xml:space="preserve">apply the vision and values </w:t>
      </w:r>
      <w:r w:rsidR="1BC84B40" w:rsidRPr="354FFFB7">
        <w:rPr>
          <w:rFonts w:ascii="Arial" w:eastAsia="Times New Roman" w:hAnsi="Arial" w:cs="Arial"/>
          <w:sz w:val="24"/>
          <w:szCs w:val="24"/>
          <w:lang w:eastAsia="en-GB"/>
        </w:rPr>
        <w:t>of Leeds Community Healthcare</w:t>
      </w:r>
      <w:r w:rsidR="00066291">
        <w:rPr>
          <w:rFonts w:ascii="Arial" w:eastAsia="Times New Roman" w:hAnsi="Arial" w:cs="Arial"/>
          <w:sz w:val="24"/>
          <w:szCs w:val="24"/>
          <w:lang w:eastAsia="en-GB"/>
        </w:rPr>
        <w:t xml:space="preserve"> NHS Trust</w:t>
      </w:r>
      <w:r w:rsidR="652E53C2" w:rsidRPr="354FFFB7">
        <w:rPr>
          <w:rFonts w:ascii="Arial" w:eastAsia="Times New Roman" w:hAnsi="Arial" w:cs="Arial"/>
          <w:sz w:val="24"/>
          <w:szCs w:val="24"/>
          <w:lang w:eastAsia="en-GB"/>
        </w:rPr>
        <w:t>.</w:t>
      </w:r>
      <w:r w:rsidR="1BC84B40" w:rsidRPr="354FFFB7">
        <w:rPr>
          <w:rFonts w:ascii="Arial" w:eastAsia="Times New Roman" w:hAnsi="Arial" w:cs="Arial"/>
          <w:sz w:val="24"/>
          <w:szCs w:val="24"/>
          <w:lang w:eastAsia="en-GB"/>
        </w:rPr>
        <w:t xml:space="preserve"> </w:t>
      </w:r>
    </w:p>
    <w:p w14:paraId="40F8AD6A" w14:textId="77777777" w:rsidR="004F4995" w:rsidRDefault="004F4995" w:rsidP="001A37C9">
      <w:pPr>
        <w:tabs>
          <w:tab w:val="left" w:pos="720"/>
        </w:tabs>
        <w:spacing w:after="0" w:line="240" w:lineRule="auto"/>
        <w:rPr>
          <w:rFonts w:ascii="Arial" w:eastAsia="Times New Roman" w:hAnsi="Arial" w:cs="Arial"/>
          <w:bCs/>
          <w:iCs/>
          <w:sz w:val="24"/>
          <w:szCs w:val="24"/>
          <w:lang w:eastAsia="en-GB"/>
        </w:rPr>
      </w:pPr>
    </w:p>
    <w:p w14:paraId="1F219BF1" w14:textId="77777777" w:rsidR="003433E9" w:rsidRPr="00A75F3F" w:rsidRDefault="003433E9" w:rsidP="001A37C9">
      <w:pPr>
        <w:spacing w:after="0" w:line="240" w:lineRule="auto"/>
        <w:jc w:val="both"/>
        <w:outlineLvl w:val="5"/>
        <w:rPr>
          <w:rFonts w:ascii="Arial" w:eastAsia="Times New Roman" w:hAnsi="Arial" w:cs="Arial"/>
          <w:b/>
          <w:sz w:val="24"/>
          <w:szCs w:val="24"/>
          <w:lang w:eastAsia="en-GB"/>
        </w:rPr>
      </w:pPr>
    </w:p>
    <w:p w14:paraId="67683D9F" w14:textId="77777777" w:rsidR="003433E9" w:rsidRPr="00A75F3F" w:rsidRDefault="003433E9" w:rsidP="001A37C9">
      <w:pPr>
        <w:spacing w:after="0" w:line="240" w:lineRule="auto"/>
        <w:jc w:val="both"/>
        <w:outlineLvl w:val="5"/>
        <w:rPr>
          <w:rFonts w:ascii="Arial" w:eastAsia="Times New Roman" w:hAnsi="Arial" w:cs="Arial"/>
          <w:b/>
          <w:sz w:val="24"/>
          <w:szCs w:val="24"/>
          <w:lang w:eastAsia="en-GB"/>
        </w:rPr>
      </w:pPr>
      <w:r w:rsidRPr="00A75F3F">
        <w:rPr>
          <w:rFonts w:ascii="Arial" w:eastAsia="Times New Roman" w:hAnsi="Arial" w:cs="Arial"/>
          <w:b/>
          <w:sz w:val="24"/>
          <w:szCs w:val="24"/>
          <w:lang w:eastAsia="en-GB"/>
        </w:rPr>
        <w:t>2</w:t>
      </w:r>
      <w:r w:rsidRPr="00A75F3F">
        <w:rPr>
          <w:rFonts w:ascii="Arial" w:eastAsia="Times New Roman" w:hAnsi="Arial" w:cs="Arial"/>
          <w:b/>
          <w:sz w:val="24"/>
          <w:szCs w:val="24"/>
          <w:lang w:eastAsia="en-GB"/>
        </w:rPr>
        <w:tab/>
        <w:t xml:space="preserve">Aims and Objectives </w:t>
      </w:r>
    </w:p>
    <w:p w14:paraId="2510EB22" w14:textId="77777777" w:rsidR="003433E9" w:rsidRDefault="003433E9" w:rsidP="001A37C9">
      <w:pPr>
        <w:spacing w:after="0" w:line="240" w:lineRule="auto"/>
        <w:jc w:val="both"/>
        <w:outlineLvl w:val="5"/>
        <w:rPr>
          <w:rFonts w:ascii="Arial" w:eastAsia="Times New Roman" w:hAnsi="Arial" w:cs="Arial"/>
          <w:sz w:val="24"/>
          <w:szCs w:val="24"/>
          <w:lang w:eastAsia="en-GB"/>
        </w:rPr>
      </w:pPr>
    </w:p>
    <w:p w14:paraId="1519402F" w14:textId="15AB5267" w:rsidR="0071076C" w:rsidRDefault="1C5C52B5" w:rsidP="354FFFB7">
      <w:pPr>
        <w:spacing w:after="0" w:line="240" w:lineRule="auto"/>
        <w:jc w:val="both"/>
        <w:outlineLvl w:val="5"/>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The purpose of the Policy is to ensure that a framework exists for all </w:t>
      </w:r>
      <w:r w:rsidR="6C034499" w:rsidRPr="354FFFB7">
        <w:rPr>
          <w:rFonts w:ascii="Arial" w:eastAsia="Times New Roman" w:hAnsi="Arial" w:cs="Arial"/>
          <w:sz w:val="24"/>
          <w:szCs w:val="24"/>
          <w:lang w:eastAsia="en-GB"/>
        </w:rPr>
        <w:t>employees</w:t>
      </w:r>
      <w:r w:rsidRPr="354FFFB7">
        <w:rPr>
          <w:rFonts w:ascii="Arial" w:eastAsia="Times New Roman" w:hAnsi="Arial" w:cs="Arial"/>
          <w:sz w:val="24"/>
          <w:szCs w:val="24"/>
          <w:lang w:eastAsia="en-GB"/>
        </w:rPr>
        <w:t xml:space="preserve"> in the event of an organisational change which </w:t>
      </w:r>
      <w:r w:rsidR="3F5FDB69" w:rsidRPr="354FFFB7">
        <w:rPr>
          <w:rFonts w:ascii="Arial" w:eastAsia="Times New Roman" w:hAnsi="Arial" w:cs="Arial"/>
          <w:sz w:val="24"/>
          <w:szCs w:val="24"/>
          <w:lang w:eastAsia="en-GB"/>
        </w:rPr>
        <w:t xml:space="preserve">may </w:t>
      </w:r>
      <w:r w:rsidRPr="354FFFB7">
        <w:rPr>
          <w:rFonts w:ascii="Arial" w:eastAsia="Times New Roman" w:hAnsi="Arial" w:cs="Arial"/>
          <w:sz w:val="24"/>
          <w:szCs w:val="24"/>
          <w:lang w:eastAsia="en-GB"/>
        </w:rPr>
        <w:t xml:space="preserve">result in </w:t>
      </w:r>
      <w:r w:rsidR="0931FF1F" w:rsidRPr="354FFFB7">
        <w:rPr>
          <w:rFonts w:ascii="Arial" w:eastAsia="Times New Roman" w:hAnsi="Arial" w:cs="Arial"/>
          <w:sz w:val="24"/>
          <w:szCs w:val="24"/>
          <w:lang w:eastAsia="en-GB"/>
        </w:rPr>
        <w:t>changes to</w:t>
      </w:r>
      <w:r w:rsidR="00820A46">
        <w:rPr>
          <w:rFonts w:ascii="Arial" w:eastAsia="Times New Roman" w:hAnsi="Arial" w:cs="Arial"/>
          <w:sz w:val="24"/>
          <w:szCs w:val="24"/>
          <w:lang w:eastAsia="en-GB"/>
        </w:rPr>
        <w:t xml:space="preserve"> </w:t>
      </w:r>
      <w:r w:rsidRPr="354FFFB7">
        <w:rPr>
          <w:rFonts w:ascii="Arial" w:eastAsia="Times New Roman" w:hAnsi="Arial" w:cs="Arial"/>
          <w:sz w:val="24"/>
          <w:szCs w:val="24"/>
          <w:lang w:eastAsia="en-GB"/>
        </w:rPr>
        <w:t>working</w:t>
      </w:r>
      <w:r w:rsidR="5D0F8D1E" w:rsidRPr="354FFFB7">
        <w:rPr>
          <w:rFonts w:ascii="Arial" w:eastAsia="Times New Roman" w:hAnsi="Arial" w:cs="Arial"/>
          <w:sz w:val="24"/>
          <w:szCs w:val="24"/>
          <w:lang w:eastAsia="en-GB"/>
        </w:rPr>
        <w:t xml:space="preserve"> practices and/or</w:t>
      </w:r>
      <w:r w:rsidRPr="354FFFB7">
        <w:rPr>
          <w:rFonts w:ascii="Arial" w:eastAsia="Times New Roman" w:hAnsi="Arial" w:cs="Arial"/>
          <w:sz w:val="24"/>
          <w:szCs w:val="24"/>
          <w:lang w:eastAsia="en-GB"/>
        </w:rPr>
        <w:t xml:space="preserve"> </w:t>
      </w:r>
      <w:r w:rsidR="3F5FDB69" w:rsidRPr="354FFFB7">
        <w:rPr>
          <w:rFonts w:ascii="Arial" w:eastAsia="Times New Roman" w:hAnsi="Arial" w:cs="Arial"/>
          <w:sz w:val="24"/>
          <w:szCs w:val="24"/>
          <w:lang w:eastAsia="en-GB"/>
        </w:rPr>
        <w:t xml:space="preserve">terms and </w:t>
      </w:r>
      <w:r w:rsidRPr="354FFFB7">
        <w:rPr>
          <w:rFonts w:ascii="Arial" w:eastAsia="Times New Roman" w:hAnsi="Arial" w:cs="Arial"/>
          <w:sz w:val="24"/>
          <w:szCs w:val="24"/>
          <w:lang w:eastAsia="en-GB"/>
        </w:rPr>
        <w:t>conditions</w:t>
      </w:r>
      <w:r w:rsidR="23D82383" w:rsidRPr="354FFFB7">
        <w:rPr>
          <w:rFonts w:ascii="Arial" w:eastAsia="Times New Roman" w:hAnsi="Arial" w:cs="Arial"/>
          <w:sz w:val="24"/>
          <w:szCs w:val="24"/>
          <w:lang w:eastAsia="en-GB"/>
        </w:rPr>
        <w:t>,</w:t>
      </w:r>
      <w:r w:rsidRPr="354FFFB7">
        <w:rPr>
          <w:rFonts w:ascii="Arial" w:eastAsia="Times New Roman" w:hAnsi="Arial" w:cs="Arial"/>
          <w:sz w:val="24"/>
          <w:szCs w:val="24"/>
          <w:lang w:eastAsia="en-GB"/>
        </w:rPr>
        <w:t xml:space="preserve"> up to and including redundancy.  </w:t>
      </w:r>
    </w:p>
    <w:p w14:paraId="04C013D5" w14:textId="77777777" w:rsidR="0071076C" w:rsidRDefault="0071076C" w:rsidP="354FFFB7">
      <w:pPr>
        <w:spacing w:after="0" w:line="240" w:lineRule="auto"/>
        <w:jc w:val="both"/>
        <w:outlineLvl w:val="5"/>
        <w:rPr>
          <w:rFonts w:ascii="Arial" w:eastAsia="Times New Roman" w:hAnsi="Arial" w:cs="Arial"/>
          <w:sz w:val="24"/>
          <w:szCs w:val="24"/>
          <w:lang w:eastAsia="en-GB"/>
        </w:rPr>
      </w:pPr>
    </w:p>
    <w:p w14:paraId="685BB5BD" w14:textId="47BC52EE" w:rsidR="477A6D1D" w:rsidRDefault="477A6D1D" w:rsidP="354FFFB7">
      <w:pPr>
        <w:spacing w:after="0" w:line="240" w:lineRule="auto"/>
        <w:jc w:val="both"/>
        <w:outlineLvl w:val="5"/>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Where possible, the Trust will work with employees, Staffside and Trade Unions to protect employment.  </w:t>
      </w:r>
      <w:r w:rsidR="5DBE433B" w:rsidRPr="354FFFB7">
        <w:rPr>
          <w:rFonts w:ascii="Arial" w:eastAsia="Times New Roman" w:hAnsi="Arial" w:cs="Arial"/>
          <w:sz w:val="24"/>
          <w:szCs w:val="24"/>
          <w:lang w:eastAsia="en-GB"/>
        </w:rPr>
        <w:t>The Trust will engage in meaningful consultation where organisational change is required.</w:t>
      </w:r>
    </w:p>
    <w:p w14:paraId="51D1FB87" w14:textId="77777777" w:rsidR="00EF1123" w:rsidRDefault="00EF1123" w:rsidP="001A37C9">
      <w:pPr>
        <w:spacing w:after="0" w:line="240" w:lineRule="auto"/>
        <w:jc w:val="both"/>
        <w:outlineLvl w:val="5"/>
        <w:rPr>
          <w:rFonts w:ascii="Arial" w:eastAsia="Times New Roman" w:hAnsi="Arial" w:cs="Arial"/>
          <w:bCs/>
          <w:sz w:val="24"/>
          <w:szCs w:val="24"/>
          <w:lang w:eastAsia="en-GB"/>
        </w:rPr>
      </w:pPr>
    </w:p>
    <w:p w14:paraId="7FAB55F0" w14:textId="77777777" w:rsidR="00EF1123" w:rsidRDefault="00EF1123" w:rsidP="001A37C9">
      <w:pPr>
        <w:spacing w:after="0" w:line="240" w:lineRule="auto"/>
        <w:jc w:val="both"/>
        <w:outlineLvl w:val="5"/>
        <w:rPr>
          <w:rFonts w:ascii="Arial" w:eastAsia="Times New Roman" w:hAnsi="Arial" w:cs="Arial"/>
          <w:bCs/>
          <w:sz w:val="24"/>
          <w:szCs w:val="24"/>
          <w:lang w:eastAsia="en-GB"/>
        </w:rPr>
      </w:pPr>
      <w:r>
        <w:rPr>
          <w:rFonts w:ascii="Arial" w:eastAsia="Times New Roman" w:hAnsi="Arial" w:cs="Arial"/>
          <w:bCs/>
          <w:sz w:val="24"/>
          <w:szCs w:val="24"/>
          <w:lang w:eastAsia="en-GB"/>
        </w:rPr>
        <w:t>Minor changes within the Trust can still impact significantly on personal lives and the Trust aims to give sufficient time to support employees moving forward with the changes.</w:t>
      </w:r>
    </w:p>
    <w:p w14:paraId="6B0CC79B" w14:textId="77777777" w:rsidR="0071076C" w:rsidRDefault="0071076C" w:rsidP="001A37C9">
      <w:pPr>
        <w:spacing w:after="0" w:line="240" w:lineRule="auto"/>
        <w:jc w:val="both"/>
        <w:outlineLvl w:val="5"/>
        <w:rPr>
          <w:rFonts w:ascii="Arial" w:eastAsia="Times New Roman" w:hAnsi="Arial" w:cs="Arial"/>
          <w:bCs/>
          <w:sz w:val="24"/>
          <w:szCs w:val="24"/>
          <w:lang w:eastAsia="en-GB"/>
        </w:rPr>
      </w:pPr>
    </w:p>
    <w:p w14:paraId="6452630B" w14:textId="77777777" w:rsidR="004F4995" w:rsidRDefault="0071076C" w:rsidP="001A37C9">
      <w:pPr>
        <w:spacing w:after="0" w:line="240" w:lineRule="auto"/>
        <w:jc w:val="both"/>
        <w:outlineLvl w:val="5"/>
        <w:rPr>
          <w:rFonts w:ascii="Arial" w:eastAsia="Times New Roman" w:hAnsi="Arial" w:cs="Arial"/>
          <w:bCs/>
          <w:sz w:val="24"/>
          <w:szCs w:val="24"/>
          <w:lang w:eastAsia="en-GB"/>
        </w:rPr>
      </w:pPr>
      <w:r>
        <w:rPr>
          <w:rFonts w:ascii="Arial" w:eastAsia="Times New Roman" w:hAnsi="Arial" w:cs="Arial"/>
          <w:bCs/>
          <w:sz w:val="24"/>
          <w:szCs w:val="24"/>
          <w:lang w:eastAsia="en-GB"/>
        </w:rPr>
        <w:t>The Trust will seek to redeploy employees</w:t>
      </w:r>
      <w:r w:rsidR="0087548E">
        <w:rPr>
          <w:rFonts w:ascii="Arial" w:eastAsia="Times New Roman" w:hAnsi="Arial" w:cs="Arial"/>
          <w:bCs/>
          <w:sz w:val="24"/>
          <w:szCs w:val="24"/>
          <w:lang w:eastAsia="en-GB"/>
        </w:rPr>
        <w:t>,</w:t>
      </w:r>
      <w:r>
        <w:rPr>
          <w:rFonts w:ascii="Arial" w:eastAsia="Times New Roman" w:hAnsi="Arial" w:cs="Arial"/>
          <w:bCs/>
          <w:sz w:val="24"/>
          <w:szCs w:val="24"/>
          <w:lang w:eastAsia="en-GB"/>
        </w:rPr>
        <w:t xml:space="preserve"> </w:t>
      </w:r>
      <w:r w:rsidR="0087548E">
        <w:rPr>
          <w:rFonts w:ascii="Arial" w:eastAsia="Times New Roman" w:hAnsi="Arial" w:cs="Arial"/>
          <w:bCs/>
          <w:sz w:val="24"/>
          <w:szCs w:val="24"/>
          <w:lang w:eastAsia="en-GB"/>
        </w:rPr>
        <w:t xml:space="preserve">where </w:t>
      </w:r>
      <w:r w:rsidR="00813F3F">
        <w:rPr>
          <w:rFonts w:ascii="Arial" w:eastAsia="Times New Roman" w:hAnsi="Arial" w:cs="Arial"/>
          <w:bCs/>
          <w:sz w:val="24"/>
          <w:szCs w:val="24"/>
          <w:lang w:eastAsia="en-GB"/>
        </w:rPr>
        <w:t>possible</w:t>
      </w:r>
      <w:r w:rsidR="0087548E">
        <w:rPr>
          <w:rFonts w:ascii="Arial" w:eastAsia="Times New Roman" w:hAnsi="Arial" w:cs="Arial"/>
          <w:bCs/>
          <w:sz w:val="24"/>
          <w:szCs w:val="24"/>
          <w:lang w:eastAsia="en-GB"/>
        </w:rPr>
        <w:t xml:space="preserve">, </w:t>
      </w:r>
      <w:r>
        <w:rPr>
          <w:rFonts w:ascii="Arial" w:eastAsia="Times New Roman" w:hAnsi="Arial" w:cs="Arial"/>
          <w:bCs/>
          <w:sz w:val="24"/>
          <w:szCs w:val="24"/>
          <w:lang w:eastAsia="en-GB"/>
        </w:rPr>
        <w:t>w</w:t>
      </w:r>
      <w:r w:rsidR="0087548E">
        <w:rPr>
          <w:rFonts w:ascii="Arial" w:eastAsia="Times New Roman" w:hAnsi="Arial" w:cs="Arial"/>
          <w:bCs/>
          <w:sz w:val="24"/>
          <w:szCs w:val="24"/>
          <w:lang w:eastAsia="en-GB"/>
        </w:rPr>
        <w:t xml:space="preserve">ho face a redundancy situation and will only make redundancies as a last resort.  </w:t>
      </w:r>
    </w:p>
    <w:p w14:paraId="47AE7FD4" w14:textId="77777777" w:rsidR="0087548E" w:rsidRDefault="0087548E" w:rsidP="001A37C9">
      <w:pPr>
        <w:spacing w:after="0" w:line="240" w:lineRule="auto"/>
        <w:jc w:val="both"/>
        <w:outlineLvl w:val="5"/>
        <w:rPr>
          <w:rFonts w:ascii="Arial" w:eastAsia="Times New Roman" w:hAnsi="Arial" w:cs="Arial"/>
          <w:bCs/>
          <w:sz w:val="24"/>
          <w:szCs w:val="24"/>
          <w:lang w:eastAsia="en-GB"/>
        </w:rPr>
      </w:pPr>
    </w:p>
    <w:p w14:paraId="0F94561D" w14:textId="77777777" w:rsidR="008543FD" w:rsidRPr="0093176B" w:rsidRDefault="008543FD" w:rsidP="001A37C9">
      <w:pPr>
        <w:spacing w:after="0" w:line="240" w:lineRule="auto"/>
        <w:jc w:val="both"/>
        <w:outlineLvl w:val="5"/>
        <w:rPr>
          <w:rFonts w:ascii="Arial" w:eastAsia="Times New Roman" w:hAnsi="Arial" w:cs="Arial"/>
          <w:bCs/>
          <w:sz w:val="24"/>
          <w:szCs w:val="24"/>
          <w:lang w:eastAsia="en-GB"/>
        </w:rPr>
      </w:pPr>
    </w:p>
    <w:p w14:paraId="48B861B0" w14:textId="77777777" w:rsidR="003433E9" w:rsidRDefault="003433E9" w:rsidP="001A37C9">
      <w:pPr>
        <w:spacing w:after="0" w:line="240" w:lineRule="auto"/>
        <w:jc w:val="both"/>
        <w:outlineLvl w:val="5"/>
        <w:rPr>
          <w:rFonts w:ascii="Arial" w:eastAsia="Times New Roman" w:hAnsi="Arial" w:cs="Arial"/>
          <w:b/>
          <w:bCs/>
          <w:sz w:val="24"/>
          <w:szCs w:val="24"/>
          <w:lang w:eastAsia="en-GB"/>
        </w:rPr>
      </w:pPr>
      <w:r w:rsidRPr="00A75F3F">
        <w:rPr>
          <w:rFonts w:ascii="Arial" w:eastAsia="Times New Roman" w:hAnsi="Arial" w:cs="Arial"/>
          <w:b/>
          <w:bCs/>
          <w:sz w:val="24"/>
          <w:szCs w:val="24"/>
          <w:lang w:eastAsia="en-GB"/>
        </w:rPr>
        <w:t xml:space="preserve">3 </w:t>
      </w:r>
      <w:r w:rsidRPr="00A75F3F">
        <w:rPr>
          <w:rFonts w:ascii="Arial" w:eastAsia="Times New Roman" w:hAnsi="Arial" w:cs="Arial"/>
          <w:b/>
          <w:bCs/>
          <w:sz w:val="24"/>
          <w:szCs w:val="24"/>
          <w:lang w:eastAsia="en-GB"/>
        </w:rPr>
        <w:tab/>
        <w:t xml:space="preserve">Definitions </w:t>
      </w:r>
    </w:p>
    <w:p w14:paraId="64887DE5" w14:textId="77777777" w:rsidR="0093176B" w:rsidRDefault="0093176B" w:rsidP="001A37C9">
      <w:pPr>
        <w:spacing w:after="0" w:line="240" w:lineRule="auto"/>
        <w:jc w:val="both"/>
        <w:outlineLvl w:val="5"/>
        <w:rPr>
          <w:rFonts w:ascii="Arial" w:eastAsia="Times New Roman" w:hAnsi="Arial" w:cs="Arial"/>
          <w:b/>
          <w:bCs/>
          <w:sz w:val="24"/>
          <w:szCs w:val="24"/>
          <w:lang w:eastAsia="en-GB"/>
        </w:rPr>
      </w:pPr>
    </w:p>
    <w:p w14:paraId="635295AD" w14:textId="77777777" w:rsidR="0093176B" w:rsidRDefault="0093176B" w:rsidP="001A37C9">
      <w:pPr>
        <w:spacing w:after="0" w:line="240" w:lineRule="auto"/>
        <w:jc w:val="both"/>
        <w:outlineLvl w:val="5"/>
        <w:rPr>
          <w:rFonts w:ascii="Arial" w:eastAsia="Times New Roman" w:hAnsi="Arial" w:cs="Arial"/>
          <w:b/>
          <w:bCs/>
          <w:sz w:val="24"/>
          <w:szCs w:val="24"/>
          <w:lang w:eastAsia="en-GB"/>
        </w:rPr>
      </w:pPr>
      <w:r>
        <w:rPr>
          <w:rFonts w:ascii="Arial" w:eastAsia="Times New Roman" w:hAnsi="Arial" w:cs="Arial"/>
          <w:b/>
          <w:bCs/>
          <w:sz w:val="24"/>
          <w:szCs w:val="24"/>
          <w:lang w:eastAsia="en-GB"/>
        </w:rPr>
        <w:t>3.1</w:t>
      </w:r>
      <w:r>
        <w:rPr>
          <w:rFonts w:ascii="Arial" w:eastAsia="Times New Roman" w:hAnsi="Arial" w:cs="Arial"/>
          <w:b/>
          <w:bCs/>
          <w:sz w:val="24"/>
          <w:szCs w:val="24"/>
          <w:lang w:eastAsia="en-GB"/>
        </w:rPr>
        <w:tab/>
        <w:t>Organisational Change</w:t>
      </w:r>
    </w:p>
    <w:p w14:paraId="724505BB" w14:textId="77777777" w:rsidR="0093176B" w:rsidRDefault="0093176B" w:rsidP="001A37C9">
      <w:pPr>
        <w:spacing w:after="0" w:line="240" w:lineRule="auto"/>
        <w:jc w:val="both"/>
        <w:outlineLvl w:val="5"/>
        <w:rPr>
          <w:rFonts w:ascii="Arial" w:eastAsia="Times New Roman" w:hAnsi="Arial" w:cs="Arial"/>
          <w:b/>
          <w:bCs/>
          <w:sz w:val="24"/>
          <w:szCs w:val="24"/>
          <w:lang w:eastAsia="en-GB"/>
        </w:rPr>
      </w:pPr>
    </w:p>
    <w:p w14:paraId="6EE56FCF" w14:textId="38A3E2C5" w:rsidR="7E004E79" w:rsidRDefault="7E004E79" w:rsidP="354FFFB7">
      <w:pPr>
        <w:spacing w:after="0" w:line="240" w:lineRule="auto"/>
        <w:jc w:val="both"/>
        <w:outlineLvl w:val="5"/>
        <w:rPr>
          <w:rFonts w:ascii="Arial" w:eastAsia="Times New Roman" w:hAnsi="Arial" w:cs="Arial"/>
          <w:sz w:val="24"/>
          <w:szCs w:val="24"/>
          <w:lang w:eastAsia="en-GB"/>
        </w:rPr>
      </w:pPr>
      <w:r w:rsidRPr="354FFFB7">
        <w:rPr>
          <w:rFonts w:ascii="Arial" w:eastAsia="Times New Roman" w:hAnsi="Arial" w:cs="Arial"/>
          <w:sz w:val="24"/>
          <w:szCs w:val="24"/>
          <w:lang w:eastAsia="en-GB"/>
        </w:rPr>
        <w:t>A process in which a</w:t>
      </w:r>
      <w:r w:rsidR="75A0EC6D" w:rsidRPr="354FFFB7">
        <w:rPr>
          <w:rFonts w:ascii="Arial" w:eastAsia="Times New Roman" w:hAnsi="Arial" w:cs="Arial"/>
          <w:sz w:val="24"/>
          <w:szCs w:val="24"/>
          <w:lang w:eastAsia="en-GB"/>
        </w:rPr>
        <w:t>n</w:t>
      </w:r>
      <w:r w:rsidRPr="354FFFB7">
        <w:rPr>
          <w:rFonts w:ascii="Arial" w:eastAsia="Times New Roman" w:hAnsi="Arial" w:cs="Arial"/>
          <w:sz w:val="24"/>
          <w:szCs w:val="24"/>
          <w:lang w:eastAsia="en-GB"/>
        </w:rPr>
        <w:t xml:space="preserve"> organisation changes its working methods or aims. This can be as a result of any </w:t>
      </w:r>
      <w:r w:rsidR="3F5FDB69" w:rsidRPr="354FFFB7">
        <w:rPr>
          <w:rFonts w:ascii="Arial" w:eastAsia="Times New Roman" w:hAnsi="Arial" w:cs="Arial"/>
          <w:sz w:val="24"/>
          <w:szCs w:val="24"/>
          <w:lang w:eastAsia="en-GB"/>
        </w:rPr>
        <w:t xml:space="preserve">service, </w:t>
      </w:r>
      <w:r w:rsidRPr="354FFFB7">
        <w:rPr>
          <w:rFonts w:ascii="Arial" w:eastAsia="Times New Roman" w:hAnsi="Arial" w:cs="Arial"/>
          <w:sz w:val="24"/>
          <w:szCs w:val="24"/>
          <w:lang w:eastAsia="en-GB"/>
        </w:rPr>
        <w:t xml:space="preserve">structural </w:t>
      </w:r>
      <w:r w:rsidR="570DA779" w:rsidRPr="354FFFB7">
        <w:rPr>
          <w:rFonts w:ascii="Arial" w:eastAsia="Times New Roman" w:hAnsi="Arial" w:cs="Arial"/>
          <w:sz w:val="24"/>
          <w:szCs w:val="24"/>
          <w:lang w:eastAsia="en-GB"/>
        </w:rPr>
        <w:t xml:space="preserve">or managerial change in the </w:t>
      </w:r>
      <w:r w:rsidR="10E4719D" w:rsidRPr="354FFFB7">
        <w:rPr>
          <w:rFonts w:ascii="Arial" w:eastAsia="Times New Roman" w:hAnsi="Arial" w:cs="Arial"/>
          <w:sz w:val="24"/>
          <w:szCs w:val="24"/>
          <w:lang w:eastAsia="en-GB"/>
        </w:rPr>
        <w:t xml:space="preserve">organisation </w:t>
      </w:r>
      <w:r w:rsidR="570DA779" w:rsidRPr="354FFFB7">
        <w:rPr>
          <w:rFonts w:ascii="Arial" w:eastAsia="Times New Roman" w:hAnsi="Arial" w:cs="Arial"/>
          <w:sz w:val="24"/>
          <w:szCs w:val="24"/>
          <w:lang w:eastAsia="en-GB"/>
        </w:rPr>
        <w:t>that impacts on service provision and job content or structure.</w:t>
      </w:r>
    </w:p>
    <w:p w14:paraId="04510A60" w14:textId="7CE55558" w:rsidR="354FFFB7" w:rsidRDefault="354FFFB7" w:rsidP="354FFFB7">
      <w:pPr>
        <w:spacing w:after="0" w:line="240" w:lineRule="auto"/>
        <w:jc w:val="both"/>
        <w:outlineLvl w:val="5"/>
        <w:rPr>
          <w:rFonts w:ascii="Arial" w:eastAsia="Times New Roman" w:hAnsi="Arial" w:cs="Arial"/>
          <w:sz w:val="24"/>
          <w:szCs w:val="24"/>
          <w:lang w:eastAsia="en-GB"/>
        </w:rPr>
      </w:pPr>
    </w:p>
    <w:p w14:paraId="03D1979F" w14:textId="7A8B4D28" w:rsidR="1E3D1354" w:rsidRDefault="1E3D1354" w:rsidP="354FFFB7">
      <w:pPr>
        <w:tabs>
          <w:tab w:val="left" w:pos="720"/>
        </w:tabs>
        <w:spacing w:after="0" w:line="240" w:lineRule="auto"/>
        <w:rPr>
          <w:rFonts w:ascii="Arial" w:eastAsia="Times New Roman" w:hAnsi="Arial" w:cs="Arial"/>
          <w:sz w:val="24"/>
          <w:szCs w:val="24"/>
          <w:lang w:eastAsia="en-GB"/>
        </w:rPr>
      </w:pPr>
      <w:r w:rsidRPr="354FFFB7">
        <w:rPr>
          <w:rFonts w:ascii="Arial" w:eastAsia="Times New Roman" w:hAnsi="Arial" w:cs="Arial"/>
          <w:sz w:val="24"/>
          <w:szCs w:val="24"/>
          <w:lang w:eastAsia="en-GB"/>
        </w:rPr>
        <w:t>An organisational change is any change that alters:</w:t>
      </w:r>
    </w:p>
    <w:p w14:paraId="1DA61064" w14:textId="77777777" w:rsidR="354FFFB7" w:rsidRDefault="354FFFB7" w:rsidP="354FFFB7">
      <w:pPr>
        <w:tabs>
          <w:tab w:val="left" w:pos="720"/>
        </w:tabs>
        <w:spacing w:after="0" w:line="240" w:lineRule="auto"/>
        <w:rPr>
          <w:rFonts w:ascii="Arial" w:eastAsia="Times New Roman" w:hAnsi="Arial" w:cs="Arial"/>
          <w:sz w:val="24"/>
          <w:szCs w:val="24"/>
          <w:lang w:eastAsia="en-GB"/>
        </w:rPr>
      </w:pPr>
    </w:p>
    <w:p w14:paraId="4F0AFD92" w14:textId="61249682" w:rsidR="1E3D1354" w:rsidRDefault="00C9646E" w:rsidP="354FFFB7">
      <w:pPr>
        <w:pStyle w:val="ListParagraph"/>
        <w:numPr>
          <w:ilvl w:val="0"/>
          <w:numId w:val="14"/>
        </w:numPr>
        <w:tabs>
          <w:tab w:val="left" w:pos="720"/>
        </w:tabs>
        <w:spacing w:after="0" w:line="240" w:lineRule="auto"/>
        <w:rPr>
          <w:rFonts w:ascii="Arial" w:eastAsia="Times New Roman" w:hAnsi="Arial" w:cs="Arial"/>
          <w:sz w:val="24"/>
          <w:szCs w:val="24"/>
          <w:lang w:eastAsia="en-GB"/>
        </w:rPr>
      </w:pPr>
      <w:r w:rsidRPr="354FFFB7">
        <w:rPr>
          <w:rFonts w:ascii="Arial" w:eastAsia="Times New Roman" w:hAnsi="Arial" w:cs="Arial"/>
          <w:sz w:val="24"/>
          <w:szCs w:val="24"/>
          <w:lang w:eastAsia="en-GB"/>
        </w:rPr>
        <w:t>Work patterns</w:t>
      </w:r>
    </w:p>
    <w:p w14:paraId="07BD202A" w14:textId="77777777" w:rsidR="1E3D1354" w:rsidRDefault="1E3D1354" w:rsidP="354FFFB7">
      <w:pPr>
        <w:pStyle w:val="ListParagraph"/>
        <w:numPr>
          <w:ilvl w:val="0"/>
          <w:numId w:val="14"/>
        </w:numPr>
        <w:tabs>
          <w:tab w:val="left" w:pos="720"/>
        </w:tabs>
        <w:spacing w:after="0" w:line="240" w:lineRule="auto"/>
        <w:rPr>
          <w:rFonts w:ascii="Arial" w:eastAsia="Times New Roman" w:hAnsi="Arial" w:cs="Arial"/>
          <w:sz w:val="24"/>
          <w:szCs w:val="24"/>
          <w:lang w:eastAsia="en-GB"/>
        </w:rPr>
      </w:pPr>
      <w:r w:rsidRPr="354FFFB7">
        <w:rPr>
          <w:rFonts w:ascii="Arial" w:eastAsia="Times New Roman" w:hAnsi="Arial" w:cs="Arial"/>
          <w:sz w:val="24"/>
          <w:szCs w:val="24"/>
          <w:lang w:eastAsia="en-GB"/>
        </w:rPr>
        <w:t>Work location</w:t>
      </w:r>
    </w:p>
    <w:p w14:paraId="088D8CEC" w14:textId="77777777" w:rsidR="1E3D1354" w:rsidRDefault="1E3D1354" w:rsidP="354FFFB7">
      <w:pPr>
        <w:pStyle w:val="ListParagraph"/>
        <w:numPr>
          <w:ilvl w:val="0"/>
          <w:numId w:val="14"/>
        </w:numPr>
        <w:tabs>
          <w:tab w:val="left" w:pos="720"/>
        </w:tabs>
        <w:spacing w:after="0" w:line="240" w:lineRule="auto"/>
        <w:rPr>
          <w:rFonts w:ascii="Arial" w:eastAsia="Times New Roman" w:hAnsi="Arial" w:cs="Arial"/>
          <w:sz w:val="24"/>
          <w:szCs w:val="24"/>
          <w:lang w:eastAsia="en-GB"/>
        </w:rPr>
      </w:pPr>
      <w:r w:rsidRPr="354FFFB7">
        <w:rPr>
          <w:rFonts w:ascii="Arial" w:eastAsia="Times New Roman" w:hAnsi="Arial" w:cs="Arial"/>
          <w:sz w:val="24"/>
          <w:szCs w:val="24"/>
          <w:lang w:eastAsia="en-GB"/>
        </w:rPr>
        <w:t>Grade, pay or other terms and conditions of service</w:t>
      </w:r>
    </w:p>
    <w:p w14:paraId="75D2AA74" w14:textId="7F917E76" w:rsidR="1E3D1354" w:rsidRDefault="00714F9A" w:rsidP="354FFFB7">
      <w:pPr>
        <w:pStyle w:val="ListParagraph"/>
        <w:numPr>
          <w:ilvl w:val="0"/>
          <w:numId w:val="14"/>
        </w:numPr>
        <w:tabs>
          <w:tab w:val="left" w:pos="72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D</w:t>
      </w:r>
      <w:r w:rsidR="1E3D1354" w:rsidRPr="354FFFB7">
        <w:rPr>
          <w:rFonts w:ascii="Arial" w:eastAsia="Times New Roman" w:hAnsi="Arial" w:cs="Arial"/>
          <w:sz w:val="24"/>
          <w:szCs w:val="24"/>
          <w:lang w:eastAsia="en-GB"/>
        </w:rPr>
        <w:t xml:space="preserve">isplacement of post(s) through the reduction of numbers </w:t>
      </w:r>
      <w:r>
        <w:rPr>
          <w:rFonts w:ascii="Arial" w:eastAsia="Times New Roman" w:hAnsi="Arial" w:cs="Arial"/>
          <w:sz w:val="24"/>
          <w:szCs w:val="24"/>
          <w:lang w:eastAsia="en-GB"/>
        </w:rPr>
        <w:t>of</w:t>
      </w:r>
      <w:r w:rsidR="1E3D1354" w:rsidRPr="354FFFB7">
        <w:rPr>
          <w:rFonts w:ascii="Arial" w:eastAsia="Times New Roman" w:hAnsi="Arial" w:cs="Arial"/>
          <w:sz w:val="24"/>
          <w:szCs w:val="24"/>
          <w:lang w:eastAsia="en-GB"/>
        </w:rPr>
        <w:t xml:space="preserve"> posts (see section 7 Redundancy)</w:t>
      </w:r>
    </w:p>
    <w:p w14:paraId="686FA459" w14:textId="77777777" w:rsidR="1E3D1354" w:rsidRDefault="1E3D1354" w:rsidP="354FFFB7">
      <w:pPr>
        <w:pStyle w:val="ListParagraph"/>
        <w:numPr>
          <w:ilvl w:val="0"/>
          <w:numId w:val="14"/>
        </w:numPr>
        <w:tabs>
          <w:tab w:val="left" w:pos="720"/>
        </w:tabs>
        <w:spacing w:after="0" w:line="240" w:lineRule="auto"/>
        <w:rPr>
          <w:rFonts w:ascii="Arial" w:eastAsia="Times New Roman" w:hAnsi="Arial" w:cs="Arial"/>
          <w:sz w:val="24"/>
          <w:szCs w:val="24"/>
          <w:lang w:eastAsia="en-GB"/>
        </w:rPr>
      </w:pPr>
      <w:r w:rsidRPr="354FFFB7">
        <w:rPr>
          <w:rFonts w:ascii="Arial" w:eastAsia="Times New Roman" w:hAnsi="Arial" w:cs="Arial"/>
          <w:sz w:val="24"/>
          <w:szCs w:val="24"/>
          <w:lang w:eastAsia="en-GB"/>
        </w:rPr>
        <w:t>Fundamental nature of the role and main responsibilities / duties</w:t>
      </w:r>
    </w:p>
    <w:p w14:paraId="1885DFDE" w14:textId="4ED0E82D" w:rsidR="1E3D1354" w:rsidRDefault="1E3D1354" w:rsidP="354FFFB7">
      <w:pPr>
        <w:pStyle w:val="ListParagraph"/>
        <w:numPr>
          <w:ilvl w:val="0"/>
          <w:numId w:val="14"/>
        </w:numPr>
        <w:tabs>
          <w:tab w:val="left" w:pos="720"/>
        </w:tabs>
        <w:spacing w:after="0" w:line="240" w:lineRule="auto"/>
        <w:rPr>
          <w:rFonts w:ascii="Arial" w:eastAsia="Times New Roman" w:hAnsi="Arial" w:cs="Arial"/>
          <w:sz w:val="24"/>
          <w:szCs w:val="24"/>
          <w:lang w:eastAsia="en-GB"/>
        </w:rPr>
      </w:pPr>
      <w:r w:rsidRPr="354FFFB7">
        <w:rPr>
          <w:rFonts w:ascii="Arial" w:eastAsia="Times New Roman" w:hAnsi="Arial" w:cs="Arial"/>
          <w:sz w:val="24"/>
          <w:szCs w:val="24"/>
          <w:lang w:eastAsia="en-GB"/>
        </w:rPr>
        <w:t>Employer e.g. as a result of TUPE transfers etc.</w:t>
      </w:r>
    </w:p>
    <w:p w14:paraId="4380B5E4" w14:textId="16AD1708" w:rsidR="354FFFB7" w:rsidRDefault="354FFFB7" w:rsidP="354FFFB7">
      <w:pPr>
        <w:spacing w:after="0" w:line="240" w:lineRule="auto"/>
        <w:jc w:val="both"/>
        <w:outlineLvl w:val="5"/>
        <w:rPr>
          <w:rFonts w:ascii="Arial" w:eastAsia="Times New Roman" w:hAnsi="Arial" w:cs="Arial"/>
          <w:sz w:val="24"/>
          <w:szCs w:val="24"/>
          <w:lang w:eastAsia="en-GB"/>
        </w:rPr>
      </w:pPr>
    </w:p>
    <w:p w14:paraId="70AD9379" w14:textId="1F13883D" w:rsidR="354FFFB7" w:rsidRDefault="354FFFB7" w:rsidP="00066291">
      <w:pPr>
        <w:tabs>
          <w:tab w:val="left" w:pos="720"/>
        </w:tabs>
        <w:spacing w:after="0" w:line="240" w:lineRule="auto"/>
        <w:contextualSpacing/>
        <w:jc w:val="both"/>
        <w:outlineLvl w:val="5"/>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For the purpose of this policy organisational change will refer to “minor” changes when referring to base moves etc. where there are no potential job losses.  However, the term “minor” in no way indicates that the change will not affect employees in some measure but is merely a term to differentiate between major changes within the Trust such as redundancy, TUPE etc.  </w:t>
      </w:r>
    </w:p>
    <w:p w14:paraId="65C17CF5" w14:textId="0E0974A9" w:rsidR="354FFFB7" w:rsidRDefault="354FFFB7" w:rsidP="354FFFB7">
      <w:pPr>
        <w:spacing w:after="0" w:line="240" w:lineRule="auto"/>
        <w:jc w:val="both"/>
        <w:outlineLvl w:val="5"/>
        <w:rPr>
          <w:rFonts w:ascii="Arial" w:eastAsia="Times New Roman" w:hAnsi="Arial" w:cs="Arial"/>
          <w:sz w:val="24"/>
          <w:szCs w:val="24"/>
          <w:lang w:eastAsia="en-GB"/>
        </w:rPr>
      </w:pPr>
    </w:p>
    <w:p w14:paraId="794733BE" w14:textId="77777777" w:rsidR="0093176B" w:rsidRDefault="0093176B" w:rsidP="001A37C9">
      <w:pPr>
        <w:spacing w:after="0" w:line="240" w:lineRule="auto"/>
        <w:jc w:val="both"/>
        <w:outlineLvl w:val="5"/>
        <w:rPr>
          <w:rFonts w:ascii="Arial" w:eastAsia="Times New Roman" w:hAnsi="Arial" w:cs="Arial"/>
          <w:b/>
          <w:bCs/>
          <w:sz w:val="24"/>
          <w:szCs w:val="24"/>
          <w:lang w:eastAsia="en-GB"/>
        </w:rPr>
      </w:pPr>
    </w:p>
    <w:p w14:paraId="3B98E614" w14:textId="77777777" w:rsidR="0093176B" w:rsidRDefault="0093176B" w:rsidP="001A37C9">
      <w:pPr>
        <w:spacing w:after="0" w:line="240" w:lineRule="auto"/>
        <w:jc w:val="both"/>
        <w:outlineLvl w:val="5"/>
        <w:rPr>
          <w:rFonts w:ascii="Arial" w:eastAsia="Times New Roman" w:hAnsi="Arial" w:cs="Arial"/>
          <w:b/>
          <w:bCs/>
          <w:sz w:val="24"/>
          <w:szCs w:val="24"/>
          <w:lang w:eastAsia="en-GB"/>
        </w:rPr>
      </w:pPr>
      <w:r>
        <w:rPr>
          <w:rFonts w:ascii="Arial" w:eastAsia="Times New Roman" w:hAnsi="Arial" w:cs="Arial"/>
          <w:b/>
          <w:bCs/>
          <w:sz w:val="24"/>
          <w:szCs w:val="24"/>
          <w:lang w:eastAsia="en-GB"/>
        </w:rPr>
        <w:t>3.4</w:t>
      </w:r>
      <w:r>
        <w:rPr>
          <w:rFonts w:ascii="Arial" w:eastAsia="Times New Roman" w:hAnsi="Arial" w:cs="Arial"/>
          <w:b/>
          <w:bCs/>
          <w:sz w:val="24"/>
          <w:szCs w:val="24"/>
          <w:lang w:eastAsia="en-GB"/>
        </w:rPr>
        <w:tab/>
        <w:t>Redundancy</w:t>
      </w:r>
    </w:p>
    <w:p w14:paraId="73BF5006" w14:textId="77777777" w:rsidR="00C51633" w:rsidRDefault="00C51633" w:rsidP="001A37C9">
      <w:pPr>
        <w:spacing w:after="0" w:line="240" w:lineRule="auto"/>
        <w:jc w:val="both"/>
        <w:outlineLvl w:val="5"/>
        <w:rPr>
          <w:rFonts w:ascii="Arial" w:eastAsia="Times New Roman" w:hAnsi="Arial" w:cs="Arial"/>
          <w:b/>
          <w:bCs/>
          <w:sz w:val="24"/>
          <w:szCs w:val="24"/>
          <w:lang w:eastAsia="en-GB"/>
        </w:rPr>
      </w:pPr>
    </w:p>
    <w:p w14:paraId="0D6DF051" w14:textId="4C26456E" w:rsidR="00F639A6" w:rsidRDefault="00BB6E00" w:rsidP="001A37C9">
      <w:pPr>
        <w:spacing w:after="0" w:line="240" w:lineRule="auto"/>
        <w:jc w:val="both"/>
        <w:outlineLvl w:val="5"/>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The </w:t>
      </w:r>
      <w:r w:rsidR="00F639A6">
        <w:rPr>
          <w:rFonts w:ascii="Arial" w:eastAsia="Times New Roman" w:hAnsi="Arial" w:cs="Arial"/>
          <w:bCs/>
          <w:sz w:val="24"/>
          <w:szCs w:val="24"/>
          <w:lang w:eastAsia="en-GB"/>
        </w:rPr>
        <w:t>Employment Rights Act 1996 states that an employee is dismissed by reason of redundancy if the dismissal is wholly or mainly attributable to the fact that:</w:t>
      </w:r>
    </w:p>
    <w:p w14:paraId="4DA909E6" w14:textId="77777777" w:rsidR="00F639A6" w:rsidRDefault="00F639A6" w:rsidP="001A37C9">
      <w:pPr>
        <w:spacing w:after="0" w:line="240" w:lineRule="auto"/>
        <w:jc w:val="both"/>
        <w:outlineLvl w:val="5"/>
        <w:rPr>
          <w:rFonts w:ascii="Arial" w:eastAsia="Times New Roman" w:hAnsi="Arial" w:cs="Arial"/>
          <w:bCs/>
          <w:sz w:val="24"/>
          <w:szCs w:val="24"/>
          <w:lang w:eastAsia="en-GB"/>
        </w:rPr>
      </w:pPr>
    </w:p>
    <w:p w14:paraId="68ED986A" w14:textId="77777777" w:rsidR="00C51633" w:rsidRDefault="00F639A6" w:rsidP="00F639A6">
      <w:pPr>
        <w:pStyle w:val="ListParagraph"/>
        <w:numPr>
          <w:ilvl w:val="0"/>
          <w:numId w:val="4"/>
        </w:numPr>
        <w:spacing w:after="0" w:line="240" w:lineRule="auto"/>
        <w:jc w:val="both"/>
        <w:outlineLvl w:val="5"/>
        <w:rPr>
          <w:rFonts w:ascii="Arial" w:eastAsia="Times New Roman" w:hAnsi="Arial" w:cs="Arial"/>
          <w:bCs/>
          <w:sz w:val="24"/>
          <w:szCs w:val="24"/>
          <w:lang w:eastAsia="en-GB"/>
        </w:rPr>
      </w:pPr>
      <w:r>
        <w:rPr>
          <w:rFonts w:ascii="Arial" w:eastAsia="Times New Roman" w:hAnsi="Arial" w:cs="Arial"/>
          <w:bCs/>
          <w:sz w:val="24"/>
          <w:szCs w:val="24"/>
          <w:lang w:eastAsia="en-GB"/>
        </w:rPr>
        <w:t>The employer ceases to carry on the business in which the employee was employed</w:t>
      </w:r>
    </w:p>
    <w:p w14:paraId="7DFD0EDE" w14:textId="559F1DC9" w:rsidR="00F639A6" w:rsidRDefault="340F5851" w:rsidP="354FFFB7">
      <w:pPr>
        <w:pStyle w:val="ListParagraph"/>
        <w:numPr>
          <w:ilvl w:val="0"/>
          <w:numId w:val="4"/>
        </w:numPr>
        <w:spacing w:after="0" w:line="240" w:lineRule="auto"/>
        <w:jc w:val="both"/>
        <w:outlineLvl w:val="5"/>
        <w:rPr>
          <w:rFonts w:ascii="Arial" w:eastAsia="Times New Roman" w:hAnsi="Arial" w:cs="Arial"/>
          <w:sz w:val="24"/>
          <w:szCs w:val="24"/>
          <w:lang w:eastAsia="en-GB"/>
        </w:rPr>
      </w:pPr>
      <w:r w:rsidRPr="354FFFB7">
        <w:rPr>
          <w:rFonts w:ascii="Arial" w:eastAsia="Times New Roman" w:hAnsi="Arial" w:cs="Arial"/>
          <w:sz w:val="24"/>
          <w:szCs w:val="24"/>
          <w:lang w:eastAsia="en-GB"/>
        </w:rPr>
        <w:t>The employer ceases to carry on th</w:t>
      </w:r>
      <w:r w:rsidR="42576E2B" w:rsidRPr="354FFFB7">
        <w:rPr>
          <w:rFonts w:ascii="Arial" w:eastAsia="Times New Roman" w:hAnsi="Arial" w:cs="Arial"/>
          <w:sz w:val="24"/>
          <w:szCs w:val="24"/>
          <w:lang w:eastAsia="en-GB"/>
        </w:rPr>
        <w:t>at</w:t>
      </w:r>
      <w:r w:rsidRPr="354FFFB7">
        <w:rPr>
          <w:rFonts w:ascii="Arial" w:eastAsia="Times New Roman" w:hAnsi="Arial" w:cs="Arial"/>
          <w:sz w:val="24"/>
          <w:szCs w:val="24"/>
          <w:lang w:eastAsia="en-GB"/>
        </w:rPr>
        <w:t xml:space="preserve"> business </w:t>
      </w:r>
      <w:r w:rsidR="42576E2B" w:rsidRPr="354FFFB7">
        <w:rPr>
          <w:rFonts w:ascii="Arial" w:eastAsia="Times New Roman" w:hAnsi="Arial" w:cs="Arial"/>
          <w:sz w:val="24"/>
          <w:szCs w:val="24"/>
          <w:lang w:eastAsia="en-GB"/>
        </w:rPr>
        <w:t>in th</w:t>
      </w:r>
      <w:r w:rsidR="49F0F5F6" w:rsidRPr="354FFFB7">
        <w:rPr>
          <w:rFonts w:ascii="Arial" w:eastAsia="Times New Roman" w:hAnsi="Arial" w:cs="Arial"/>
          <w:sz w:val="24"/>
          <w:szCs w:val="24"/>
          <w:lang w:eastAsia="en-GB"/>
        </w:rPr>
        <w:t>e</w:t>
      </w:r>
      <w:r w:rsidR="42576E2B" w:rsidRPr="354FFFB7">
        <w:rPr>
          <w:rFonts w:ascii="Arial" w:eastAsia="Times New Roman" w:hAnsi="Arial" w:cs="Arial"/>
          <w:sz w:val="24"/>
          <w:szCs w:val="24"/>
          <w:lang w:eastAsia="en-GB"/>
        </w:rPr>
        <w:t xml:space="preserve"> place </w:t>
      </w:r>
      <w:r w:rsidRPr="354FFFB7">
        <w:rPr>
          <w:rFonts w:ascii="Arial" w:eastAsia="Times New Roman" w:hAnsi="Arial" w:cs="Arial"/>
          <w:sz w:val="24"/>
          <w:szCs w:val="24"/>
          <w:lang w:eastAsia="en-GB"/>
        </w:rPr>
        <w:t>where the employee</w:t>
      </w:r>
      <w:r w:rsidR="42576E2B" w:rsidRPr="354FFFB7">
        <w:rPr>
          <w:rFonts w:ascii="Arial" w:eastAsia="Times New Roman" w:hAnsi="Arial" w:cs="Arial"/>
          <w:sz w:val="24"/>
          <w:szCs w:val="24"/>
          <w:lang w:eastAsia="en-GB"/>
        </w:rPr>
        <w:t xml:space="preserve"> was employed</w:t>
      </w:r>
      <w:r w:rsidR="75F86895" w:rsidRPr="354FFFB7">
        <w:rPr>
          <w:rFonts w:ascii="Arial" w:eastAsia="Times New Roman" w:hAnsi="Arial" w:cs="Arial"/>
          <w:sz w:val="24"/>
          <w:szCs w:val="24"/>
          <w:lang w:eastAsia="en-GB"/>
        </w:rPr>
        <w:t xml:space="preserve"> </w:t>
      </w:r>
    </w:p>
    <w:p w14:paraId="70305E38" w14:textId="77777777" w:rsidR="009515CB" w:rsidRDefault="009515CB" w:rsidP="00F639A6">
      <w:pPr>
        <w:pStyle w:val="ListParagraph"/>
        <w:numPr>
          <w:ilvl w:val="0"/>
          <w:numId w:val="4"/>
        </w:numPr>
        <w:spacing w:after="0" w:line="240" w:lineRule="auto"/>
        <w:jc w:val="both"/>
        <w:outlineLvl w:val="5"/>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The needs of the business for employees to carry out work of a particular kind cease or diminish </w:t>
      </w:r>
      <w:r>
        <w:rPr>
          <w:rFonts w:ascii="Arial" w:eastAsia="Times New Roman" w:hAnsi="Arial" w:cs="Arial"/>
          <w:bCs/>
          <w:i/>
          <w:sz w:val="24"/>
          <w:szCs w:val="24"/>
          <w:lang w:eastAsia="en-GB"/>
        </w:rPr>
        <w:t>OR</w:t>
      </w:r>
    </w:p>
    <w:p w14:paraId="0A9B890D" w14:textId="77777777" w:rsidR="009515CB" w:rsidRDefault="009515CB" w:rsidP="00F639A6">
      <w:pPr>
        <w:pStyle w:val="ListParagraph"/>
        <w:numPr>
          <w:ilvl w:val="0"/>
          <w:numId w:val="4"/>
        </w:numPr>
        <w:spacing w:after="0" w:line="240" w:lineRule="auto"/>
        <w:jc w:val="both"/>
        <w:outlineLvl w:val="5"/>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The needs of the business for employees to carry out work of a particular kind in the place where the employee was employed cease or diminish </w:t>
      </w:r>
    </w:p>
    <w:p w14:paraId="0BE57132" w14:textId="77777777" w:rsidR="001F4694" w:rsidRDefault="001F4694" w:rsidP="001F4694">
      <w:pPr>
        <w:spacing w:after="0" w:line="240" w:lineRule="auto"/>
        <w:jc w:val="both"/>
        <w:outlineLvl w:val="5"/>
        <w:rPr>
          <w:rFonts w:ascii="Arial" w:eastAsia="Times New Roman" w:hAnsi="Arial" w:cs="Arial"/>
          <w:bCs/>
          <w:sz w:val="24"/>
          <w:szCs w:val="24"/>
          <w:lang w:eastAsia="en-GB"/>
        </w:rPr>
      </w:pPr>
    </w:p>
    <w:p w14:paraId="7C344ADA" w14:textId="70EFA0F0" w:rsidR="001F4694" w:rsidRPr="001F4694" w:rsidRDefault="6B1C3484" w:rsidP="354FFFB7">
      <w:pPr>
        <w:spacing w:after="0" w:line="240" w:lineRule="auto"/>
        <w:jc w:val="both"/>
        <w:outlineLvl w:val="5"/>
        <w:rPr>
          <w:rFonts w:ascii="Arial" w:eastAsia="Times New Roman" w:hAnsi="Arial" w:cs="Arial"/>
          <w:sz w:val="24"/>
          <w:szCs w:val="24"/>
          <w:lang w:eastAsia="en-GB"/>
        </w:rPr>
      </w:pPr>
      <w:r w:rsidRPr="354FFFB7">
        <w:rPr>
          <w:rFonts w:ascii="Arial" w:eastAsia="Times New Roman" w:hAnsi="Arial" w:cs="Arial"/>
          <w:sz w:val="24"/>
          <w:szCs w:val="24"/>
          <w:lang w:eastAsia="en-GB"/>
        </w:rPr>
        <w:t>The employee must have a minimum of two years’ continuous service with</w:t>
      </w:r>
      <w:r w:rsidR="41C6FC66" w:rsidRPr="354FFFB7">
        <w:rPr>
          <w:rFonts w:ascii="Arial" w:eastAsia="Times New Roman" w:hAnsi="Arial" w:cs="Arial"/>
          <w:sz w:val="24"/>
          <w:szCs w:val="24"/>
          <w:lang w:eastAsia="en-GB"/>
        </w:rPr>
        <w:t xml:space="preserve">in NHS </w:t>
      </w:r>
      <w:r w:rsidR="00E179C5" w:rsidRPr="354FFFB7">
        <w:rPr>
          <w:rFonts w:ascii="Arial" w:eastAsia="Times New Roman" w:hAnsi="Arial" w:cs="Arial"/>
          <w:sz w:val="24"/>
          <w:szCs w:val="24"/>
          <w:lang w:eastAsia="en-GB"/>
        </w:rPr>
        <w:t>employment to</w:t>
      </w:r>
      <w:r w:rsidRPr="354FFFB7">
        <w:rPr>
          <w:rFonts w:ascii="Arial" w:eastAsia="Times New Roman" w:hAnsi="Arial" w:cs="Arial"/>
          <w:sz w:val="24"/>
          <w:szCs w:val="24"/>
          <w:lang w:eastAsia="en-GB"/>
        </w:rPr>
        <w:t xml:space="preserve"> qualify for a redundancy payment.</w:t>
      </w:r>
      <w:r w:rsidR="311912D8" w:rsidRPr="354FFFB7">
        <w:rPr>
          <w:rFonts w:ascii="Arial" w:eastAsia="Times New Roman" w:hAnsi="Arial" w:cs="Arial"/>
          <w:sz w:val="24"/>
          <w:szCs w:val="24"/>
          <w:lang w:eastAsia="en-GB"/>
        </w:rPr>
        <w:t xml:space="preserve"> (Section 16, </w:t>
      </w:r>
      <w:r w:rsidR="5583532C" w:rsidRPr="354FFFB7">
        <w:rPr>
          <w:rFonts w:ascii="Arial" w:eastAsia="Times New Roman" w:hAnsi="Arial" w:cs="Arial"/>
          <w:sz w:val="24"/>
          <w:szCs w:val="24"/>
          <w:lang w:eastAsia="en-GB"/>
        </w:rPr>
        <w:t>NHS Terms and Conditions of Service Handbook</w:t>
      </w:r>
      <w:r w:rsidR="311912D8" w:rsidRPr="354FFFB7">
        <w:rPr>
          <w:rFonts w:ascii="Arial" w:eastAsia="Times New Roman" w:hAnsi="Arial" w:cs="Arial"/>
          <w:sz w:val="24"/>
          <w:szCs w:val="24"/>
          <w:lang w:eastAsia="en-GB"/>
        </w:rPr>
        <w:t>)</w:t>
      </w:r>
    </w:p>
    <w:p w14:paraId="7D28762B" w14:textId="77777777" w:rsidR="0093176B" w:rsidRDefault="0093176B" w:rsidP="001A37C9">
      <w:pPr>
        <w:spacing w:after="0" w:line="240" w:lineRule="auto"/>
        <w:jc w:val="both"/>
        <w:outlineLvl w:val="5"/>
        <w:rPr>
          <w:rFonts w:ascii="Arial" w:eastAsia="Times New Roman" w:hAnsi="Arial" w:cs="Arial"/>
          <w:b/>
          <w:bCs/>
          <w:sz w:val="24"/>
          <w:szCs w:val="24"/>
          <w:lang w:eastAsia="en-GB"/>
        </w:rPr>
      </w:pPr>
    </w:p>
    <w:p w14:paraId="144A3BE5" w14:textId="1388AD94" w:rsidR="0093176B" w:rsidRDefault="7E004E79" w:rsidP="001A37C9">
      <w:pPr>
        <w:spacing w:after="0" w:line="240" w:lineRule="auto"/>
        <w:jc w:val="both"/>
        <w:outlineLvl w:val="5"/>
        <w:rPr>
          <w:rFonts w:ascii="Arial" w:eastAsia="Times New Roman" w:hAnsi="Arial" w:cs="Arial"/>
          <w:b/>
          <w:bCs/>
          <w:sz w:val="24"/>
          <w:szCs w:val="24"/>
          <w:lang w:eastAsia="en-GB"/>
        </w:rPr>
      </w:pPr>
      <w:r w:rsidRPr="354FFFB7">
        <w:rPr>
          <w:rFonts w:ascii="Arial" w:eastAsia="Times New Roman" w:hAnsi="Arial" w:cs="Arial"/>
          <w:b/>
          <w:bCs/>
          <w:sz w:val="24"/>
          <w:szCs w:val="24"/>
          <w:lang w:eastAsia="en-GB"/>
        </w:rPr>
        <w:t>3.5</w:t>
      </w:r>
      <w:r w:rsidR="0093176B">
        <w:tab/>
      </w:r>
      <w:r w:rsidRPr="354FFFB7">
        <w:rPr>
          <w:rFonts w:ascii="Arial" w:eastAsia="Times New Roman" w:hAnsi="Arial" w:cs="Arial"/>
          <w:b/>
          <w:bCs/>
          <w:sz w:val="24"/>
          <w:szCs w:val="24"/>
          <w:lang w:eastAsia="en-GB"/>
        </w:rPr>
        <w:t>Suitable Alternative Employment</w:t>
      </w:r>
      <w:r w:rsidR="51E0998F" w:rsidRPr="354FFFB7">
        <w:rPr>
          <w:rFonts w:ascii="Arial" w:eastAsia="Times New Roman" w:hAnsi="Arial" w:cs="Arial"/>
          <w:b/>
          <w:bCs/>
          <w:sz w:val="24"/>
          <w:szCs w:val="24"/>
          <w:lang w:eastAsia="en-GB"/>
        </w:rPr>
        <w:t xml:space="preserve"> (SAE)</w:t>
      </w:r>
    </w:p>
    <w:p w14:paraId="7EE885CC" w14:textId="77777777" w:rsidR="001F4694" w:rsidRDefault="001F4694" w:rsidP="001A37C9">
      <w:pPr>
        <w:spacing w:after="0" w:line="240" w:lineRule="auto"/>
        <w:jc w:val="both"/>
        <w:outlineLvl w:val="5"/>
        <w:rPr>
          <w:rFonts w:ascii="Arial" w:eastAsia="Times New Roman" w:hAnsi="Arial" w:cs="Arial"/>
          <w:b/>
          <w:bCs/>
          <w:sz w:val="24"/>
          <w:szCs w:val="24"/>
          <w:lang w:eastAsia="en-GB"/>
        </w:rPr>
      </w:pPr>
    </w:p>
    <w:p w14:paraId="3961D97F" w14:textId="02321CAE" w:rsidR="001F4694" w:rsidRDefault="49F0F5F6" w:rsidP="354FFFB7">
      <w:pPr>
        <w:spacing w:after="0" w:line="240" w:lineRule="auto"/>
        <w:jc w:val="both"/>
        <w:outlineLvl w:val="5"/>
        <w:rPr>
          <w:rFonts w:ascii="Arial" w:eastAsia="Times New Roman" w:hAnsi="Arial" w:cs="Arial"/>
          <w:sz w:val="24"/>
          <w:szCs w:val="24"/>
          <w:lang w:eastAsia="en-GB"/>
        </w:rPr>
      </w:pPr>
      <w:r w:rsidRPr="354FFFB7">
        <w:rPr>
          <w:rFonts w:ascii="Arial" w:eastAsia="Times New Roman" w:hAnsi="Arial" w:cs="Arial"/>
          <w:sz w:val="24"/>
          <w:szCs w:val="24"/>
          <w:lang w:eastAsia="en-GB"/>
        </w:rPr>
        <w:t>A role is offered to the employee as an alternative to redundancy.    Consideration is given to:</w:t>
      </w:r>
    </w:p>
    <w:p w14:paraId="6329E702" w14:textId="2AABA125" w:rsidR="001F4694" w:rsidRDefault="49F0F5F6" w:rsidP="354FFFB7">
      <w:pPr>
        <w:pStyle w:val="ListParagraph"/>
        <w:numPr>
          <w:ilvl w:val="0"/>
          <w:numId w:val="7"/>
        </w:numPr>
        <w:spacing w:after="0" w:line="240" w:lineRule="auto"/>
        <w:jc w:val="both"/>
        <w:outlineLvl w:val="5"/>
        <w:rPr>
          <w:rFonts w:ascii="Arial" w:eastAsia="Times New Roman" w:hAnsi="Arial" w:cs="Arial"/>
          <w:sz w:val="24"/>
          <w:szCs w:val="24"/>
          <w:lang w:eastAsia="en-GB"/>
        </w:rPr>
      </w:pPr>
      <w:r w:rsidRPr="354FFFB7">
        <w:rPr>
          <w:rFonts w:ascii="Arial" w:eastAsia="Times New Roman" w:hAnsi="Arial" w:cs="Arial"/>
          <w:sz w:val="24"/>
          <w:szCs w:val="24"/>
          <w:lang w:eastAsia="en-GB"/>
        </w:rPr>
        <w:t>The terms of the job being offered</w:t>
      </w:r>
      <w:r w:rsidR="3E045C13" w:rsidRPr="354FFFB7">
        <w:rPr>
          <w:rFonts w:ascii="Arial" w:eastAsia="Times New Roman" w:hAnsi="Arial" w:cs="Arial"/>
          <w:sz w:val="24"/>
          <w:szCs w:val="24"/>
          <w:lang w:eastAsia="en-GB"/>
        </w:rPr>
        <w:t>, for example the pay, status, hours.</w:t>
      </w:r>
    </w:p>
    <w:p w14:paraId="599021C0" w14:textId="42738EF9" w:rsidR="001F4694" w:rsidRPr="0031271D" w:rsidRDefault="49F0F5F6" w:rsidP="354FFFB7">
      <w:pPr>
        <w:pStyle w:val="ListParagraph"/>
        <w:numPr>
          <w:ilvl w:val="0"/>
          <w:numId w:val="7"/>
        </w:numPr>
        <w:spacing w:after="0" w:line="240" w:lineRule="auto"/>
        <w:jc w:val="both"/>
        <w:outlineLvl w:val="5"/>
        <w:rPr>
          <w:rFonts w:ascii="Arial" w:eastAsia="Times New Roman" w:hAnsi="Arial" w:cs="Arial"/>
          <w:sz w:val="24"/>
          <w:szCs w:val="24"/>
          <w:lang w:eastAsia="en-GB"/>
        </w:rPr>
      </w:pPr>
      <w:r w:rsidRPr="73DFCA88">
        <w:rPr>
          <w:rFonts w:ascii="Arial" w:eastAsia="Times New Roman" w:hAnsi="Arial" w:cs="Arial"/>
          <w:sz w:val="24"/>
          <w:szCs w:val="24"/>
          <w:lang w:eastAsia="en-GB"/>
        </w:rPr>
        <w:t xml:space="preserve">The skills </w:t>
      </w:r>
      <w:r w:rsidR="24B2CBAB" w:rsidRPr="73DFCA88">
        <w:rPr>
          <w:rFonts w:ascii="Arial" w:eastAsia="Times New Roman" w:hAnsi="Arial" w:cs="Arial"/>
          <w:sz w:val="24"/>
          <w:szCs w:val="24"/>
          <w:lang w:eastAsia="en-GB"/>
        </w:rPr>
        <w:t>and knowledge</w:t>
      </w:r>
      <w:r w:rsidRPr="73DFCA88">
        <w:rPr>
          <w:rFonts w:ascii="Arial" w:eastAsia="Times New Roman" w:hAnsi="Arial" w:cs="Arial"/>
          <w:sz w:val="24"/>
          <w:szCs w:val="24"/>
          <w:lang w:eastAsia="en-GB"/>
        </w:rPr>
        <w:t xml:space="preserve"> </w:t>
      </w:r>
      <w:r w:rsidR="0FE50429" w:rsidRPr="73DFCA88">
        <w:rPr>
          <w:rFonts w:ascii="Arial" w:eastAsia="Times New Roman" w:hAnsi="Arial" w:cs="Arial"/>
          <w:sz w:val="24"/>
          <w:szCs w:val="24"/>
          <w:lang w:eastAsia="en-GB"/>
        </w:rPr>
        <w:t xml:space="preserve">of the employee </w:t>
      </w:r>
      <w:r w:rsidRPr="73DFCA88">
        <w:rPr>
          <w:rFonts w:ascii="Arial" w:eastAsia="Times New Roman" w:hAnsi="Arial" w:cs="Arial"/>
          <w:sz w:val="24"/>
          <w:szCs w:val="24"/>
          <w:lang w:eastAsia="en-GB"/>
        </w:rPr>
        <w:t>in relation to the job</w:t>
      </w:r>
    </w:p>
    <w:p w14:paraId="0082BD1C" w14:textId="77777777" w:rsidR="0093176B" w:rsidRDefault="0093176B" w:rsidP="001A37C9">
      <w:pPr>
        <w:spacing w:after="0" w:line="240" w:lineRule="auto"/>
        <w:jc w:val="both"/>
        <w:outlineLvl w:val="5"/>
        <w:rPr>
          <w:rFonts w:ascii="Arial" w:eastAsia="Times New Roman" w:hAnsi="Arial" w:cs="Arial"/>
          <w:b/>
          <w:bCs/>
          <w:sz w:val="24"/>
          <w:szCs w:val="24"/>
          <w:lang w:eastAsia="en-GB"/>
        </w:rPr>
      </w:pPr>
    </w:p>
    <w:p w14:paraId="329D873B" w14:textId="62C9F083" w:rsidR="0093176B" w:rsidRDefault="0093176B" w:rsidP="001A37C9">
      <w:pPr>
        <w:spacing w:after="0" w:line="240" w:lineRule="auto"/>
        <w:jc w:val="both"/>
        <w:outlineLvl w:val="5"/>
        <w:rPr>
          <w:rFonts w:ascii="Arial" w:eastAsia="Times New Roman" w:hAnsi="Arial" w:cs="Arial"/>
          <w:b/>
          <w:bCs/>
          <w:sz w:val="24"/>
          <w:szCs w:val="24"/>
          <w:lang w:eastAsia="en-GB"/>
        </w:rPr>
      </w:pPr>
      <w:r>
        <w:rPr>
          <w:rFonts w:ascii="Arial" w:eastAsia="Times New Roman" w:hAnsi="Arial" w:cs="Arial"/>
          <w:b/>
          <w:bCs/>
          <w:sz w:val="24"/>
          <w:szCs w:val="24"/>
          <w:lang w:eastAsia="en-GB"/>
        </w:rPr>
        <w:t>3.6</w:t>
      </w:r>
      <w:r>
        <w:tab/>
      </w:r>
      <w:r>
        <w:rPr>
          <w:rFonts w:ascii="Arial" w:eastAsia="Times New Roman" w:hAnsi="Arial" w:cs="Arial"/>
          <w:b/>
          <w:bCs/>
          <w:sz w:val="24"/>
          <w:szCs w:val="24"/>
          <w:lang w:eastAsia="en-GB"/>
        </w:rPr>
        <w:t>Alternative Employment</w:t>
      </w:r>
    </w:p>
    <w:p w14:paraId="6059B4C8" w14:textId="77777777" w:rsidR="001F4694" w:rsidRDefault="001F4694" w:rsidP="001A37C9">
      <w:pPr>
        <w:spacing w:after="0" w:line="240" w:lineRule="auto"/>
        <w:jc w:val="both"/>
        <w:outlineLvl w:val="5"/>
        <w:rPr>
          <w:rFonts w:ascii="Arial" w:eastAsia="Times New Roman" w:hAnsi="Arial" w:cs="Arial"/>
          <w:b/>
          <w:bCs/>
          <w:sz w:val="24"/>
          <w:szCs w:val="24"/>
          <w:lang w:eastAsia="en-GB"/>
        </w:rPr>
      </w:pPr>
    </w:p>
    <w:p w14:paraId="00BAECE2" w14:textId="4A36947C" w:rsidR="0093176B" w:rsidRDefault="3472605B" w:rsidP="001A37C9">
      <w:pPr>
        <w:spacing w:after="0" w:line="240" w:lineRule="auto"/>
        <w:jc w:val="both"/>
        <w:outlineLvl w:val="5"/>
        <w:rPr>
          <w:rFonts w:ascii="Arial" w:eastAsia="Times New Roman" w:hAnsi="Arial" w:cs="Arial"/>
          <w:sz w:val="24"/>
          <w:szCs w:val="24"/>
          <w:lang w:eastAsia="en-GB"/>
        </w:rPr>
      </w:pPr>
      <w:r w:rsidRPr="354FFFB7">
        <w:rPr>
          <w:rFonts w:ascii="Arial" w:eastAsia="Times New Roman" w:hAnsi="Arial" w:cs="Arial"/>
          <w:sz w:val="24"/>
          <w:szCs w:val="24"/>
          <w:lang w:eastAsia="en-GB"/>
        </w:rPr>
        <w:t>Alternative employment is where an employee elects to undertake a role which is not commensurate with their previous role.  The role can be accepted as</w:t>
      </w:r>
      <w:r w:rsidR="49F0F5F6" w:rsidRPr="354FFFB7">
        <w:rPr>
          <w:rFonts w:ascii="Arial" w:eastAsia="Times New Roman" w:hAnsi="Arial" w:cs="Arial"/>
          <w:sz w:val="24"/>
          <w:szCs w:val="24"/>
          <w:lang w:eastAsia="en-GB"/>
        </w:rPr>
        <w:t xml:space="preserve"> an alternative to redundancy</w:t>
      </w:r>
      <w:r w:rsidR="2269E7AB" w:rsidRPr="354FFFB7">
        <w:rPr>
          <w:rFonts w:ascii="Arial" w:eastAsia="Times New Roman" w:hAnsi="Arial" w:cs="Arial"/>
          <w:sz w:val="24"/>
          <w:szCs w:val="24"/>
          <w:lang w:eastAsia="en-GB"/>
        </w:rPr>
        <w:t>.</w:t>
      </w:r>
      <w:r w:rsidR="49F0F5F6" w:rsidRPr="354FFFB7">
        <w:rPr>
          <w:rFonts w:ascii="Arial" w:eastAsia="Times New Roman" w:hAnsi="Arial" w:cs="Arial"/>
          <w:sz w:val="24"/>
          <w:szCs w:val="24"/>
          <w:lang w:eastAsia="en-GB"/>
        </w:rPr>
        <w:t xml:space="preserve"> </w:t>
      </w:r>
      <w:r w:rsidR="111594BD" w:rsidRPr="73DFCA88">
        <w:rPr>
          <w:rFonts w:ascii="Arial" w:eastAsia="Times New Roman" w:hAnsi="Arial" w:cs="Arial"/>
          <w:sz w:val="24"/>
          <w:szCs w:val="24"/>
          <w:lang w:eastAsia="en-GB"/>
        </w:rPr>
        <w:t>This would be considered mutually agreed alternative employment.</w:t>
      </w:r>
    </w:p>
    <w:p w14:paraId="319E3980" w14:textId="77777777" w:rsidR="00E179C5" w:rsidRDefault="00E179C5" w:rsidP="001A37C9">
      <w:pPr>
        <w:spacing w:after="0" w:line="240" w:lineRule="auto"/>
        <w:jc w:val="both"/>
        <w:outlineLvl w:val="5"/>
        <w:rPr>
          <w:rFonts w:ascii="Arial" w:eastAsia="Times New Roman" w:hAnsi="Arial" w:cs="Arial"/>
          <w:b/>
          <w:bCs/>
          <w:sz w:val="24"/>
          <w:szCs w:val="24"/>
          <w:lang w:eastAsia="en-GB"/>
        </w:rPr>
      </w:pPr>
    </w:p>
    <w:p w14:paraId="1E1E52F9" w14:textId="77777777" w:rsidR="0093176B" w:rsidRDefault="0093176B" w:rsidP="001A37C9">
      <w:pPr>
        <w:spacing w:after="0" w:line="240" w:lineRule="auto"/>
        <w:jc w:val="both"/>
        <w:outlineLvl w:val="5"/>
        <w:rPr>
          <w:rFonts w:ascii="Arial" w:eastAsia="Times New Roman" w:hAnsi="Arial" w:cs="Arial"/>
          <w:b/>
          <w:bCs/>
          <w:sz w:val="24"/>
          <w:szCs w:val="24"/>
          <w:lang w:eastAsia="en-GB"/>
        </w:rPr>
      </w:pPr>
      <w:r>
        <w:rPr>
          <w:rFonts w:ascii="Arial" w:eastAsia="Times New Roman" w:hAnsi="Arial" w:cs="Arial"/>
          <w:b/>
          <w:bCs/>
          <w:sz w:val="24"/>
          <w:szCs w:val="24"/>
          <w:lang w:eastAsia="en-GB"/>
        </w:rPr>
        <w:t>3.7</w:t>
      </w:r>
      <w:r>
        <w:rPr>
          <w:rFonts w:ascii="Arial" w:eastAsia="Times New Roman" w:hAnsi="Arial" w:cs="Arial"/>
          <w:b/>
          <w:bCs/>
          <w:sz w:val="24"/>
          <w:szCs w:val="24"/>
          <w:lang w:eastAsia="en-GB"/>
        </w:rPr>
        <w:tab/>
      </w:r>
      <w:r w:rsidR="001F4694">
        <w:rPr>
          <w:rFonts w:ascii="Arial" w:eastAsia="Times New Roman" w:hAnsi="Arial" w:cs="Arial"/>
          <w:b/>
          <w:bCs/>
          <w:sz w:val="24"/>
          <w:szCs w:val="24"/>
          <w:lang w:eastAsia="en-GB"/>
        </w:rPr>
        <w:t xml:space="preserve">Pay </w:t>
      </w:r>
      <w:r>
        <w:rPr>
          <w:rFonts w:ascii="Arial" w:eastAsia="Times New Roman" w:hAnsi="Arial" w:cs="Arial"/>
          <w:b/>
          <w:bCs/>
          <w:sz w:val="24"/>
          <w:szCs w:val="24"/>
          <w:lang w:eastAsia="en-GB"/>
        </w:rPr>
        <w:t>Protection</w:t>
      </w:r>
    </w:p>
    <w:p w14:paraId="0C61EF21" w14:textId="77777777" w:rsidR="003C4741" w:rsidRDefault="003C4741" w:rsidP="001A37C9">
      <w:pPr>
        <w:spacing w:after="0" w:line="240" w:lineRule="auto"/>
        <w:jc w:val="both"/>
        <w:outlineLvl w:val="5"/>
        <w:rPr>
          <w:rFonts w:ascii="Arial" w:eastAsia="Times New Roman" w:hAnsi="Arial" w:cs="Arial"/>
          <w:b/>
          <w:bCs/>
          <w:sz w:val="24"/>
          <w:szCs w:val="24"/>
          <w:lang w:eastAsia="en-GB"/>
        </w:rPr>
      </w:pPr>
    </w:p>
    <w:p w14:paraId="698C2A3C" w14:textId="014DD143" w:rsidR="00EF3D5D" w:rsidRDefault="11636DC9" w:rsidP="001A37C9">
      <w:pPr>
        <w:spacing w:after="0" w:line="240" w:lineRule="auto"/>
        <w:jc w:val="both"/>
        <w:outlineLvl w:val="5"/>
        <w:rPr>
          <w:rFonts w:ascii="Arial" w:eastAsia="Times New Roman" w:hAnsi="Arial" w:cs="Arial"/>
          <w:bCs/>
          <w:sz w:val="24"/>
          <w:szCs w:val="24"/>
          <w:lang w:eastAsia="en-GB"/>
        </w:rPr>
      </w:pPr>
      <w:r w:rsidRPr="354FFFB7">
        <w:rPr>
          <w:rFonts w:ascii="Arial" w:eastAsia="Times New Roman" w:hAnsi="Arial" w:cs="Arial"/>
          <w:sz w:val="24"/>
          <w:szCs w:val="24"/>
          <w:lang w:eastAsia="en-GB"/>
        </w:rPr>
        <w:t>P</w:t>
      </w:r>
      <w:r w:rsidR="792B0F28" w:rsidRPr="354FFFB7">
        <w:rPr>
          <w:rFonts w:ascii="Arial" w:eastAsia="Times New Roman" w:hAnsi="Arial" w:cs="Arial"/>
          <w:sz w:val="24"/>
          <w:szCs w:val="24"/>
          <w:lang w:eastAsia="en-GB"/>
        </w:rPr>
        <w:t xml:space="preserve">ay </w:t>
      </w:r>
      <w:r w:rsidRPr="354FFFB7">
        <w:rPr>
          <w:rFonts w:ascii="Arial" w:eastAsia="Times New Roman" w:hAnsi="Arial" w:cs="Arial"/>
          <w:sz w:val="24"/>
          <w:szCs w:val="24"/>
          <w:lang w:eastAsia="en-GB"/>
        </w:rPr>
        <w:t xml:space="preserve">is protected for </w:t>
      </w:r>
      <w:r w:rsidR="792B0F28" w:rsidRPr="354FFFB7">
        <w:rPr>
          <w:rFonts w:ascii="Arial" w:eastAsia="Times New Roman" w:hAnsi="Arial" w:cs="Arial"/>
          <w:sz w:val="24"/>
          <w:szCs w:val="24"/>
          <w:lang w:eastAsia="en-GB"/>
        </w:rPr>
        <w:t xml:space="preserve">either </w:t>
      </w:r>
      <w:r w:rsidRPr="354FFFB7">
        <w:rPr>
          <w:rFonts w:ascii="Arial" w:eastAsia="Times New Roman" w:hAnsi="Arial" w:cs="Arial"/>
          <w:sz w:val="24"/>
          <w:szCs w:val="24"/>
          <w:lang w:eastAsia="en-GB"/>
        </w:rPr>
        <w:t>a short or a l</w:t>
      </w:r>
      <w:r w:rsidR="792B0F28" w:rsidRPr="354FFFB7">
        <w:rPr>
          <w:rFonts w:ascii="Arial" w:eastAsia="Times New Roman" w:hAnsi="Arial" w:cs="Arial"/>
          <w:sz w:val="24"/>
          <w:szCs w:val="24"/>
          <w:lang w:eastAsia="en-GB"/>
        </w:rPr>
        <w:t>ong period of time</w:t>
      </w:r>
      <w:r w:rsidR="362DDC4A" w:rsidRPr="354FFFB7">
        <w:rPr>
          <w:rFonts w:ascii="Arial" w:eastAsia="Times New Roman" w:hAnsi="Arial" w:cs="Arial"/>
          <w:sz w:val="24"/>
          <w:szCs w:val="24"/>
          <w:lang w:eastAsia="en-GB"/>
        </w:rPr>
        <w:t xml:space="preserve"> dependant on the nature of the change</w:t>
      </w:r>
      <w:r w:rsidRPr="354FFFB7">
        <w:rPr>
          <w:rFonts w:ascii="Arial" w:eastAsia="Times New Roman" w:hAnsi="Arial" w:cs="Arial"/>
          <w:sz w:val="24"/>
          <w:szCs w:val="24"/>
          <w:lang w:eastAsia="en-GB"/>
        </w:rPr>
        <w:t>.</w:t>
      </w:r>
      <w:r w:rsidR="18134649" w:rsidRPr="354FFFB7">
        <w:rPr>
          <w:rFonts w:ascii="Arial" w:eastAsia="Times New Roman" w:hAnsi="Arial" w:cs="Arial"/>
          <w:sz w:val="24"/>
          <w:szCs w:val="24"/>
          <w:lang w:eastAsia="en-GB"/>
        </w:rPr>
        <w:t xml:space="preserve">  Details can be found in the </w:t>
      </w:r>
      <w:r w:rsidR="1915046F" w:rsidRPr="73DFCA88">
        <w:rPr>
          <w:rFonts w:ascii="Arial" w:eastAsia="Times New Roman" w:hAnsi="Arial" w:cs="Arial"/>
          <w:sz w:val="24"/>
          <w:szCs w:val="24"/>
          <w:lang w:eastAsia="en-GB"/>
        </w:rPr>
        <w:t xml:space="preserve">Trust’s Pay </w:t>
      </w:r>
      <w:r w:rsidR="18134649" w:rsidRPr="73DFCA88">
        <w:rPr>
          <w:rFonts w:ascii="Arial" w:eastAsia="Times New Roman" w:hAnsi="Arial" w:cs="Arial"/>
          <w:sz w:val="24"/>
          <w:szCs w:val="24"/>
          <w:lang w:eastAsia="en-GB"/>
        </w:rPr>
        <w:t>Protection Policy</w:t>
      </w:r>
      <w:r w:rsidR="18134649" w:rsidRPr="354FFFB7">
        <w:rPr>
          <w:rFonts w:ascii="Arial" w:eastAsia="Times New Roman" w:hAnsi="Arial" w:cs="Arial"/>
          <w:sz w:val="24"/>
          <w:szCs w:val="24"/>
          <w:lang w:eastAsia="en-GB"/>
        </w:rPr>
        <w:t xml:space="preserve">. </w:t>
      </w:r>
    </w:p>
    <w:p w14:paraId="65FF5F72" w14:textId="77777777" w:rsidR="00EF3D5D" w:rsidRDefault="00EF3D5D" w:rsidP="001A37C9">
      <w:pPr>
        <w:spacing w:after="0" w:line="240" w:lineRule="auto"/>
        <w:jc w:val="both"/>
        <w:outlineLvl w:val="5"/>
        <w:rPr>
          <w:rFonts w:ascii="Arial" w:eastAsia="Times New Roman" w:hAnsi="Arial" w:cs="Arial"/>
          <w:b/>
          <w:bCs/>
          <w:sz w:val="24"/>
          <w:szCs w:val="24"/>
          <w:lang w:eastAsia="en-GB"/>
        </w:rPr>
      </w:pPr>
    </w:p>
    <w:p w14:paraId="10FD79E6" w14:textId="77777777" w:rsidR="00577039" w:rsidRDefault="00577039" w:rsidP="001A37C9">
      <w:pPr>
        <w:spacing w:after="0" w:line="240" w:lineRule="auto"/>
        <w:jc w:val="both"/>
        <w:outlineLvl w:val="5"/>
        <w:rPr>
          <w:rFonts w:ascii="Arial" w:eastAsia="Times New Roman" w:hAnsi="Arial" w:cs="Arial"/>
          <w:bCs/>
          <w:sz w:val="24"/>
          <w:szCs w:val="24"/>
          <w:lang w:eastAsia="en-GB"/>
        </w:rPr>
      </w:pPr>
    </w:p>
    <w:p w14:paraId="673A2C18" w14:textId="086558B8" w:rsidR="00577039" w:rsidRPr="00D2107D" w:rsidRDefault="3F1734B2" w:rsidP="001A37C9">
      <w:pPr>
        <w:spacing w:after="0" w:line="240" w:lineRule="auto"/>
        <w:jc w:val="both"/>
        <w:outlineLvl w:val="5"/>
        <w:rPr>
          <w:rFonts w:ascii="Arial" w:eastAsia="Times New Roman" w:hAnsi="Arial" w:cs="Arial"/>
          <w:b/>
          <w:bCs/>
          <w:sz w:val="24"/>
          <w:szCs w:val="24"/>
          <w:lang w:eastAsia="en-GB"/>
        </w:rPr>
      </w:pPr>
      <w:r w:rsidRPr="354FFFB7">
        <w:rPr>
          <w:rFonts w:ascii="Arial" w:eastAsia="Times New Roman" w:hAnsi="Arial" w:cs="Arial"/>
          <w:b/>
          <w:bCs/>
          <w:sz w:val="24"/>
          <w:szCs w:val="24"/>
          <w:lang w:eastAsia="en-GB"/>
        </w:rPr>
        <w:t>3.8</w:t>
      </w:r>
      <w:r w:rsidR="00577039">
        <w:tab/>
      </w:r>
      <w:r w:rsidR="35DEFD10" w:rsidRPr="354FFFB7">
        <w:rPr>
          <w:rFonts w:ascii="Arial" w:eastAsia="Times New Roman" w:hAnsi="Arial" w:cs="Arial"/>
          <w:b/>
          <w:bCs/>
          <w:sz w:val="24"/>
          <w:szCs w:val="24"/>
          <w:lang w:eastAsia="en-GB"/>
        </w:rPr>
        <w:t xml:space="preserve">Collective </w:t>
      </w:r>
      <w:r w:rsidRPr="354FFFB7">
        <w:rPr>
          <w:rFonts w:ascii="Arial" w:eastAsia="Times New Roman" w:hAnsi="Arial" w:cs="Arial"/>
          <w:b/>
          <w:bCs/>
          <w:sz w:val="24"/>
          <w:szCs w:val="24"/>
          <w:lang w:eastAsia="en-GB"/>
        </w:rPr>
        <w:t>Consultation</w:t>
      </w:r>
    </w:p>
    <w:p w14:paraId="3DBA6FC2" w14:textId="77777777" w:rsidR="00577039" w:rsidRDefault="00577039" w:rsidP="001A37C9">
      <w:pPr>
        <w:spacing w:after="0" w:line="240" w:lineRule="auto"/>
        <w:jc w:val="both"/>
        <w:outlineLvl w:val="5"/>
        <w:rPr>
          <w:rFonts w:ascii="Arial" w:eastAsia="Times New Roman" w:hAnsi="Arial" w:cs="Arial"/>
          <w:bCs/>
          <w:sz w:val="24"/>
          <w:szCs w:val="24"/>
          <w:lang w:eastAsia="en-GB"/>
        </w:rPr>
      </w:pPr>
    </w:p>
    <w:p w14:paraId="7D127C8A" w14:textId="396EA95E" w:rsidR="00485D35" w:rsidRDefault="0B8D2C21" w:rsidP="354FFFB7">
      <w:pPr>
        <w:spacing w:after="0" w:line="240" w:lineRule="auto"/>
        <w:jc w:val="both"/>
        <w:outlineLvl w:val="5"/>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The process where the </w:t>
      </w:r>
      <w:r w:rsidR="00057308" w:rsidRPr="354FFFB7">
        <w:rPr>
          <w:rFonts w:ascii="Arial" w:eastAsia="Times New Roman" w:hAnsi="Arial" w:cs="Arial"/>
          <w:sz w:val="24"/>
          <w:szCs w:val="24"/>
          <w:lang w:eastAsia="en-GB"/>
        </w:rPr>
        <w:t>Trust engages</w:t>
      </w:r>
      <w:r w:rsidR="00B43208" w:rsidRPr="354FFFB7">
        <w:rPr>
          <w:rFonts w:ascii="Arial" w:eastAsia="Times New Roman" w:hAnsi="Arial" w:cs="Arial"/>
          <w:sz w:val="24"/>
          <w:szCs w:val="24"/>
          <w:lang w:eastAsia="en-GB"/>
        </w:rPr>
        <w:t xml:space="preserve"> </w:t>
      </w:r>
      <w:r w:rsidRPr="354FFFB7">
        <w:rPr>
          <w:rFonts w:ascii="Arial" w:eastAsia="Times New Roman" w:hAnsi="Arial" w:cs="Arial"/>
          <w:sz w:val="24"/>
          <w:szCs w:val="24"/>
          <w:lang w:eastAsia="en-GB"/>
        </w:rPr>
        <w:t xml:space="preserve">with Staffside on the changes they wish to implement.  </w:t>
      </w:r>
      <w:r w:rsidR="6B25E1A2" w:rsidRPr="354FFFB7">
        <w:rPr>
          <w:rFonts w:ascii="Arial" w:eastAsia="Times New Roman" w:hAnsi="Arial" w:cs="Arial"/>
          <w:sz w:val="24"/>
          <w:szCs w:val="24"/>
          <w:lang w:eastAsia="en-GB"/>
        </w:rPr>
        <w:t xml:space="preserve">As </w:t>
      </w:r>
      <w:r w:rsidR="246B9317" w:rsidRPr="354FFFB7">
        <w:rPr>
          <w:rFonts w:ascii="Arial" w:eastAsia="Times New Roman" w:hAnsi="Arial" w:cs="Arial"/>
          <w:sz w:val="24"/>
          <w:szCs w:val="24"/>
          <w:lang w:eastAsia="en-GB"/>
        </w:rPr>
        <w:t>p</w:t>
      </w:r>
      <w:r w:rsidR="6B25E1A2" w:rsidRPr="354FFFB7">
        <w:rPr>
          <w:rFonts w:ascii="Arial" w:eastAsia="Times New Roman" w:hAnsi="Arial" w:cs="Arial"/>
          <w:sz w:val="24"/>
          <w:szCs w:val="24"/>
          <w:lang w:eastAsia="en-GB"/>
        </w:rPr>
        <w:t>art of collective consultation</w:t>
      </w:r>
      <w:r w:rsidR="387FCE0A" w:rsidRPr="354FFFB7">
        <w:rPr>
          <w:rFonts w:ascii="Arial" w:eastAsia="Times New Roman" w:hAnsi="Arial" w:cs="Arial"/>
          <w:sz w:val="24"/>
          <w:szCs w:val="24"/>
          <w:lang w:eastAsia="en-GB"/>
        </w:rPr>
        <w:t>,</w:t>
      </w:r>
      <w:r w:rsidR="6B25E1A2" w:rsidRPr="354FFFB7">
        <w:rPr>
          <w:rFonts w:ascii="Arial" w:eastAsia="Times New Roman" w:hAnsi="Arial" w:cs="Arial"/>
          <w:sz w:val="24"/>
          <w:szCs w:val="24"/>
          <w:lang w:eastAsia="en-GB"/>
        </w:rPr>
        <w:t xml:space="preserve"> </w:t>
      </w:r>
      <w:r w:rsidRPr="354FFFB7">
        <w:rPr>
          <w:rFonts w:ascii="Arial" w:eastAsia="Times New Roman" w:hAnsi="Arial" w:cs="Arial"/>
          <w:sz w:val="24"/>
          <w:szCs w:val="24"/>
          <w:lang w:eastAsia="en-GB"/>
        </w:rPr>
        <w:t>Staf</w:t>
      </w:r>
      <w:r w:rsidR="00057308">
        <w:rPr>
          <w:rFonts w:ascii="Arial" w:eastAsia="Times New Roman" w:hAnsi="Arial" w:cs="Arial"/>
          <w:sz w:val="24"/>
          <w:szCs w:val="24"/>
          <w:lang w:eastAsia="en-GB"/>
        </w:rPr>
        <w:t>f</w:t>
      </w:r>
      <w:r w:rsidRPr="354FFFB7">
        <w:rPr>
          <w:rFonts w:ascii="Arial" w:eastAsia="Times New Roman" w:hAnsi="Arial" w:cs="Arial"/>
          <w:sz w:val="24"/>
          <w:szCs w:val="24"/>
          <w:lang w:eastAsia="en-GB"/>
        </w:rPr>
        <w:t>side will negotiate on behalf of the employees within the area of proposed change</w:t>
      </w:r>
      <w:r w:rsidR="00446B5A">
        <w:rPr>
          <w:rFonts w:ascii="Arial" w:eastAsia="Times New Roman" w:hAnsi="Arial" w:cs="Arial"/>
          <w:sz w:val="24"/>
          <w:szCs w:val="24"/>
          <w:lang w:eastAsia="en-GB"/>
        </w:rPr>
        <w:t>.</w:t>
      </w:r>
    </w:p>
    <w:p w14:paraId="29FBE876" w14:textId="3A4BB6AC" w:rsidR="350CCB32" w:rsidRDefault="350CCB32" w:rsidP="354FFFB7">
      <w:pPr>
        <w:spacing w:after="0" w:line="240" w:lineRule="auto"/>
        <w:jc w:val="both"/>
        <w:outlineLvl w:val="5"/>
        <w:rPr>
          <w:rFonts w:ascii="Arial" w:eastAsia="Times New Roman" w:hAnsi="Arial" w:cs="Arial"/>
          <w:sz w:val="24"/>
          <w:szCs w:val="24"/>
          <w:lang w:eastAsia="en-GB"/>
        </w:rPr>
      </w:pPr>
      <w:r w:rsidRPr="354FFFB7">
        <w:rPr>
          <w:rFonts w:ascii="Arial" w:eastAsia="Times New Roman" w:hAnsi="Arial" w:cs="Arial"/>
          <w:sz w:val="24"/>
          <w:szCs w:val="24"/>
          <w:lang w:eastAsia="en-GB"/>
        </w:rPr>
        <w:lastRenderedPageBreak/>
        <w:t>The Trust will also consult with all employees within a service whether directly or indirectly impacted by change as a group.</w:t>
      </w:r>
    </w:p>
    <w:p w14:paraId="493D2B17" w14:textId="08B60899" w:rsidR="354FFFB7" w:rsidRDefault="354FFFB7" w:rsidP="354FFFB7">
      <w:pPr>
        <w:spacing w:after="0" w:line="240" w:lineRule="auto"/>
        <w:jc w:val="both"/>
        <w:outlineLvl w:val="5"/>
        <w:rPr>
          <w:rFonts w:ascii="Arial" w:eastAsia="Times New Roman" w:hAnsi="Arial" w:cs="Arial"/>
          <w:sz w:val="24"/>
          <w:szCs w:val="24"/>
          <w:lang w:eastAsia="en-GB"/>
        </w:rPr>
      </w:pPr>
    </w:p>
    <w:p w14:paraId="6A85801E" w14:textId="1273956B" w:rsidR="62930A8E" w:rsidRDefault="00820A46" w:rsidP="354FFFB7">
      <w:pPr>
        <w:spacing w:after="0" w:line="240" w:lineRule="auto"/>
        <w:jc w:val="both"/>
        <w:outlineLvl w:val="5"/>
        <w:rPr>
          <w:rFonts w:ascii="Arial" w:eastAsia="Times New Roman" w:hAnsi="Arial" w:cs="Arial"/>
          <w:b/>
          <w:bCs/>
          <w:sz w:val="24"/>
          <w:szCs w:val="24"/>
          <w:lang w:eastAsia="en-GB"/>
        </w:rPr>
      </w:pPr>
      <w:r w:rsidRPr="00D2107D">
        <w:rPr>
          <w:rFonts w:ascii="Arial" w:eastAsia="Times New Roman" w:hAnsi="Arial" w:cs="Arial"/>
          <w:b/>
          <w:bCs/>
          <w:sz w:val="24"/>
          <w:szCs w:val="24"/>
          <w:lang w:eastAsia="en-GB"/>
        </w:rPr>
        <w:t>3.8.1</w:t>
      </w:r>
      <w:r>
        <w:rPr>
          <w:rFonts w:ascii="Arial" w:eastAsia="Times New Roman" w:hAnsi="Arial" w:cs="Arial"/>
          <w:b/>
          <w:bCs/>
          <w:sz w:val="24"/>
          <w:szCs w:val="24"/>
          <w:lang w:eastAsia="en-GB"/>
        </w:rPr>
        <w:t xml:space="preserve"> </w:t>
      </w:r>
      <w:r w:rsidR="62930A8E" w:rsidRPr="003A4D58">
        <w:rPr>
          <w:rFonts w:ascii="Arial" w:eastAsia="Times New Roman" w:hAnsi="Arial" w:cs="Arial"/>
          <w:b/>
          <w:bCs/>
          <w:sz w:val="24"/>
          <w:szCs w:val="24"/>
          <w:lang w:eastAsia="en-GB"/>
        </w:rPr>
        <w:t>Individual Consultation</w:t>
      </w:r>
    </w:p>
    <w:p w14:paraId="6FFF2AEC" w14:textId="77777777" w:rsidR="00446B5A" w:rsidRDefault="00446B5A" w:rsidP="354FFFB7">
      <w:pPr>
        <w:spacing w:after="0" w:line="240" w:lineRule="auto"/>
        <w:jc w:val="both"/>
        <w:outlineLvl w:val="5"/>
        <w:rPr>
          <w:rFonts w:ascii="Arial" w:eastAsia="Times New Roman" w:hAnsi="Arial" w:cs="Arial"/>
          <w:sz w:val="24"/>
          <w:szCs w:val="24"/>
          <w:lang w:eastAsia="en-GB"/>
        </w:rPr>
      </w:pPr>
    </w:p>
    <w:p w14:paraId="31981A89" w14:textId="7B8DE8CB" w:rsidR="00485D35" w:rsidRDefault="62930A8E" w:rsidP="001A37C9">
      <w:pPr>
        <w:spacing w:after="0" w:line="240" w:lineRule="auto"/>
        <w:jc w:val="both"/>
        <w:outlineLvl w:val="5"/>
        <w:rPr>
          <w:rFonts w:ascii="Arial" w:eastAsia="Times New Roman" w:hAnsi="Arial" w:cs="Arial"/>
          <w:bCs/>
          <w:sz w:val="24"/>
          <w:szCs w:val="24"/>
          <w:lang w:eastAsia="en-GB"/>
        </w:rPr>
      </w:pPr>
      <w:r w:rsidRPr="354FFFB7">
        <w:rPr>
          <w:rFonts w:ascii="Arial" w:eastAsia="Times New Roman" w:hAnsi="Arial" w:cs="Arial"/>
          <w:sz w:val="24"/>
          <w:szCs w:val="24"/>
          <w:lang w:eastAsia="en-GB"/>
        </w:rPr>
        <w:t xml:space="preserve">During and following collective consultation, individuals will have the opportunity to engage in 1:1 </w:t>
      </w:r>
      <w:r w:rsidR="00057308" w:rsidRPr="354FFFB7">
        <w:rPr>
          <w:rFonts w:ascii="Arial" w:eastAsia="Times New Roman" w:hAnsi="Arial" w:cs="Arial"/>
          <w:sz w:val="24"/>
          <w:szCs w:val="24"/>
          <w:lang w:eastAsia="en-GB"/>
        </w:rPr>
        <w:t>conversation</w:t>
      </w:r>
      <w:r w:rsidRPr="354FFFB7">
        <w:rPr>
          <w:rFonts w:ascii="Arial" w:eastAsia="Times New Roman" w:hAnsi="Arial" w:cs="Arial"/>
          <w:sz w:val="24"/>
          <w:szCs w:val="24"/>
          <w:lang w:eastAsia="en-GB"/>
        </w:rPr>
        <w:t xml:space="preserve"> with the manager responsible for the change</w:t>
      </w:r>
      <w:r w:rsidR="1D442442" w:rsidRPr="354FFFB7">
        <w:rPr>
          <w:rFonts w:ascii="Arial" w:eastAsia="Times New Roman" w:hAnsi="Arial" w:cs="Arial"/>
          <w:sz w:val="24"/>
          <w:szCs w:val="24"/>
          <w:lang w:eastAsia="en-GB"/>
        </w:rPr>
        <w:t xml:space="preserve"> about the personal impact of any changes</w:t>
      </w:r>
      <w:r w:rsidRPr="354FFFB7">
        <w:rPr>
          <w:rFonts w:ascii="Arial" w:eastAsia="Times New Roman" w:hAnsi="Arial" w:cs="Arial"/>
          <w:sz w:val="24"/>
          <w:szCs w:val="24"/>
          <w:lang w:eastAsia="en-GB"/>
        </w:rPr>
        <w:t>.</w:t>
      </w:r>
    </w:p>
    <w:p w14:paraId="036B9F54" w14:textId="46A2F616" w:rsidR="001F4694" w:rsidRPr="00446B5A" w:rsidRDefault="001F4694" w:rsidP="001A37C9">
      <w:pPr>
        <w:spacing w:after="0" w:line="240" w:lineRule="auto"/>
        <w:jc w:val="both"/>
        <w:outlineLvl w:val="5"/>
        <w:rPr>
          <w:rFonts w:ascii="Arial" w:eastAsia="Times New Roman" w:hAnsi="Arial" w:cs="Arial"/>
          <w:sz w:val="24"/>
          <w:szCs w:val="24"/>
          <w:lang w:eastAsia="en-GB"/>
        </w:rPr>
      </w:pPr>
    </w:p>
    <w:p w14:paraId="52CC15E8" w14:textId="77777777" w:rsidR="001F4694" w:rsidRDefault="003C4741" w:rsidP="001A37C9">
      <w:pPr>
        <w:spacing w:after="0" w:line="240" w:lineRule="auto"/>
        <w:jc w:val="both"/>
        <w:outlineLvl w:val="5"/>
        <w:rPr>
          <w:rFonts w:ascii="Arial" w:eastAsia="Times New Roman" w:hAnsi="Arial" w:cs="Arial"/>
          <w:b/>
          <w:bCs/>
          <w:sz w:val="24"/>
          <w:szCs w:val="24"/>
          <w:lang w:eastAsia="en-GB"/>
        </w:rPr>
      </w:pPr>
      <w:r>
        <w:rPr>
          <w:rFonts w:ascii="Arial" w:eastAsia="Times New Roman" w:hAnsi="Arial" w:cs="Arial"/>
          <w:b/>
          <w:bCs/>
          <w:sz w:val="24"/>
          <w:szCs w:val="24"/>
          <w:lang w:eastAsia="en-GB"/>
        </w:rPr>
        <w:t>3.</w:t>
      </w:r>
      <w:r w:rsidR="00577039">
        <w:rPr>
          <w:rFonts w:ascii="Arial" w:eastAsia="Times New Roman" w:hAnsi="Arial" w:cs="Arial"/>
          <w:b/>
          <w:bCs/>
          <w:sz w:val="24"/>
          <w:szCs w:val="24"/>
          <w:lang w:eastAsia="en-GB"/>
        </w:rPr>
        <w:t>9</w:t>
      </w:r>
      <w:r>
        <w:rPr>
          <w:rFonts w:ascii="Arial" w:eastAsia="Times New Roman" w:hAnsi="Arial" w:cs="Arial"/>
          <w:b/>
          <w:bCs/>
          <w:sz w:val="24"/>
          <w:szCs w:val="24"/>
          <w:lang w:eastAsia="en-GB"/>
        </w:rPr>
        <w:tab/>
        <w:t>Service Dates</w:t>
      </w:r>
    </w:p>
    <w:p w14:paraId="7A714E8D" w14:textId="77777777" w:rsidR="003C4741" w:rsidRDefault="003C4741" w:rsidP="001A37C9">
      <w:pPr>
        <w:spacing w:after="0" w:line="240" w:lineRule="auto"/>
        <w:jc w:val="both"/>
        <w:outlineLvl w:val="5"/>
        <w:rPr>
          <w:rFonts w:ascii="Arial" w:eastAsia="Times New Roman" w:hAnsi="Arial" w:cs="Arial"/>
          <w:b/>
          <w:bCs/>
          <w:sz w:val="24"/>
          <w:szCs w:val="24"/>
          <w:lang w:eastAsia="en-GB"/>
        </w:rPr>
      </w:pPr>
    </w:p>
    <w:p w14:paraId="67DF7F4A" w14:textId="1D54BA70" w:rsidR="003C4741" w:rsidRDefault="0162F713" w:rsidP="001A37C9">
      <w:pPr>
        <w:spacing w:after="0" w:line="240" w:lineRule="auto"/>
        <w:jc w:val="both"/>
        <w:outlineLvl w:val="5"/>
        <w:rPr>
          <w:rFonts w:ascii="Arial" w:eastAsia="Times New Roman" w:hAnsi="Arial" w:cs="Arial"/>
          <w:b/>
          <w:bCs/>
          <w:sz w:val="24"/>
          <w:szCs w:val="24"/>
          <w:lang w:eastAsia="en-GB"/>
        </w:rPr>
      </w:pPr>
      <w:r w:rsidRPr="354FFFB7">
        <w:rPr>
          <w:rFonts w:ascii="Arial" w:eastAsia="Times New Roman" w:hAnsi="Arial" w:cs="Arial"/>
          <w:b/>
          <w:bCs/>
          <w:sz w:val="24"/>
          <w:szCs w:val="24"/>
          <w:lang w:eastAsia="en-GB"/>
        </w:rPr>
        <w:t>3.</w:t>
      </w:r>
      <w:r w:rsidR="3F1734B2" w:rsidRPr="354FFFB7">
        <w:rPr>
          <w:rFonts w:ascii="Arial" w:eastAsia="Times New Roman" w:hAnsi="Arial" w:cs="Arial"/>
          <w:b/>
          <w:bCs/>
          <w:sz w:val="24"/>
          <w:szCs w:val="24"/>
          <w:lang w:eastAsia="en-GB"/>
        </w:rPr>
        <w:t>9</w:t>
      </w:r>
      <w:r w:rsidRPr="354FFFB7">
        <w:rPr>
          <w:rFonts w:ascii="Arial" w:eastAsia="Times New Roman" w:hAnsi="Arial" w:cs="Arial"/>
          <w:b/>
          <w:bCs/>
          <w:sz w:val="24"/>
          <w:szCs w:val="24"/>
          <w:lang w:eastAsia="en-GB"/>
        </w:rPr>
        <w:t>.1</w:t>
      </w:r>
      <w:r w:rsidR="003C4741">
        <w:tab/>
      </w:r>
      <w:r w:rsidR="67B8F2EE" w:rsidRPr="354FFFB7">
        <w:rPr>
          <w:rFonts w:ascii="Arial" w:eastAsia="Times New Roman" w:hAnsi="Arial" w:cs="Arial"/>
          <w:b/>
          <w:bCs/>
          <w:sz w:val="24"/>
          <w:szCs w:val="24"/>
          <w:lang w:eastAsia="en-GB"/>
        </w:rPr>
        <w:t xml:space="preserve">Trust </w:t>
      </w:r>
      <w:r w:rsidRPr="354FFFB7">
        <w:rPr>
          <w:rFonts w:ascii="Arial" w:eastAsia="Times New Roman" w:hAnsi="Arial" w:cs="Arial"/>
          <w:b/>
          <w:bCs/>
          <w:sz w:val="24"/>
          <w:szCs w:val="24"/>
          <w:lang w:eastAsia="en-GB"/>
        </w:rPr>
        <w:t>Continuous Service Date</w:t>
      </w:r>
    </w:p>
    <w:p w14:paraId="57FB9E05" w14:textId="1E9900C8" w:rsidR="003C4741" w:rsidRPr="00F2564C" w:rsidRDefault="00F2564C" w:rsidP="00F2564C">
      <w:pPr>
        <w:rPr>
          <w:rFonts w:ascii="Arial" w:hAnsi="Arial" w:cs="Arial"/>
          <w:sz w:val="24"/>
          <w:szCs w:val="24"/>
        </w:rPr>
      </w:pPr>
      <w:r w:rsidRPr="00F2564C">
        <w:rPr>
          <w:rFonts w:ascii="Arial" w:hAnsi="Arial" w:cs="Arial"/>
          <w:sz w:val="24"/>
          <w:szCs w:val="24"/>
          <w:lang w:eastAsia="en-GB"/>
        </w:rPr>
        <w:t xml:space="preserve">This is the date that </w:t>
      </w:r>
      <w:r>
        <w:rPr>
          <w:rFonts w:ascii="Arial" w:hAnsi="Arial" w:cs="Arial"/>
          <w:sz w:val="24"/>
          <w:szCs w:val="24"/>
          <w:lang w:eastAsia="en-GB"/>
        </w:rPr>
        <w:t>the employee</w:t>
      </w:r>
      <w:r w:rsidRPr="00F2564C">
        <w:rPr>
          <w:rFonts w:ascii="Arial" w:hAnsi="Arial" w:cs="Arial"/>
          <w:sz w:val="24"/>
          <w:szCs w:val="24"/>
          <w:lang w:eastAsia="en-GB"/>
        </w:rPr>
        <w:t xml:space="preserve"> h</w:t>
      </w:r>
      <w:r>
        <w:rPr>
          <w:rFonts w:ascii="Arial" w:hAnsi="Arial" w:cs="Arial"/>
          <w:sz w:val="24"/>
          <w:szCs w:val="24"/>
          <w:lang w:eastAsia="en-GB"/>
        </w:rPr>
        <w:t>as</w:t>
      </w:r>
      <w:r w:rsidRPr="00F2564C">
        <w:rPr>
          <w:rFonts w:ascii="Arial" w:hAnsi="Arial" w:cs="Arial"/>
          <w:sz w:val="24"/>
          <w:szCs w:val="24"/>
          <w:lang w:eastAsia="en-GB"/>
        </w:rPr>
        <w:t xml:space="preserve"> continuous service with the </w:t>
      </w:r>
      <w:r w:rsidR="008108E5">
        <w:rPr>
          <w:rFonts w:ascii="Arial" w:hAnsi="Arial" w:cs="Arial"/>
          <w:sz w:val="24"/>
          <w:szCs w:val="24"/>
          <w:lang w:eastAsia="en-GB"/>
        </w:rPr>
        <w:t xml:space="preserve">Leeds Community Healthcare Trust </w:t>
      </w:r>
      <w:r w:rsidRPr="00F2564C">
        <w:rPr>
          <w:rFonts w:ascii="Arial" w:hAnsi="Arial" w:cs="Arial"/>
          <w:sz w:val="24"/>
          <w:szCs w:val="24"/>
          <w:lang w:eastAsia="en-GB"/>
        </w:rPr>
        <w:t>from, with either no break or a break of less than a week.</w:t>
      </w:r>
      <w:r>
        <w:rPr>
          <w:rFonts w:ascii="Arial" w:hAnsi="Arial" w:cs="Arial"/>
          <w:sz w:val="24"/>
          <w:szCs w:val="24"/>
          <w:lang w:eastAsia="en-GB"/>
        </w:rPr>
        <w:t xml:space="preserve"> </w:t>
      </w:r>
      <w:r w:rsidRPr="00F2564C">
        <w:rPr>
          <w:rFonts w:ascii="Arial" w:hAnsi="Arial" w:cs="Arial"/>
          <w:sz w:val="24"/>
          <w:szCs w:val="24"/>
          <w:lang w:eastAsia="en-GB"/>
        </w:rPr>
        <w:t>A week is measured Sunday to Saturday; there should be a break of 1 full week from Sunday to Saturday for the break to be considered a break in service.</w:t>
      </w:r>
    </w:p>
    <w:p w14:paraId="2DF90218" w14:textId="4D47C5C7" w:rsidR="003C4741" w:rsidRPr="008108E5" w:rsidRDefault="0162F713" w:rsidP="008108E5">
      <w:pPr>
        <w:rPr>
          <w:rFonts w:ascii="Arial" w:hAnsi="Arial" w:cs="Arial"/>
          <w:b/>
          <w:bCs/>
          <w:sz w:val="24"/>
          <w:szCs w:val="24"/>
        </w:rPr>
      </w:pPr>
      <w:r w:rsidRPr="008108E5">
        <w:rPr>
          <w:rFonts w:ascii="Arial" w:hAnsi="Arial" w:cs="Arial"/>
          <w:b/>
          <w:bCs/>
          <w:sz w:val="24"/>
          <w:szCs w:val="24"/>
        </w:rPr>
        <w:t>3.</w:t>
      </w:r>
      <w:r w:rsidR="3F1734B2" w:rsidRPr="008108E5">
        <w:rPr>
          <w:rFonts w:ascii="Arial" w:hAnsi="Arial" w:cs="Arial"/>
          <w:b/>
          <w:bCs/>
          <w:sz w:val="24"/>
          <w:szCs w:val="24"/>
        </w:rPr>
        <w:t>9</w:t>
      </w:r>
      <w:r w:rsidRPr="008108E5">
        <w:rPr>
          <w:rFonts w:ascii="Arial" w:hAnsi="Arial" w:cs="Arial"/>
          <w:b/>
          <w:bCs/>
          <w:sz w:val="24"/>
          <w:szCs w:val="24"/>
        </w:rPr>
        <w:t>.2</w:t>
      </w:r>
      <w:r w:rsidR="003C4741" w:rsidRPr="008108E5">
        <w:rPr>
          <w:rFonts w:ascii="Arial" w:hAnsi="Arial" w:cs="Arial"/>
          <w:b/>
          <w:bCs/>
          <w:sz w:val="24"/>
          <w:szCs w:val="24"/>
        </w:rPr>
        <w:tab/>
      </w:r>
      <w:r w:rsidRPr="008108E5">
        <w:rPr>
          <w:rFonts w:ascii="Arial" w:hAnsi="Arial" w:cs="Arial"/>
          <w:b/>
          <w:bCs/>
          <w:sz w:val="24"/>
          <w:szCs w:val="24"/>
        </w:rPr>
        <w:t>NHS</w:t>
      </w:r>
      <w:r w:rsidR="5A04E489" w:rsidRPr="008108E5">
        <w:rPr>
          <w:rFonts w:ascii="Arial" w:hAnsi="Arial" w:cs="Arial"/>
          <w:b/>
          <w:bCs/>
          <w:sz w:val="24"/>
          <w:szCs w:val="24"/>
        </w:rPr>
        <w:t xml:space="preserve"> Continuous</w:t>
      </w:r>
      <w:r w:rsidRPr="008108E5">
        <w:rPr>
          <w:rFonts w:ascii="Arial" w:hAnsi="Arial" w:cs="Arial"/>
          <w:b/>
          <w:bCs/>
          <w:sz w:val="24"/>
          <w:szCs w:val="24"/>
        </w:rPr>
        <w:t xml:space="preserve"> Service Date</w:t>
      </w:r>
    </w:p>
    <w:p w14:paraId="44D2122F" w14:textId="784DE5F3" w:rsidR="003C4741" w:rsidRPr="003C4741" w:rsidRDefault="00446B5A" w:rsidP="354FFFB7">
      <w:pPr>
        <w:spacing w:after="0" w:line="240" w:lineRule="auto"/>
        <w:jc w:val="both"/>
        <w:outlineLvl w:val="5"/>
        <w:rPr>
          <w:rFonts w:ascii="Arial" w:eastAsia="Times New Roman" w:hAnsi="Arial" w:cs="Arial"/>
          <w:sz w:val="24"/>
          <w:szCs w:val="24"/>
          <w:lang w:eastAsia="en-GB"/>
        </w:rPr>
      </w:pPr>
      <w:r w:rsidRPr="354FFFB7">
        <w:rPr>
          <w:rFonts w:ascii="Arial" w:eastAsia="Times New Roman" w:hAnsi="Arial" w:cs="Arial"/>
          <w:sz w:val="24"/>
          <w:szCs w:val="24"/>
          <w:lang w:eastAsia="en-GB"/>
        </w:rPr>
        <w:t>Date from</w:t>
      </w:r>
      <w:r w:rsidR="0162F713" w:rsidRPr="354FFFB7">
        <w:rPr>
          <w:rFonts w:ascii="Arial" w:eastAsia="Times New Roman" w:hAnsi="Arial" w:cs="Arial"/>
          <w:sz w:val="24"/>
          <w:szCs w:val="24"/>
          <w:lang w:eastAsia="en-GB"/>
        </w:rPr>
        <w:t xml:space="preserve"> which the employee has worked continuously for the NHS</w:t>
      </w:r>
      <w:r w:rsidR="20AB4D46" w:rsidRPr="354FFFB7">
        <w:rPr>
          <w:rFonts w:ascii="Arial" w:eastAsia="Times New Roman" w:hAnsi="Arial" w:cs="Arial"/>
          <w:sz w:val="24"/>
          <w:szCs w:val="24"/>
          <w:lang w:eastAsia="en-GB"/>
        </w:rPr>
        <w:t xml:space="preserve"> (</w:t>
      </w:r>
      <w:r w:rsidR="13399689" w:rsidRPr="354FFFB7">
        <w:rPr>
          <w:rFonts w:ascii="Arial" w:eastAsia="Times New Roman" w:hAnsi="Arial" w:cs="Arial"/>
          <w:sz w:val="24"/>
          <w:szCs w:val="24"/>
          <w:lang w:eastAsia="en-GB"/>
        </w:rPr>
        <w:t>as long as there has not been a break of a week or more measured Sunday to Saturday between any periods of em</w:t>
      </w:r>
      <w:r w:rsidR="57D0BE1B" w:rsidRPr="354FFFB7">
        <w:rPr>
          <w:rFonts w:ascii="Arial" w:eastAsia="Times New Roman" w:hAnsi="Arial" w:cs="Arial"/>
          <w:sz w:val="24"/>
          <w:szCs w:val="24"/>
          <w:lang w:eastAsia="en-GB"/>
        </w:rPr>
        <w:t>ployment</w:t>
      </w:r>
      <w:r w:rsidR="20AB4D46" w:rsidRPr="354FFFB7">
        <w:rPr>
          <w:rFonts w:ascii="Arial" w:eastAsia="Times New Roman" w:hAnsi="Arial" w:cs="Arial"/>
          <w:sz w:val="24"/>
          <w:szCs w:val="24"/>
          <w:lang w:eastAsia="en-GB"/>
        </w:rPr>
        <w:t>)</w:t>
      </w:r>
      <w:r w:rsidR="00831A7E">
        <w:rPr>
          <w:rFonts w:ascii="Arial" w:eastAsia="Times New Roman" w:hAnsi="Arial" w:cs="Arial"/>
          <w:sz w:val="24"/>
          <w:szCs w:val="24"/>
          <w:lang w:eastAsia="en-GB"/>
        </w:rPr>
        <w:t>.</w:t>
      </w:r>
    </w:p>
    <w:p w14:paraId="4A106925" w14:textId="77777777" w:rsidR="003C4741" w:rsidRDefault="003C4741" w:rsidP="001A37C9">
      <w:pPr>
        <w:spacing w:after="0" w:line="240" w:lineRule="auto"/>
        <w:jc w:val="both"/>
        <w:outlineLvl w:val="5"/>
        <w:rPr>
          <w:rFonts w:ascii="Arial" w:eastAsia="Times New Roman" w:hAnsi="Arial" w:cs="Arial"/>
          <w:bCs/>
          <w:sz w:val="24"/>
          <w:szCs w:val="24"/>
          <w:lang w:eastAsia="en-GB"/>
        </w:rPr>
      </w:pPr>
    </w:p>
    <w:p w14:paraId="729E82A3" w14:textId="77777777" w:rsidR="003C4741" w:rsidRDefault="0162F713" w:rsidP="001A37C9">
      <w:pPr>
        <w:spacing w:after="0" w:line="240" w:lineRule="auto"/>
        <w:jc w:val="both"/>
        <w:outlineLvl w:val="5"/>
        <w:rPr>
          <w:rFonts w:ascii="Arial" w:eastAsia="Times New Roman" w:hAnsi="Arial" w:cs="Arial"/>
          <w:b/>
          <w:bCs/>
          <w:sz w:val="24"/>
          <w:szCs w:val="24"/>
          <w:lang w:eastAsia="en-GB"/>
        </w:rPr>
      </w:pPr>
      <w:r w:rsidRPr="354FFFB7">
        <w:rPr>
          <w:rFonts w:ascii="Arial" w:eastAsia="Times New Roman" w:hAnsi="Arial" w:cs="Arial"/>
          <w:b/>
          <w:bCs/>
          <w:sz w:val="24"/>
          <w:szCs w:val="24"/>
          <w:lang w:eastAsia="en-GB"/>
        </w:rPr>
        <w:t>3.</w:t>
      </w:r>
      <w:r w:rsidR="3F1734B2" w:rsidRPr="354FFFB7">
        <w:rPr>
          <w:rFonts w:ascii="Arial" w:eastAsia="Times New Roman" w:hAnsi="Arial" w:cs="Arial"/>
          <w:b/>
          <w:bCs/>
          <w:sz w:val="24"/>
          <w:szCs w:val="24"/>
          <w:lang w:eastAsia="en-GB"/>
        </w:rPr>
        <w:t>9</w:t>
      </w:r>
      <w:r w:rsidRPr="354FFFB7">
        <w:rPr>
          <w:rFonts w:ascii="Arial" w:eastAsia="Times New Roman" w:hAnsi="Arial" w:cs="Arial"/>
          <w:b/>
          <w:bCs/>
          <w:sz w:val="24"/>
          <w:szCs w:val="24"/>
          <w:lang w:eastAsia="en-GB"/>
        </w:rPr>
        <w:t>.3</w:t>
      </w:r>
      <w:r w:rsidR="003C4741">
        <w:tab/>
      </w:r>
      <w:r w:rsidRPr="354FFFB7">
        <w:rPr>
          <w:rFonts w:ascii="Arial" w:eastAsia="Times New Roman" w:hAnsi="Arial" w:cs="Arial"/>
          <w:b/>
          <w:bCs/>
          <w:sz w:val="24"/>
          <w:szCs w:val="24"/>
          <w:lang w:eastAsia="en-GB"/>
        </w:rPr>
        <w:t xml:space="preserve">Reckonable Service </w:t>
      </w:r>
    </w:p>
    <w:p w14:paraId="06505BD8" w14:textId="217A9FB7" w:rsidR="008543FD" w:rsidRPr="00CB08E8" w:rsidRDefault="6211271C" w:rsidP="00831A7E">
      <w:pPr>
        <w:shd w:val="clear" w:color="auto" w:fill="FFFFFF" w:themeFill="background1"/>
        <w:spacing w:after="360"/>
        <w:jc w:val="both"/>
        <w:rPr>
          <w:rFonts w:ascii="Arial" w:eastAsia="Roboto" w:hAnsi="Arial" w:cs="Arial"/>
          <w:sz w:val="24"/>
          <w:szCs w:val="24"/>
        </w:rPr>
      </w:pPr>
      <w:r w:rsidRPr="00CB08E8">
        <w:rPr>
          <w:rFonts w:ascii="Arial" w:eastAsia="Roboto" w:hAnsi="Arial" w:cs="Arial"/>
          <w:sz w:val="24"/>
          <w:szCs w:val="24"/>
        </w:rPr>
        <w:t>Providing the employee has not had a break in NHS service of over twelve months</w:t>
      </w:r>
      <w:r w:rsidR="16615A45" w:rsidRPr="00CB08E8">
        <w:rPr>
          <w:rFonts w:ascii="Arial" w:eastAsia="Roboto" w:hAnsi="Arial" w:cs="Arial"/>
          <w:sz w:val="24"/>
          <w:szCs w:val="24"/>
        </w:rPr>
        <w:t>,</w:t>
      </w:r>
      <w:r w:rsidRPr="00CB08E8">
        <w:rPr>
          <w:rFonts w:ascii="Arial" w:eastAsia="Roboto" w:hAnsi="Arial" w:cs="Arial"/>
          <w:sz w:val="24"/>
          <w:szCs w:val="24"/>
        </w:rPr>
        <w:t xml:space="preserve"> the period of NHS employment prior to any break counts as reckonable service and therefore previous service can be included when calculating contractual redundancy.</w:t>
      </w:r>
    </w:p>
    <w:p w14:paraId="53E03147" w14:textId="77777777" w:rsidR="003433E9" w:rsidRPr="00A75F3F" w:rsidRDefault="003433E9" w:rsidP="001A37C9">
      <w:pPr>
        <w:spacing w:after="0" w:line="240" w:lineRule="auto"/>
        <w:jc w:val="both"/>
        <w:outlineLvl w:val="5"/>
        <w:rPr>
          <w:rFonts w:ascii="Arial" w:eastAsia="Times New Roman" w:hAnsi="Arial" w:cs="Arial"/>
          <w:b/>
          <w:bCs/>
          <w:sz w:val="24"/>
          <w:szCs w:val="24"/>
          <w:lang w:eastAsia="en-GB"/>
        </w:rPr>
      </w:pPr>
      <w:r w:rsidRPr="00A75F3F">
        <w:rPr>
          <w:rFonts w:ascii="Arial" w:eastAsia="Times New Roman" w:hAnsi="Arial" w:cs="Arial"/>
          <w:b/>
          <w:bCs/>
          <w:sz w:val="24"/>
          <w:szCs w:val="24"/>
          <w:lang w:eastAsia="en-GB"/>
        </w:rPr>
        <w:t>4</w:t>
      </w:r>
      <w:r w:rsidRPr="00A75F3F">
        <w:rPr>
          <w:rFonts w:ascii="Arial" w:eastAsia="Times New Roman" w:hAnsi="Arial" w:cs="Arial"/>
          <w:b/>
          <w:bCs/>
          <w:sz w:val="24"/>
          <w:szCs w:val="24"/>
          <w:lang w:eastAsia="en-GB"/>
        </w:rPr>
        <w:tab/>
        <w:t xml:space="preserve">Responsibilities </w:t>
      </w:r>
    </w:p>
    <w:p w14:paraId="61BD3C87" w14:textId="77777777" w:rsidR="00C324D8" w:rsidRDefault="00C324D8" w:rsidP="001A37C9">
      <w:pPr>
        <w:spacing w:after="0" w:line="240" w:lineRule="auto"/>
        <w:rPr>
          <w:rFonts w:ascii="Arial" w:eastAsia="Times New Roman" w:hAnsi="Arial" w:cs="Arial"/>
          <w:sz w:val="24"/>
          <w:szCs w:val="24"/>
          <w:lang w:eastAsia="en-GB"/>
        </w:rPr>
      </w:pPr>
    </w:p>
    <w:p w14:paraId="33C7F8B6" w14:textId="77777777" w:rsidR="003433E9" w:rsidRDefault="006F7FD2" w:rsidP="001A37C9">
      <w:pPr>
        <w:tabs>
          <w:tab w:val="left" w:pos="720"/>
        </w:tabs>
        <w:spacing w:after="0" w:line="240" w:lineRule="auto"/>
        <w:rPr>
          <w:rFonts w:ascii="Arial" w:eastAsia="Times New Roman" w:hAnsi="Arial" w:cs="Arial"/>
          <w:sz w:val="24"/>
          <w:szCs w:val="24"/>
          <w:lang w:eastAsia="en-GB"/>
        </w:rPr>
      </w:pPr>
      <w:r w:rsidRPr="005F1500">
        <w:rPr>
          <w:rFonts w:ascii="Arial" w:eastAsia="Times New Roman" w:hAnsi="Arial" w:cs="Arial"/>
          <w:b/>
          <w:sz w:val="24"/>
          <w:szCs w:val="24"/>
          <w:lang w:eastAsia="en-GB"/>
        </w:rPr>
        <w:t>4.1</w:t>
      </w:r>
      <w:r>
        <w:rPr>
          <w:rFonts w:ascii="Arial" w:eastAsia="Times New Roman" w:hAnsi="Arial" w:cs="Arial"/>
          <w:sz w:val="24"/>
          <w:szCs w:val="24"/>
          <w:lang w:eastAsia="en-GB"/>
        </w:rPr>
        <w:tab/>
      </w:r>
      <w:r w:rsidRPr="0004562A">
        <w:rPr>
          <w:rFonts w:ascii="Arial" w:eastAsia="Times New Roman" w:hAnsi="Arial" w:cs="Arial"/>
          <w:b/>
          <w:sz w:val="24"/>
          <w:szCs w:val="24"/>
          <w:lang w:eastAsia="en-GB"/>
        </w:rPr>
        <w:t>Manager’s Responsibilities</w:t>
      </w:r>
    </w:p>
    <w:p w14:paraId="199D26A7" w14:textId="77777777" w:rsidR="00D065B3" w:rsidRDefault="00D065B3" w:rsidP="001A37C9">
      <w:pPr>
        <w:tabs>
          <w:tab w:val="left" w:pos="720"/>
        </w:tabs>
        <w:spacing w:after="0" w:line="240" w:lineRule="auto"/>
        <w:rPr>
          <w:rFonts w:ascii="Arial" w:eastAsia="Times New Roman" w:hAnsi="Arial" w:cs="Arial"/>
          <w:sz w:val="24"/>
          <w:szCs w:val="24"/>
          <w:lang w:eastAsia="en-GB"/>
        </w:rPr>
      </w:pPr>
    </w:p>
    <w:p w14:paraId="3CE0818D" w14:textId="77777777" w:rsidR="00D065B3" w:rsidRDefault="00D065B3" w:rsidP="00CB08E8">
      <w:pPr>
        <w:pStyle w:val="ListParagraph"/>
        <w:numPr>
          <w:ilvl w:val="0"/>
          <w:numId w:val="10"/>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To act fairly and consistently in line with Policy and legislation</w:t>
      </w:r>
    </w:p>
    <w:p w14:paraId="0BD6D07F" w14:textId="77777777" w:rsidR="00D065B3" w:rsidRDefault="00D065B3" w:rsidP="00CB08E8">
      <w:pPr>
        <w:pStyle w:val="ListParagraph"/>
        <w:numPr>
          <w:ilvl w:val="0"/>
          <w:numId w:val="10"/>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Disseminate Policy to employees and ensure shared understanding</w:t>
      </w:r>
    </w:p>
    <w:p w14:paraId="4B095C8C" w14:textId="77777777" w:rsidR="00D065B3" w:rsidRDefault="00417995" w:rsidP="00CB08E8">
      <w:pPr>
        <w:pStyle w:val="ListParagraph"/>
        <w:numPr>
          <w:ilvl w:val="0"/>
          <w:numId w:val="10"/>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Engage in meaningful consultation</w:t>
      </w:r>
      <w:r w:rsidR="00BE772A">
        <w:rPr>
          <w:rFonts w:ascii="Arial" w:eastAsia="Times New Roman" w:hAnsi="Arial" w:cs="Arial"/>
          <w:sz w:val="24"/>
          <w:szCs w:val="24"/>
          <w:lang w:eastAsia="en-GB"/>
        </w:rPr>
        <w:t xml:space="preserve"> in a timely manner</w:t>
      </w:r>
    </w:p>
    <w:p w14:paraId="41303A7B" w14:textId="65645955" w:rsidR="00417995" w:rsidRDefault="00417995" w:rsidP="00CB08E8">
      <w:pPr>
        <w:pStyle w:val="ListParagraph"/>
        <w:numPr>
          <w:ilvl w:val="0"/>
          <w:numId w:val="10"/>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Provide Staffside with information </w:t>
      </w:r>
      <w:r w:rsidR="00BE772A">
        <w:rPr>
          <w:rFonts w:ascii="Arial" w:eastAsia="Times New Roman" w:hAnsi="Arial" w:cs="Arial"/>
          <w:sz w:val="24"/>
          <w:szCs w:val="24"/>
          <w:lang w:eastAsia="en-GB"/>
        </w:rPr>
        <w:t xml:space="preserve">regarding any proposed organisational change </w:t>
      </w:r>
      <w:r>
        <w:rPr>
          <w:rFonts w:ascii="Arial" w:eastAsia="Times New Roman" w:hAnsi="Arial" w:cs="Arial"/>
          <w:sz w:val="24"/>
          <w:szCs w:val="24"/>
          <w:lang w:eastAsia="en-GB"/>
        </w:rPr>
        <w:t xml:space="preserve">in line with collective consultation requirements </w:t>
      </w:r>
    </w:p>
    <w:p w14:paraId="72404F6E" w14:textId="55C3F815" w:rsidR="00417995" w:rsidRDefault="3FFBF266" w:rsidP="00CB08E8">
      <w:pPr>
        <w:pStyle w:val="ListParagraph"/>
        <w:numPr>
          <w:ilvl w:val="0"/>
          <w:numId w:val="10"/>
        </w:numPr>
        <w:tabs>
          <w:tab w:val="left" w:pos="720"/>
        </w:tabs>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Consult with Staffside / Unions</w:t>
      </w:r>
      <w:r w:rsidR="65BBE844" w:rsidRPr="354FFFB7">
        <w:rPr>
          <w:rFonts w:ascii="Arial" w:eastAsia="Times New Roman" w:hAnsi="Arial" w:cs="Arial"/>
          <w:sz w:val="24"/>
          <w:szCs w:val="24"/>
          <w:lang w:eastAsia="en-GB"/>
        </w:rPr>
        <w:t xml:space="preserve"> </w:t>
      </w:r>
      <w:r w:rsidRPr="354FFFB7">
        <w:rPr>
          <w:rFonts w:ascii="Arial" w:eastAsia="Times New Roman" w:hAnsi="Arial" w:cs="Arial"/>
          <w:sz w:val="24"/>
          <w:szCs w:val="24"/>
          <w:lang w:eastAsia="en-GB"/>
        </w:rPr>
        <w:t>with a view to reaching agreement where possible</w:t>
      </w:r>
    </w:p>
    <w:p w14:paraId="1F4A2C6B" w14:textId="79521132" w:rsidR="002C2E11" w:rsidRDefault="362DDC4A" w:rsidP="00CB08E8">
      <w:pPr>
        <w:pStyle w:val="ListParagraph"/>
        <w:numPr>
          <w:ilvl w:val="0"/>
          <w:numId w:val="10"/>
        </w:numPr>
        <w:tabs>
          <w:tab w:val="left" w:pos="720"/>
        </w:tabs>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Actively </w:t>
      </w:r>
      <w:r w:rsidR="229B471E" w:rsidRPr="354FFFB7">
        <w:rPr>
          <w:rFonts w:ascii="Arial" w:eastAsia="Times New Roman" w:hAnsi="Arial" w:cs="Arial"/>
          <w:sz w:val="24"/>
          <w:szCs w:val="24"/>
          <w:lang w:eastAsia="en-GB"/>
        </w:rPr>
        <w:t xml:space="preserve">support employees who are seeking redeployment into a </w:t>
      </w:r>
      <w:r w:rsidRPr="354FFFB7">
        <w:rPr>
          <w:rFonts w:ascii="Arial" w:eastAsia="Times New Roman" w:hAnsi="Arial" w:cs="Arial"/>
          <w:sz w:val="24"/>
          <w:szCs w:val="24"/>
          <w:lang w:eastAsia="en-GB"/>
        </w:rPr>
        <w:t xml:space="preserve">suitable alternative </w:t>
      </w:r>
      <w:r w:rsidR="003B1AC8">
        <w:rPr>
          <w:rFonts w:ascii="Arial" w:eastAsia="Times New Roman" w:hAnsi="Arial" w:cs="Arial"/>
          <w:sz w:val="24"/>
          <w:szCs w:val="24"/>
          <w:lang w:eastAsia="en-GB"/>
        </w:rPr>
        <w:t>role</w:t>
      </w:r>
      <w:r w:rsidR="002C2E11">
        <w:rPr>
          <w:rFonts w:ascii="Arial" w:eastAsia="Times New Roman" w:hAnsi="Arial" w:cs="Arial"/>
          <w:sz w:val="24"/>
          <w:szCs w:val="24"/>
          <w:lang w:eastAsia="en-GB"/>
        </w:rPr>
        <w:t xml:space="preserve"> </w:t>
      </w:r>
      <w:r w:rsidR="00CB08E8" w:rsidRPr="73DFCA88">
        <w:rPr>
          <w:rFonts w:ascii="Arial" w:eastAsia="Times New Roman" w:hAnsi="Arial" w:cs="Arial"/>
          <w:sz w:val="24"/>
          <w:szCs w:val="24"/>
          <w:lang w:eastAsia="en-GB"/>
        </w:rPr>
        <w:t>and</w:t>
      </w:r>
      <w:r w:rsidR="002C2E11">
        <w:rPr>
          <w:rFonts w:ascii="Arial" w:eastAsia="Times New Roman" w:hAnsi="Arial" w:cs="Arial"/>
          <w:sz w:val="24"/>
          <w:szCs w:val="24"/>
          <w:lang w:eastAsia="en-GB"/>
        </w:rPr>
        <w:t xml:space="preserve"> to take a record of meetings held as part of this process</w:t>
      </w:r>
    </w:p>
    <w:p w14:paraId="19B354EE" w14:textId="77777777" w:rsidR="002C2E11" w:rsidRPr="00D065B3" w:rsidRDefault="002C2E11" w:rsidP="003A4D58">
      <w:pPr>
        <w:pStyle w:val="ListParagraph"/>
        <w:tabs>
          <w:tab w:val="left" w:pos="720"/>
        </w:tabs>
        <w:spacing w:after="0" w:line="240" w:lineRule="auto"/>
        <w:rPr>
          <w:rFonts w:ascii="Arial" w:eastAsia="Times New Roman" w:hAnsi="Arial" w:cs="Arial"/>
          <w:sz w:val="24"/>
          <w:szCs w:val="24"/>
          <w:lang w:eastAsia="en-GB"/>
        </w:rPr>
      </w:pPr>
    </w:p>
    <w:p w14:paraId="7475566A" w14:textId="77777777" w:rsidR="006F7FD2" w:rsidRDefault="006F7FD2" w:rsidP="001A37C9">
      <w:pPr>
        <w:tabs>
          <w:tab w:val="left" w:pos="720"/>
        </w:tabs>
        <w:spacing w:after="0" w:line="240" w:lineRule="auto"/>
        <w:rPr>
          <w:rFonts w:ascii="Arial" w:eastAsia="Times New Roman" w:hAnsi="Arial" w:cs="Arial"/>
          <w:sz w:val="24"/>
          <w:szCs w:val="24"/>
          <w:lang w:eastAsia="en-GB"/>
        </w:rPr>
      </w:pPr>
    </w:p>
    <w:p w14:paraId="548111F3" w14:textId="77777777" w:rsidR="006F7FD2" w:rsidRDefault="006F7FD2" w:rsidP="001A37C9">
      <w:pPr>
        <w:tabs>
          <w:tab w:val="left" w:pos="720"/>
        </w:tabs>
        <w:spacing w:after="0" w:line="240" w:lineRule="auto"/>
        <w:rPr>
          <w:rFonts w:ascii="Arial" w:eastAsia="Times New Roman" w:hAnsi="Arial" w:cs="Arial"/>
          <w:sz w:val="24"/>
          <w:szCs w:val="24"/>
          <w:lang w:eastAsia="en-GB"/>
        </w:rPr>
      </w:pPr>
      <w:r w:rsidRPr="005F1500">
        <w:rPr>
          <w:rFonts w:ascii="Arial" w:eastAsia="Times New Roman" w:hAnsi="Arial" w:cs="Arial"/>
          <w:b/>
          <w:sz w:val="24"/>
          <w:szCs w:val="24"/>
          <w:lang w:eastAsia="en-GB"/>
        </w:rPr>
        <w:t>4.2</w:t>
      </w:r>
      <w:r>
        <w:rPr>
          <w:rFonts w:ascii="Arial" w:eastAsia="Times New Roman" w:hAnsi="Arial" w:cs="Arial"/>
          <w:sz w:val="24"/>
          <w:szCs w:val="24"/>
          <w:lang w:eastAsia="en-GB"/>
        </w:rPr>
        <w:tab/>
      </w:r>
      <w:r w:rsidRPr="0004562A">
        <w:rPr>
          <w:rFonts w:ascii="Arial" w:eastAsia="Times New Roman" w:hAnsi="Arial" w:cs="Arial"/>
          <w:b/>
          <w:sz w:val="24"/>
          <w:szCs w:val="24"/>
          <w:lang w:eastAsia="en-GB"/>
        </w:rPr>
        <w:t>Employee’s Responsibilities</w:t>
      </w:r>
    </w:p>
    <w:p w14:paraId="769A716A" w14:textId="77777777" w:rsidR="00417995" w:rsidRDefault="00417995" w:rsidP="001A37C9">
      <w:pPr>
        <w:tabs>
          <w:tab w:val="left" w:pos="720"/>
        </w:tabs>
        <w:spacing w:after="0" w:line="240" w:lineRule="auto"/>
        <w:rPr>
          <w:rFonts w:ascii="Arial" w:eastAsia="Times New Roman" w:hAnsi="Arial" w:cs="Arial"/>
          <w:sz w:val="24"/>
          <w:szCs w:val="24"/>
          <w:lang w:eastAsia="en-GB"/>
        </w:rPr>
      </w:pPr>
    </w:p>
    <w:p w14:paraId="1DFDDD0E" w14:textId="77777777" w:rsidR="00417995" w:rsidRDefault="00417995" w:rsidP="00CB08E8">
      <w:pPr>
        <w:pStyle w:val="ListParagraph"/>
        <w:numPr>
          <w:ilvl w:val="0"/>
          <w:numId w:val="11"/>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Attend any consultation meetings as requested</w:t>
      </w:r>
    </w:p>
    <w:p w14:paraId="2F162B24" w14:textId="1A1C4646" w:rsidR="00417995" w:rsidRDefault="3FFBF266" w:rsidP="00CB08E8">
      <w:pPr>
        <w:pStyle w:val="ListParagraph"/>
        <w:numPr>
          <w:ilvl w:val="0"/>
          <w:numId w:val="11"/>
        </w:numPr>
        <w:tabs>
          <w:tab w:val="left" w:pos="720"/>
        </w:tabs>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Actively consider any amendments to their post or offers </w:t>
      </w:r>
      <w:r w:rsidR="003B1AC8" w:rsidRPr="354FFFB7">
        <w:rPr>
          <w:rFonts w:ascii="Arial" w:eastAsia="Times New Roman" w:hAnsi="Arial" w:cs="Arial"/>
          <w:sz w:val="24"/>
          <w:szCs w:val="24"/>
          <w:lang w:eastAsia="en-GB"/>
        </w:rPr>
        <w:t>of suitable</w:t>
      </w:r>
      <w:r w:rsidRPr="354FFFB7">
        <w:rPr>
          <w:rFonts w:ascii="Arial" w:eastAsia="Times New Roman" w:hAnsi="Arial" w:cs="Arial"/>
          <w:sz w:val="24"/>
          <w:szCs w:val="24"/>
          <w:lang w:eastAsia="en-GB"/>
        </w:rPr>
        <w:t xml:space="preserve"> alternative employment and trials where appropriate</w:t>
      </w:r>
    </w:p>
    <w:p w14:paraId="0081E1BE" w14:textId="77777777" w:rsidR="00417995" w:rsidRDefault="00417995" w:rsidP="00CB08E8">
      <w:pPr>
        <w:pStyle w:val="ListParagraph"/>
        <w:numPr>
          <w:ilvl w:val="0"/>
          <w:numId w:val="11"/>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Outline any preferences for redeployment and personal constraints for alternative employment where appropriate</w:t>
      </w:r>
    </w:p>
    <w:p w14:paraId="11BDEB73" w14:textId="52CB611A" w:rsidR="005E7BBC" w:rsidRDefault="005E7BBC" w:rsidP="00CB08E8">
      <w:pPr>
        <w:pStyle w:val="ListParagraph"/>
        <w:numPr>
          <w:ilvl w:val="0"/>
          <w:numId w:val="11"/>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lastRenderedPageBreak/>
        <w:t xml:space="preserve">Actively take part in seeking alternative employment when </w:t>
      </w:r>
      <w:r w:rsidR="003B1AC8">
        <w:rPr>
          <w:rFonts w:ascii="Arial" w:eastAsia="Times New Roman" w:hAnsi="Arial" w:cs="Arial"/>
          <w:sz w:val="24"/>
          <w:szCs w:val="24"/>
          <w:lang w:eastAsia="en-GB"/>
        </w:rPr>
        <w:t>placed at</w:t>
      </w:r>
      <w:r w:rsidR="002C2E11">
        <w:rPr>
          <w:rFonts w:ascii="Arial" w:eastAsia="Times New Roman" w:hAnsi="Arial" w:cs="Arial"/>
          <w:sz w:val="24"/>
          <w:szCs w:val="24"/>
          <w:lang w:eastAsia="en-GB"/>
        </w:rPr>
        <w:t xml:space="preserve"> risk </w:t>
      </w:r>
      <w:r>
        <w:rPr>
          <w:rFonts w:ascii="Arial" w:eastAsia="Times New Roman" w:hAnsi="Arial" w:cs="Arial"/>
          <w:sz w:val="24"/>
          <w:szCs w:val="24"/>
          <w:lang w:eastAsia="en-GB"/>
        </w:rPr>
        <w:t>of redundancy</w:t>
      </w:r>
    </w:p>
    <w:p w14:paraId="3DFE61D0" w14:textId="77777777" w:rsidR="00417995" w:rsidRDefault="00417995" w:rsidP="00CB08E8">
      <w:pPr>
        <w:pStyle w:val="ListParagraph"/>
        <w:numPr>
          <w:ilvl w:val="0"/>
          <w:numId w:val="11"/>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Undergo any reasonable training required to assist with redeployment </w:t>
      </w:r>
    </w:p>
    <w:p w14:paraId="62FB2F08" w14:textId="3875998E" w:rsidR="00BE772A" w:rsidRPr="00417995" w:rsidRDefault="3511ACD8" w:rsidP="00CB08E8">
      <w:pPr>
        <w:pStyle w:val="ListParagraph"/>
        <w:numPr>
          <w:ilvl w:val="0"/>
          <w:numId w:val="11"/>
        </w:numPr>
        <w:tabs>
          <w:tab w:val="left" w:pos="720"/>
        </w:tabs>
        <w:spacing w:after="0" w:line="240" w:lineRule="auto"/>
        <w:jc w:val="both"/>
        <w:rPr>
          <w:rFonts w:ascii="Arial" w:eastAsia="Times New Roman" w:hAnsi="Arial" w:cs="Arial"/>
          <w:sz w:val="24"/>
          <w:szCs w:val="24"/>
          <w:lang w:eastAsia="en-GB"/>
        </w:rPr>
      </w:pPr>
      <w:r w:rsidRPr="73DFCA88">
        <w:rPr>
          <w:rFonts w:ascii="Arial" w:eastAsia="Times New Roman" w:hAnsi="Arial" w:cs="Arial"/>
          <w:sz w:val="24"/>
          <w:szCs w:val="24"/>
          <w:lang w:eastAsia="en-GB"/>
        </w:rPr>
        <w:t>T</w:t>
      </w:r>
      <w:r w:rsidR="0746C158" w:rsidRPr="73DFCA88">
        <w:rPr>
          <w:rFonts w:ascii="Arial" w:eastAsia="Times New Roman" w:hAnsi="Arial" w:cs="Arial"/>
          <w:sz w:val="24"/>
          <w:szCs w:val="24"/>
          <w:lang w:eastAsia="en-GB"/>
        </w:rPr>
        <w:t>o</w:t>
      </w:r>
      <w:r w:rsidR="0746C158" w:rsidRPr="354FFFB7">
        <w:rPr>
          <w:rFonts w:ascii="Arial" w:eastAsia="Times New Roman" w:hAnsi="Arial" w:cs="Arial"/>
          <w:sz w:val="24"/>
          <w:szCs w:val="24"/>
          <w:lang w:eastAsia="en-GB"/>
        </w:rPr>
        <w:t xml:space="preserve"> contact their union representatives for support</w:t>
      </w:r>
    </w:p>
    <w:p w14:paraId="59482C8F" w14:textId="77777777" w:rsidR="006F7FD2" w:rsidRDefault="006F7FD2" w:rsidP="001A37C9">
      <w:pPr>
        <w:tabs>
          <w:tab w:val="left" w:pos="720"/>
        </w:tabs>
        <w:spacing w:after="0" w:line="240" w:lineRule="auto"/>
        <w:rPr>
          <w:rFonts w:ascii="Arial" w:eastAsia="Times New Roman" w:hAnsi="Arial" w:cs="Arial"/>
          <w:sz w:val="24"/>
          <w:szCs w:val="24"/>
          <w:lang w:eastAsia="en-GB"/>
        </w:rPr>
      </w:pPr>
    </w:p>
    <w:p w14:paraId="40E23DF2" w14:textId="77777777" w:rsidR="006F7FD2" w:rsidRDefault="006F7FD2" w:rsidP="001A37C9">
      <w:pPr>
        <w:tabs>
          <w:tab w:val="left" w:pos="720"/>
        </w:tabs>
        <w:spacing w:after="0" w:line="240" w:lineRule="auto"/>
        <w:rPr>
          <w:rFonts w:ascii="Arial" w:eastAsia="Times New Roman" w:hAnsi="Arial" w:cs="Arial"/>
          <w:sz w:val="24"/>
          <w:szCs w:val="24"/>
          <w:lang w:eastAsia="en-GB"/>
        </w:rPr>
      </w:pPr>
      <w:r w:rsidRPr="005F1500">
        <w:rPr>
          <w:rFonts w:ascii="Arial" w:eastAsia="Times New Roman" w:hAnsi="Arial" w:cs="Arial"/>
          <w:b/>
          <w:sz w:val="24"/>
          <w:szCs w:val="24"/>
          <w:lang w:eastAsia="en-GB"/>
        </w:rPr>
        <w:t>4.3</w:t>
      </w:r>
      <w:r>
        <w:rPr>
          <w:rFonts w:ascii="Arial" w:eastAsia="Times New Roman" w:hAnsi="Arial" w:cs="Arial"/>
          <w:sz w:val="24"/>
          <w:szCs w:val="24"/>
          <w:lang w:eastAsia="en-GB"/>
        </w:rPr>
        <w:tab/>
      </w:r>
      <w:r w:rsidRPr="0004562A">
        <w:rPr>
          <w:rFonts w:ascii="Arial" w:eastAsia="Times New Roman" w:hAnsi="Arial" w:cs="Arial"/>
          <w:b/>
          <w:sz w:val="24"/>
          <w:szCs w:val="24"/>
          <w:lang w:eastAsia="en-GB"/>
        </w:rPr>
        <w:t>HR Responsibilities</w:t>
      </w:r>
    </w:p>
    <w:p w14:paraId="426F3824" w14:textId="77777777" w:rsidR="00417995" w:rsidRDefault="00417995" w:rsidP="00CB08E8">
      <w:pPr>
        <w:tabs>
          <w:tab w:val="left" w:pos="720"/>
        </w:tabs>
        <w:spacing w:after="0" w:line="240" w:lineRule="auto"/>
        <w:jc w:val="both"/>
        <w:rPr>
          <w:rFonts w:ascii="Arial" w:eastAsia="Times New Roman" w:hAnsi="Arial" w:cs="Arial"/>
          <w:sz w:val="24"/>
          <w:szCs w:val="24"/>
          <w:lang w:eastAsia="en-GB"/>
        </w:rPr>
      </w:pPr>
    </w:p>
    <w:p w14:paraId="3FC9A501" w14:textId="77777777" w:rsidR="00417995" w:rsidRDefault="00417995" w:rsidP="00CB08E8">
      <w:pPr>
        <w:pStyle w:val="ListParagraph"/>
        <w:numPr>
          <w:ilvl w:val="0"/>
          <w:numId w:val="12"/>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Oversee the implementation, monitoring and review of this Policy</w:t>
      </w:r>
    </w:p>
    <w:p w14:paraId="35CBEEBB" w14:textId="2B5C39E4" w:rsidR="00417995" w:rsidRDefault="00417995" w:rsidP="00CB08E8">
      <w:pPr>
        <w:pStyle w:val="ListParagraph"/>
        <w:numPr>
          <w:ilvl w:val="0"/>
          <w:numId w:val="12"/>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Work</w:t>
      </w:r>
      <w:r w:rsidR="001C1C4B">
        <w:rPr>
          <w:rFonts w:ascii="Arial" w:eastAsia="Times New Roman" w:hAnsi="Arial" w:cs="Arial"/>
          <w:sz w:val="24"/>
          <w:szCs w:val="24"/>
          <w:lang w:eastAsia="en-GB"/>
        </w:rPr>
        <w:t xml:space="preserve"> in partnership with managers, Trade U</w:t>
      </w:r>
      <w:r>
        <w:rPr>
          <w:rFonts w:ascii="Arial" w:eastAsia="Times New Roman" w:hAnsi="Arial" w:cs="Arial"/>
          <w:sz w:val="24"/>
          <w:szCs w:val="24"/>
          <w:lang w:eastAsia="en-GB"/>
        </w:rPr>
        <w:t>nion and employees to ensure staff are treated fairly and consistently within the framework of this Policy</w:t>
      </w:r>
    </w:p>
    <w:p w14:paraId="6B924DD4" w14:textId="77777777" w:rsidR="00417995" w:rsidRDefault="00417995" w:rsidP="00CB08E8">
      <w:pPr>
        <w:pStyle w:val="ListParagraph"/>
        <w:numPr>
          <w:ilvl w:val="0"/>
          <w:numId w:val="12"/>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Advise managers and employees of options available should an employee be managed under this policy</w:t>
      </w:r>
    </w:p>
    <w:p w14:paraId="66C0AC4F" w14:textId="77777777" w:rsidR="00417995" w:rsidRDefault="00417995" w:rsidP="00CB08E8">
      <w:pPr>
        <w:pStyle w:val="ListParagraph"/>
        <w:numPr>
          <w:ilvl w:val="0"/>
          <w:numId w:val="12"/>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Be responsible for requesting redundancy calculations from payroll where necessary</w:t>
      </w:r>
    </w:p>
    <w:p w14:paraId="089F3AEE" w14:textId="77777777" w:rsidR="00417995" w:rsidRDefault="00417995" w:rsidP="00CB08E8">
      <w:pPr>
        <w:pStyle w:val="ListParagraph"/>
        <w:numPr>
          <w:ilvl w:val="0"/>
          <w:numId w:val="12"/>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Ensure managers are aware of best practice in relation to organisational change and redundancy</w:t>
      </w:r>
    </w:p>
    <w:p w14:paraId="40B4C1C8" w14:textId="77777777" w:rsidR="002C2E11" w:rsidRPr="00540D13" w:rsidRDefault="002C2E11" w:rsidP="00540D13">
      <w:pPr>
        <w:tabs>
          <w:tab w:val="left" w:pos="720"/>
        </w:tabs>
        <w:spacing w:after="0" w:line="240" w:lineRule="auto"/>
        <w:rPr>
          <w:rFonts w:ascii="Arial" w:eastAsia="Times New Roman" w:hAnsi="Arial" w:cs="Arial"/>
          <w:sz w:val="24"/>
          <w:szCs w:val="24"/>
          <w:lang w:eastAsia="en-GB"/>
        </w:rPr>
      </w:pPr>
    </w:p>
    <w:p w14:paraId="4075D23C" w14:textId="77777777" w:rsidR="006F7FD2" w:rsidRDefault="006F7FD2" w:rsidP="001A37C9">
      <w:pPr>
        <w:tabs>
          <w:tab w:val="left" w:pos="720"/>
        </w:tabs>
        <w:spacing w:after="0" w:line="240" w:lineRule="auto"/>
        <w:rPr>
          <w:rFonts w:ascii="Arial" w:eastAsia="Times New Roman" w:hAnsi="Arial" w:cs="Arial"/>
          <w:sz w:val="24"/>
          <w:szCs w:val="24"/>
          <w:lang w:eastAsia="en-GB"/>
        </w:rPr>
      </w:pPr>
    </w:p>
    <w:p w14:paraId="030F113B" w14:textId="1C0047A7" w:rsidR="006F7FD2" w:rsidRDefault="006F7FD2" w:rsidP="001A37C9">
      <w:pPr>
        <w:tabs>
          <w:tab w:val="left" w:pos="720"/>
        </w:tabs>
        <w:spacing w:after="0" w:line="240" w:lineRule="auto"/>
        <w:rPr>
          <w:rFonts w:ascii="Arial" w:eastAsia="Times New Roman" w:hAnsi="Arial" w:cs="Arial"/>
          <w:sz w:val="24"/>
          <w:szCs w:val="24"/>
          <w:lang w:eastAsia="en-GB"/>
        </w:rPr>
      </w:pPr>
      <w:r w:rsidRPr="005F1500">
        <w:rPr>
          <w:rFonts w:ascii="Arial" w:eastAsia="Times New Roman" w:hAnsi="Arial" w:cs="Arial"/>
          <w:b/>
          <w:sz w:val="24"/>
          <w:szCs w:val="24"/>
          <w:lang w:eastAsia="en-GB"/>
        </w:rPr>
        <w:t>4.4</w:t>
      </w:r>
      <w:r>
        <w:rPr>
          <w:rFonts w:ascii="Arial" w:eastAsia="Times New Roman" w:hAnsi="Arial" w:cs="Arial"/>
          <w:sz w:val="24"/>
          <w:szCs w:val="24"/>
          <w:lang w:eastAsia="en-GB"/>
        </w:rPr>
        <w:tab/>
      </w:r>
      <w:r w:rsidRPr="0004562A">
        <w:rPr>
          <w:rFonts w:ascii="Arial" w:eastAsia="Times New Roman" w:hAnsi="Arial" w:cs="Arial"/>
          <w:b/>
          <w:sz w:val="24"/>
          <w:szCs w:val="24"/>
          <w:lang w:eastAsia="en-GB"/>
        </w:rPr>
        <w:t xml:space="preserve">Union / </w:t>
      </w:r>
      <w:r w:rsidR="003B1AC8" w:rsidRPr="0004562A">
        <w:rPr>
          <w:rFonts w:ascii="Arial" w:eastAsia="Times New Roman" w:hAnsi="Arial" w:cs="Arial"/>
          <w:b/>
          <w:sz w:val="24"/>
          <w:szCs w:val="24"/>
          <w:lang w:eastAsia="en-GB"/>
        </w:rPr>
        <w:t>Staff</w:t>
      </w:r>
      <w:r w:rsidR="002E5DB6">
        <w:rPr>
          <w:rFonts w:ascii="Arial" w:eastAsia="Times New Roman" w:hAnsi="Arial" w:cs="Arial"/>
          <w:b/>
          <w:sz w:val="24"/>
          <w:szCs w:val="24"/>
          <w:lang w:eastAsia="en-GB"/>
        </w:rPr>
        <w:t>s</w:t>
      </w:r>
      <w:r w:rsidR="003B1AC8" w:rsidRPr="0004562A">
        <w:rPr>
          <w:rFonts w:ascii="Arial" w:eastAsia="Times New Roman" w:hAnsi="Arial" w:cs="Arial"/>
          <w:b/>
          <w:sz w:val="24"/>
          <w:szCs w:val="24"/>
          <w:lang w:eastAsia="en-GB"/>
        </w:rPr>
        <w:t>ide</w:t>
      </w:r>
      <w:r w:rsidRPr="0004562A">
        <w:rPr>
          <w:rFonts w:ascii="Arial" w:eastAsia="Times New Roman" w:hAnsi="Arial" w:cs="Arial"/>
          <w:b/>
          <w:sz w:val="24"/>
          <w:szCs w:val="24"/>
          <w:lang w:eastAsia="en-GB"/>
        </w:rPr>
        <w:t xml:space="preserve"> Responsibilities</w:t>
      </w:r>
    </w:p>
    <w:p w14:paraId="7414B835" w14:textId="77777777" w:rsidR="00417995" w:rsidRDefault="00417995" w:rsidP="001A37C9">
      <w:pPr>
        <w:tabs>
          <w:tab w:val="left" w:pos="720"/>
        </w:tabs>
        <w:spacing w:after="0" w:line="240" w:lineRule="auto"/>
        <w:rPr>
          <w:rFonts w:ascii="Arial" w:eastAsia="Times New Roman" w:hAnsi="Arial" w:cs="Arial"/>
          <w:sz w:val="24"/>
          <w:szCs w:val="24"/>
          <w:lang w:eastAsia="en-GB"/>
        </w:rPr>
      </w:pPr>
    </w:p>
    <w:p w14:paraId="59EBB6CD" w14:textId="418816C3" w:rsidR="00417995" w:rsidRDefault="00417995" w:rsidP="00CB08E8">
      <w:pPr>
        <w:pStyle w:val="ListParagraph"/>
        <w:numPr>
          <w:ilvl w:val="0"/>
          <w:numId w:val="13"/>
        </w:numPr>
        <w:tabs>
          <w:tab w:val="left" w:pos="720"/>
        </w:tabs>
        <w:spacing w:after="0" w:line="240" w:lineRule="auto"/>
        <w:jc w:val="both"/>
        <w:rPr>
          <w:rFonts w:ascii="Arial" w:eastAsia="Times New Roman" w:hAnsi="Arial" w:cs="Arial"/>
          <w:sz w:val="24"/>
          <w:szCs w:val="24"/>
          <w:lang w:eastAsia="en-GB"/>
        </w:rPr>
      </w:pPr>
      <w:r w:rsidRPr="4F4D5FBF">
        <w:rPr>
          <w:rFonts w:ascii="Arial" w:eastAsia="Times New Roman" w:hAnsi="Arial" w:cs="Arial"/>
          <w:sz w:val="24"/>
          <w:szCs w:val="24"/>
          <w:lang w:eastAsia="en-GB"/>
        </w:rPr>
        <w:t>Wo</w:t>
      </w:r>
      <w:r w:rsidR="00301313" w:rsidRPr="4F4D5FBF">
        <w:rPr>
          <w:rFonts w:ascii="Arial" w:eastAsia="Times New Roman" w:hAnsi="Arial" w:cs="Arial"/>
          <w:sz w:val="24"/>
          <w:szCs w:val="24"/>
          <w:lang w:eastAsia="en-GB"/>
        </w:rPr>
        <w:t xml:space="preserve">rk in partnership with managers, </w:t>
      </w:r>
      <w:r w:rsidRPr="4F4D5FBF">
        <w:rPr>
          <w:rFonts w:ascii="Arial" w:eastAsia="Times New Roman" w:hAnsi="Arial" w:cs="Arial"/>
          <w:sz w:val="24"/>
          <w:szCs w:val="24"/>
          <w:lang w:eastAsia="en-GB"/>
        </w:rPr>
        <w:t>and HR to agree consultation methods and promote a culture of involvement</w:t>
      </w:r>
    </w:p>
    <w:p w14:paraId="42D0B675" w14:textId="77777777" w:rsidR="00417995" w:rsidRDefault="00417995" w:rsidP="00CB08E8">
      <w:pPr>
        <w:pStyle w:val="ListParagraph"/>
        <w:numPr>
          <w:ilvl w:val="0"/>
          <w:numId w:val="13"/>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Attend consultation meetings and represent members in any formal meetings held </w:t>
      </w:r>
      <w:r w:rsidR="002F0F5B">
        <w:rPr>
          <w:rFonts w:ascii="Arial" w:eastAsia="Times New Roman" w:hAnsi="Arial" w:cs="Arial"/>
          <w:sz w:val="24"/>
          <w:szCs w:val="24"/>
          <w:lang w:eastAsia="en-GB"/>
        </w:rPr>
        <w:t>in line with this Policy</w:t>
      </w:r>
    </w:p>
    <w:p w14:paraId="5BF47421" w14:textId="77777777" w:rsidR="002F0F5B" w:rsidRDefault="002F0F5B" w:rsidP="00CB08E8">
      <w:pPr>
        <w:pStyle w:val="ListParagraph"/>
        <w:numPr>
          <w:ilvl w:val="0"/>
          <w:numId w:val="13"/>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Advise employees of their rights and responsibilities</w:t>
      </w:r>
    </w:p>
    <w:p w14:paraId="4C17F6B8" w14:textId="77777777" w:rsidR="005E7BBC" w:rsidRDefault="005E7BBC" w:rsidP="00CB08E8">
      <w:pPr>
        <w:pStyle w:val="ListParagraph"/>
        <w:numPr>
          <w:ilvl w:val="0"/>
          <w:numId w:val="13"/>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Support employees through any organisational change process</w:t>
      </w:r>
    </w:p>
    <w:p w14:paraId="4E60DDCA" w14:textId="77777777" w:rsidR="006F7FD2" w:rsidRDefault="006F7FD2" w:rsidP="001A37C9">
      <w:pPr>
        <w:tabs>
          <w:tab w:val="left" w:pos="720"/>
        </w:tabs>
        <w:spacing w:after="0" w:line="240" w:lineRule="auto"/>
        <w:rPr>
          <w:rFonts w:ascii="Arial" w:eastAsia="Times New Roman" w:hAnsi="Arial" w:cs="Arial"/>
          <w:sz w:val="24"/>
          <w:szCs w:val="24"/>
          <w:lang w:eastAsia="en-GB"/>
        </w:rPr>
      </w:pPr>
    </w:p>
    <w:p w14:paraId="24562C04" w14:textId="77777777" w:rsidR="00831A7E" w:rsidRDefault="00831A7E" w:rsidP="001A37C9">
      <w:pPr>
        <w:tabs>
          <w:tab w:val="left" w:pos="720"/>
        </w:tabs>
        <w:spacing w:after="0" w:line="240" w:lineRule="auto"/>
        <w:rPr>
          <w:rFonts w:ascii="Arial" w:eastAsia="Times New Roman" w:hAnsi="Arial" w:cs="Arial"/>
          <w:sz w:val="24"/>
          <w:szCs w:val="24"/>
          <w:lang w:eastAsia="en-GB"/>
        </w:rPr>
      </w:pPr>
    </w:p>
    <w:p w14:paraId="504DCAEE" w14:textId="77777777" w:rsidR="003433E9" w:rsidRDefault="006F7FD2" w:rsidP="00C02836">
      <w:pPr>
        <w:tabs>
          <w:tab w:val="left" w:pos="720"/>
        </w:tabs>
        <w:spacing w:after="0" w:line="240" w:lineRule="auto"/>
        <w:rPr>
          <w:rFonts w:ascii="Arial" w:eastAsia="Times New Roman" w:hAnsi="Arial" w:cs="Arial"/>
          <w:b/>
          <w:bCs/>
          <w:sz w:val="24"/>
          <w:szCs w:val="24"/>
          <w:lang w:eastAsia="en-GB"/>
        </w:rPr>
      </w:pPr>
      <w:r w:rsidRPr="00C02836">
        <w:rPr>
          <w:rFonts w:ascii="Arial" w:eastAsia="Times New Roman" w:hAnsi="Arial" w:cs="Arial"/>
          <w:b/>
          <w:sz w:val="24"/>
          <w:szCs w:val="24"/>
          <w:lang w:eastAsia="en-GB"/>
        </w:rPr>
        <w:t>5</w:t>
      </w:r>
      <w:r>
        <w:rPr>
          <w:rFonts w:ascii="Arial" w:eastAsia="Times New Roman" w:hAnsi="Arial" w:cs="Arial"/>
          <w:sz w:val="24"/>
          <w:szCs w:val="24"/>
          <w:lang w:eastAsia="en-GB"/>
        </w:rPr>
        <w:tab/>
      </w:r>
      <w:r w:rsidR="003E766B">
        <w:rPr>
          <w:rFonts w:ascii="Arial" w:eastAsia="Times New Roman" w:hAnsi="Arial" w:cs="Arial"/>
          <w:b/>
          <w:bCs/>
          <w:sz w:val="24"/>
          <w:szCs w:val="24"/>
          <w:lang w:eastAsia="en-GB"/>
        </w:rPr>
        <w:t>Organisational Change</w:t>
      </w:r>
    </w:p>
    <w:p w14:paraId="520765B6" w14:textId="77777777" w:rsidR="00EF1123" w:rsidRDefault="00EF1123" w:rsidP="00EC1321">
      <w:pPr>
        <w:tabs>
          <w:tab w:val="left" w:pos="720"/>
        </w:tabs>
        <w:spacing w:after="0" w:line="240" w:lineRule="auto"/>
        <w:rPr>
          <w:rFonts w:ascii="Arial" w:eastAsia="Times New Roman" w:hAnsi="Arial" w:cs="Arial"/>
          <w:b/>
          <w:sz w:val="24"/>
          <w:szCs w:val="24"/>
          <w:lang w:eastAsia="en-GB"/>
        </w:rPr>
      </w:pPr>
    </w:p>
    <w:p w14:paraId="00D5DE39" w14:textId="77777777" w:rsidR="00EC1321" w:rsidRDefault="00EC1321" w:rsidP="00EC1321">
      <w:pPr>
        <w:tabs>
          <w:tab w:val="left" w:pos="720"/>
        </w:tabs>
        <w:spacing w:after="0" w:line="240" w:lineRule="auto"/>
        <w:rPr>
          <w:rFonts w:ascii="Arial" w:eastAsia="Times New Roman" w:hAnsi="Arial" w:cs="Arial"/>
          <w:b/>
          <w:sz w:val="24"/>
          <w:szCs w:val="24"/>
          <w:lang w:eastAsia="en-GB"/>
        </w:rPr>
      </w:pPr>
      <w:r w:rsidRPr="00EC1321">
        <w:rPr>
          <w:rFonts w:ascii="Arial" w:eastAsia="Times New Roman" w:hAnsi="Arial" w:cs="Arial"/>
          <w:b/>
          <w:sz w:val="24"/>
          <w:szCs w:val="24"/>
          <w:lang w:eastAsia="en-GB"/>
        </w:rPr>
        <w:t>5.1</w:t>
      </w:r>
      <w:r w:rsidRPr="00EC1321">
        <w:rPr>
          <w:rFonts w:ascii="Arial" w:eastAsia="Times New Roman" w:hAnsi="Arial" w:cs="Arial"/>
          <w:b/>
          <w:sz w:val="24"/>
          <w:szCs w:val="24"/>
          <w:lang w:eastAsia="en-GB"/>
        </w:rPr>
        <w:tab/>
        <w:t>Support in Times of Change</w:t>
      </w:r>
    </w:p>
    <w:p w14:paraId="27BAE1C9" w14:textId="77777777" w:rsidR="00287640" w:rsidRDefault="00287640" w:rsidP="00EC1321">
      <w:pPr>
        <w:tabs>
          <w:tab w:val="left" w:pos="720"/>
        </w:tabs>
        <w:spacing w:after="0" w:line="240" w:lineRule="auto"/>
        <w:rPr>
          <w:rFonts w:ascii="Arial" w:eastAsia="Times New Roman" w:hAnsi="Arial" w:cs="Arial"/>
          <w:b/>
          <w:sz w:val="24"/>
          <w:szCs w:val="24"/>
          <w:lang w:eastAsia="en-GB"/>
        </w:rPr>
      </w:pPr>
    </w:p>
    <w:p w14:paraId="4774B4E3" w14:textId="62DE8575" w:rsidR="00287640" w:rsidRPr="00B56543" w:rsidRDefault="311912D8" w:rsidP="00CB08E8">
      <w:pPr>
        <w:tabs>
          <w:tab w:val="left" w:pos="720"/>
        </w:tabs>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It is acknowledged that change can be difficult for employees and </w:t>
      </w:r>
      <w:r w:rsidR="657A9264" w:rsidRPr="354FFFB7">
        <w:rPr>
          <w:rFonts w:ascii="Arial" w:eastAsia="Times New Roman" w:hAnsi="Arial" w:cs="Arial"/>
          <w:sz w:val="24"/>
          <w:szCs w:val="24"/>
          <w:lang w:eastAsia="en-GB"/>
        </w:rPr>
        <w:t xml:space="preserve">the Trust make every effort to support </w:t>
      </w:r>
      <w:r w:rsidR="4A83E620" w:rsidRPr="354FFFB7">
        <w:rPr>
          <w:rFonts w:ascii="Arial" w:eastAsia="Times New Roman" w:hAnsi="Arial" w:cs="Arial"/>
          <w:sz w:val="24"/>
          <w:szCs w:val="24"/>
          <w:lang w:eastAsia="en-GB"/>
        </w:rPr>
        <w:t>employees</w:t>
      </w:r>
      <w:r w:rsidR="657A9264" w:rsidRPr="354FFFB7">
        <w:rPr>
          <w:rFonts w:ascii="Arial" w:eastAsia="Times New Roman" w:hAnsi="Arial" w:cs="Arial"/>
          <w:sz w:val="24"/>
          <w:szCs w:val="24"/>
          <w:lang w:eastAsia="en-GB"/>
        </w:rPr>
        <w:t xml:space="preserve">.  A list of support available can be found on </w:t>
      </w:r>
      <w:r w:rsidR="1ED782BE" w:rsidRPr="354FFFB7">
        <w:rPr>
          <w:rFonts w:ascii="Arial" w:eastAsia="Times New Roman" w:hAnsi="Arial" w:cs="Arial"/>
          <w:sz w:val="24"/>
          <w:szCs w:val="24"/>
          <w:lang w:eastAsia="en-GB"/>
        </w:rPr>
        <w:t>the intranet</w:t>
      </w:r>
      <w:r w:rsidR="00CB08E8">
        <w:rPr>
          <w:rFonts w:ascii="Arial" w:eastAsia="Times New Roman" w:hAnsi="Arial" w:cs="Arial"/>
          <w:sz w:val="24"/>
          <w:szCs w:val="24"/>
          <w:lang w:eastAsia="en-GB"/>
        </w:rPr>
        <w:t>.</w:t>
      </w:r>
    </w:p>
    <w:p w14:paraId="634C37C6" w14:textId="77777777" w:rsidR="003E766B" w:rsidRDefault="003E766B" w:rsidP="003E766B">
      <w:pPr>
        <w:tabs>
          <w:tab w:val="left" w:pos="720"/>
        </w:tabs>
        <w:spacing w:after="0" w:line="240" w:lineRule="auto"/>
        <w:rPr>
          <w:rFonts w:ascii="Arial" w:eastAsia="Times New Roman" w:hAnsi="Arial" w:cs="Arial"/>
          <w:sz w:val="24"/>
          <w:szCs w:val="24"/>
          <w:lang w:eastAsia="en-GB"/>
        </w:rPr>
      </w:pPr>
    </w:p>
    <w:p w14:paraId="7E049E36" w14:textId="77777777" w:rsidR="003E766B" w:rsidRDefault="005F1500" w:rsidP="003E766B">
      <w:pPr>
        <w:tabs>
          <w:tab w:val="left" w:pos="720"/>
        </w:tabs>
        <w:spacing w:after="0" w:line="240" w:lineRule="auto"/>
        <w:rPr>
          <w:rFonts w:ascii="Arial" w:eastAsia="Times New Roman" w:hAnsi="Arial" w:cs="Arial"/>
          <w:b/>
          <w:sz w:val="24"/>
          <w:szCs w:val="24"/>
          <w:lang w:eastAsia="en-GB"/>
        </w:rPr>
      </w:pPr>
      <w:r w:rsidRPr="005F1500">
        <w:rPr>
          <w:rFonts w:ascii="Arial" w:eastAsia="Times New Roman" w:hAnsi="Arial" w:cs="Arial"/>
          <w:b/>
          <w:sz w:val="24"/>
          <w:szCs w:val="24"/>
          <w:lang w:eastAsia="en-GB"/>
        </w:rPr>
        <w:t>5.</w:t>
      </w:r>
      <w:r w:rsidR="00617CFF">
        <w:rPr>
          <w:rFonts w:ascii="Arial" w:eastAsia="Times New Roman" w:hAnsi="Arial" w:cs="Arial"/>
          <w:b/>
          <w:sz w:val="24"/>
          <w:szCs w:val="24"/>
          <w:lang w:eastAsia="en-GB"/>
        </w:rPr>
        <w:t>2</w:t>
      </w:r>
      <w:r w:rsidRPr="005F1500">
        <w:rPr>
          <w:rFonts w:ascii="Arial" w:eastAsia="Times New Roman" w:hAnsi="Arial" w:cs="Arial"/>
          <w:b/>
          <w:sz w:val="24"/>
          <w:szCs w:val="24"/>
          <w:lang w:eastAsia="en-GB"/>
        </w:rPr>
        <w:tab/>
        <w:t>Case for Change</w:t>
      </w:r>
    </w:p>
    <w:p w14:paraId="1236846B" w14:textId="77777777" w:rsidR="005F1500" w:rsidRDefault="005F1500" w:rsidP="00A452E1">
      <w:pPr>
        <w:tabs>
          <w:tab w:val="left" w:pos="720"/>
        </w:tabs>
        <w:spacing w:after="0" w:line="240" w:lineRule="auto"/>
        <w:jc w:val="both"/>
        <w:rPr>
          <w:rFonts w:ascii="Arial" w:eastAsia="Times New Roman" w:hAnsi="Arial" w:cs="Arial"/>
          <w:b/>
          <w:sz w:val="24"/>
          <w:szCs w:val="24"/>
          <w:lang w:eastAsia="en-GB"/>
        </w:rPr>
      </w:pPr>
    </w:p>
    <w:p w14:paraId="76973819" w14:textId="51C997CD" w:rsidR="00E5661A" w:rsidRDefault="00A21124" w:rsidP="00A452E1">
      <w:pPr>
        <w:tabs>
          <w:tab w:val="left" w:pos="720"/>
        </w:tabs>
        <w:spacing w:after="0" w:line="240" w:lineRule="auto"/>
        <w:jc w:val="both"/>
        <w:rPr>
          <w:rFonts w:ascii="Arial" w:eastAsia="Times New Roman" w:hAnsi="Arial" w:cs="Arial"/>
          <w:sz w:val="24"/>
          <w:szCs w:val="24"/>
          <w:lang w:eastAsia="en-GB"/>
        </w:rPr>
      </w:pPr>
      <w:r w:rsidRPr="4F4D5FBF">
        <w:rPr>
          <w:rFonts w:ascii="Arial" w:eastAsia="Times New Roman" w:hAnsi="Arial" w:cs="Arial"/>
          <w:sz w:val="24"/>
          <w:szCs w:val="24"/>
          <w:lang w:eastAsia="en-GB"/>
        </w:rPr>
        <w:t>Where there is a requirement to consult</w:t>
      </w:r>
      <w:r w:rsidR="00CB08E8">
        <w:rPr>
          <w:rFonts w:ascii="Arial" w:eastAsia="Times New Roman" w:hAnsi="Arial" w:cs="Arial"/>
          <w:sz w:val="24"/>
          <w:szCs w:val="24"/>
          <w:lang w:eastAsia="en-GB"/>
        </w:rPr>
        <w:t>,</w:t>
      </w:r>
      <w:r w:rsidR="005F1500" w:rsidRPr="4F4D5FBF">
        <w:rPr>
          <w:rFonts w:ascii="Arial" w:eastAsia="Times New Roman" w:hAnsi="Arial" w:cs="Arial"/>
          <w:sz w:val="24"/>
          <w:szCs w:val="24"/>
          <w:lang w:eastAsia="en-GB"/>
        </w:rPr>
        <w:t xml:space="preserve"> the manager must submit a Case for Change </w:t>
      </w:r>
      <w:r w:rsidR="00E5661A" w:rsidRPr="4F4D5FBF">
        <w:rPr>
          <w:rFonts w:ascii="Arial" w:eastAsia="Times New Roman" w:hAnsi="Arial" w:cs="Arial"/>
          <w:sz w:val="24"/>
          <w:szCs w:val="24"/>
          <w:lang w:eastAsia="en-GB"/>
        </w:rPr>
        <w:t>(</w:t>
      </w:r>
      <w:r w:rsidR="00FE2593" w:rsidRPr="4F4D5FBF">
        <w:rPr>
          <w:rFonts w:ascii="Arial" w:eastAsia="Times New Roman" w:hAnsi="Arial" w:cs="Arial"/>
          <w:sz w:val="24"/>
          <w:szCs w:val="24"/>
          <w:lang w:eastAsia="en-GB"/>
        </w:rPr>
        <w:t>A</w:t>
      </w:r>
      <w:r w:rsidR="00E5661A" w:rsidRPr="4F4D5FBF">
        <w:rPr>
          <w:rFonts w:ascii="Arial" w:eastAsia="Times New Roman" w:hAnsi="Arial" w:cs="Arial"/>
          <w:sz w:val="24"/>
          <w:szCs w:val="24"/>
          <w:lang w:eastAsia="en-GB"/>
        </w:rPr>
        <w:t xml:space="preserve">ppendix </w:t>
      </w:r>
      <w:r w:rsidR="00B2465B" w:rsidRPr="4F4D5FBF">
        <w:rPr>
          <w:rFonts w:ascii="Arial" w:eastAsia="Times New Roman" w:hAnsi="Arial" w:cs="Arial"/>
          <w:sz w:val="24"/>
          <w:szCs w:val="24"/>
          <w:lang w:eastAsia="en-GB"/>
        </w:rPr>
        <w:t>1</w:t>
      </w:r>
      <w:r w:rsidR="00E5661A" w:rsidRPr="4F4D5FBF">
        <w:rPr>
          <w:rFonts w:ascii="Arial" w:eastAsia="Times New Roman" w:hAnsi="Arial" w:cs="Arial"/>
          <w:sz w:val="24"/>
          <w:szCs w:val="24"/>
          <w:lang w:eastAsia="en-GB"/>
        </w:rPr>
        <w:t xml:space="preserve">) </w:t>
      </w:r>
      <w:r w:rsidR="005F1500" w:rsidRPr="4F4D5FBF">
        <w:rPr>
          <w:rFonts w:ascii="Arial" w:eastAsia="Times New Roman" w:hAnsi="Arial" w:cs="Arial"/>
          <w:sz w:val="24"/>
          <w:szCs w:val="24"/>
          <w:lang w:eastAsia="en-GB"/>
        </w:rPr>
        <w:t xml:space="preserve">giving full details of </w:t>
      </w:r>
      <w:r w:rsidR="00813F3F" w:rsidRPr="4F4D5FBF">
        <w:rPr>
          <w:rFonts w:ascii="Arial" w:eastAsia="Times New Roman" w:hAnsi="Arial" w:cs="Arial"/>
          <w:sz w:val="24"/>
          <w:szCs w:val="24"/>
          <w:lang w:eastAsia="en-GB"/>
        </w:rPr>
        <w:t>the impact</w:t>
      </w:r>
      <w:r w:rsidR="00E5661A" w:rsidRPr="4F4D5FBF">
        <w:rPr>
          <w:rFonts w:ascii="Arial" w:eastAsia="Times New Roman" w:hAnsi="Arial" w:cs="Arial"/>
          <w:sz w:val="24"/>
          <w:szCs w:val="24"/>
          <w:lang w:eastAsia="en-GB"/>
        </w:rPr>
        <w:t xml:space="preserve"> and </w:t>
      </w:r>
      <w:r w:rsidR="00813F3F" w:rsidRPr="4F4D5FBF">
        <w:rPr>
          <w:rFonts w:ascii="Arial" w:eastAsia="Times New Roman" w:hAnsi="Arial" w:cs="Arial"/>
          <w:sz w:val="24"/>
          <w:szCs w:val="24"/>
          <w:lang w:eastAsia="en-GB"/>
        </w:rPr>
        <w:t xml:space="preserve">the potential </w:t>
      </w:r>
      <w:r w:rsidR="00E5661A" w:rsidRPr="4F4D5FBF">
        <w:rPr>
          <w:rFonts w:ascii="Arial" w:eastAsia="Times New Roman" w:hAnsi="Arial" w:cs="Arial"/>
          <w:sz w:val="24"/>
          <w:szCs w:val="24"/>
          <w:lang w:eastAsia="en-GB"/>
        </w:rPr>
        <w:t>cons</w:t>
      </w:r>
      <w:r w:rsidR="002F0F5B" w:rsidRPr="4F4D5FBF">
        <w:rPr>
          <w:rFonts w:ascii="Arial" w:eastAsia="Times New Roman" w:hAnsi="Arial" w:cs="Arial"/>
          <w:sz w:val="24"/>
          <w:szCs w:val="24"/>
          <w:lang w:eastAsia="en-GB"/>
        </w:rPr>
        <w:t>equences</w:t>
      </w:r>
      <w:r w:rsidR="00E5661A" w:rsidRPr="4F4D5FBF">
        <w:rPr>
          <w:rFonts w:ascii="Arial" w:eastAsia="Times New Roman" w:hAnsi="Arial" w:cs="Arial"/>
          <w:sz w:val="24"/>
          <w:szCs w:val="24"/>
          <w:lang w:eastAsia="en-GB"/>
        </w:rPr>
        <w:t xml:space="preserve"> regarding the required change including </w:t>
      </w:r>
      <w:r w:rsidR="00813F3F" w:rsidRPr="4F4D5FBF">
        <w:rPr>
          <w:rFonts w:ascii="Arial" w:eastAsia="Times New Roman" w:hAnsi="Arial" w:cs="Arial"/>
          <w:sz w:val="24"/>
          <w:szCs w:val="24"/>
          <w:lang w:eastAsia="en-GB"/>
        </w:rPr>
        <w:t>the effect</w:t>
      </w:r>
      <w:r w:rsidR="00E5661A" w:rsidRPr="4F4D5FBF">
        <w:rPr>
          <w:rFonts w:ascii="Arial" w:eastAsia="Times New Roman" w:hAnsi="Arial" w:cs="Arial"/>
          <w:sz w:val="24"/>
          <w:szCs w:val="24"/>
          <w:lang w:eastAsia="en-GB"/>
        </w:rPr>
        <w:t xml:space="preserve"> to the workforce and cost implications.  This will be submitted to </w:t>
      </w:r>
      <w:r w:rsidR="003B1AC8" w:rsidRPr="4F4D5FBF">
        <w:rPr>
          <w:rFonts w:ascii="Arial" w:eastAsia="Times New Roman" w:hAnsi="Arial" w:cs="Arial"/>
          <w:sz w:val="24"/>
          <w:szCs w:val="24"/>
          <w:lang w:eastAsia="en-GB"/>
        </w:rPr>
        <w:t>Staffside</w:t>
      </w:r>
      <w:r w:rsidR="00E5661A" w:rsidRPr="4F4D5FBF">
        <w:rPr>
          <w:rFonts w:ascii="Arial" w:eastAsia="Times New Roman" w:hAnsi="Arial" w:cs="Arial"/>
          <w:sz w:val="24"/>
          <w:szCs w:val="24"/>
          <w:lang w:eastAsia="en-GB"/>
        </w:rPr>
        <w:t xml:space="preserve"> </w:t>
      </w:r>
      <w:r w:rsidR="00831A7E" w:rsidRPr="4F4D5FBF">
        <w:rPr>
          <w:rFonts w:ascii="Arial" w:eastAsia="Times New Roman" w:hAnsi="Arial" w:cs="Arial"/>
          <w:sz w:val="24"/>
          <w:szCs w:val="24"/>
          <w:lang w:eastAsia="en-GB"/>
        </w:rPr>
        <w:t xml:space="preserve">and </w:t>
      </w:r>
      <w:r w:rsidR="00A452E1" w:rsidRPr="73DFCA88">
        <w:rPr>
          <w:rFonts w:ascii="Arial" w:eastAsia="Times New Roman" w:hAnsi="Arial" w:cs="Arial"/>
          <w:sz w:val="24"/>
          <w:szCs w:val="24"/>
          <w:lang w:eastAsia="en-GB"/>
        </w:rPr>
        <w:t>the Trust Leadership Team (</w:t>
      </w:r>
      <w:r w:rsidR="00831A7E" w:rsidRPr="73DFCA88">
        <w:rPr>
          <w:rFonts w:ascii="Arial" w:eastAsia="Times New Roman" w:hAnsi="Arial" w:cs="Arial"/>
          <w:sz w:val="24"/>
          <w:szCs w:val="24"/>
          <w:lang w:eastAsia="en-GB"/>
        </w:rPr>
        <w:t>TLT</w:t>
      </w:r>
      <w:r w:rsidR="00A452E1" w:rsidRPr="73DFCA88">
        <w:rPr>
          <w:rFonts w:ascii="Arial" w:eastAsia="Times New Roman" w:hAnsi="Arial" w:cs="Arial"/>
          <w:sz w:val="24"/>
          <w:szCs w:val="24"/>
          <w:lang w:eastAsia="en-GB"/>
        </w:rPr>
        <w:t>)</w:t>
      </w:r>
      <w:r w:rsidR="00E5661A" w:rsidRPr="73DFCA88">
        <w:rPr>
          <w:rFonts w:ascii="Arial" w:eastAsia="Times New Roman" w:hAnsi="Arial" w:cs="Arial"/>
          <w:sz w:val="24"/>
          <w:szCs w:val="24"/>
          <w:lang w:eastAsia="en-GB"/>
        </w:rPr>
        <w:t>.</w:t>
      </w:r>
      <w:r w:rsidR="00E5661A" w:rsidRPr="00A452E1">
        <w:rPr>
          <w:rFonts w:ascii="Arial" w:eastAsia="Times New Roman" w:hAnsi="Arial" w:cs="Arial"/>
          <w:color w:val="FF0000"/>
          <w:sz w:val="24"/>
          <w:szCs w:val="24"/>
          <w:lang w:eastAsia="en-GB"/>
        </w:rPr>
        <w:t xml:space="preserve"> </w:t>
      </w:r>
      <w:r w:rsidR="00156EDC" w:rsidRPr="4F4D5FBF">
        <w:rPr>
          <w:rFonts w:ascii="Arial" w:eastAsia="Times New Roman" w:hAnsi="Arial" w:cs="Arial"/>
          <w:sz w:val="24"/>
          <w:szCs w:val="24"/>
          <w:lang w:eastAsia="en-GB"/>
        </w:rPr>
        <w:t>TLT</w:t>
      </w:r>
      <w:r w:rsidR="00831A7E">
        <w:rPr>
          <w:rFonts w:ascii="Arial" w:eastAsia="Times New Roman" w:hAnsi="Arial" w:cs="Arial"/>
          <w:sz w:val="24"/>
          <w:szCs w:val="24"/>
          <w:lang w:eastAsia="en-GB"/>
        </w:rPr>
        <w:t xml:space="preserve"> </w:t>
      </w:r>
      <w:r w:rsidR="00E5661A" w:rsidRPr="4F4D5FBF">
        <w:rPr>
          <w:rFonts w:ascii="Arial" w:eastAsia="Times New Roman" w:hAnsi="Arial" w:cs="Arial"/>
          <w:sz w:val="24"/>
          <w:szCs w:val="24"/>
          <w:lang w:eastAsia="en-GB"/>
        </w:rPr>
        <w:t>will make a decision on the v</w:t>
      </w:r>
      <w:r w:rsidR="00813F3F" w:rsidRPr="4F4D5FBF">
        <w:rPr>
          <w:rFonts w:ascii="Arial" w:eastAsia="Times New Roman" w:hAnsi="Arial" w:cs="Arial"/>
          <w:sz w:val="24"/>
          <w:szCs w:val="24"/>
          <w:lang w:eastAsia="en-GB"/>
        </w:rPr>
        <w:t>alidity</w:t>
      </w:r>
      <w:r w:rsidR="00E5661A" w:rsidRPr="4F4D5FBF">
        <w:rPr>
          <w:rFonts w:ascii="Arial" w:eastAsia="Times New Roman" w:hAnsi="Arial" w:cs="Arial"/>
          <w:sz w:val="24"/>
          <w:szCs w:val="24"/>
          <w:lang w:eastAsia="en-GB"/>
        </w:rPr>
        <w:t xml:space="preserve"> of the proposal</w:t>
      </w:r>
      <w:r w:rsidR="0008032D" w:rsidRPr="4F4D5FBF">
        <w:rPr>
          <w:rFonts w:ascii="Arial" w:eastAsia="Times New Roman" w:hAnsi="Arial" w:cs="Arial"/>
          <w:sz w:val="24"/>
          <w:szCs w:val="24"/>
          <w:lang w:eastAsia="en-GB"/>
        </w:rPr>
        <w:t xml:space="preserve"> s</w:t>
      </w:r>
      <w:r w:rsidR="001B678F" w:rsidRPr="4F4D5FBF">
        <w:rPr>
          <w:rFonts w:ascii="Arial" w:eastAsia="Times New Roman" w:hAnsi="Arial" w:cs="Arial"/>
          <w:sz w:val="24"/>
          <w:szCs w:val="24"/>
          <w:lang w:eastAsia="en-GB"/>
        </w:rPr>
        <w:t>hould there be a proposal for redundancies</w:t>
      </w:r>
      <w:r w:rsidR="0A4F4BA0" w:rsidRPr="4F4D5FBF">
        <w:rPr>
          <w:rFonts w:ascii="Arial" w:eastAsia="Times New Roman" w:hAnsi="Arial" w:cs="Arial"/>
          <w:sz w:val="24"/>
          <w:szCs w:val="24"/>
          <w:lang w:eastAsia="en-GB"/>
        </w:rPr>
        <w:t>.</w:t>
      </w:r>
    </w:p>
    <w:p w14:paraId="3F66A702" w14:textId="4E318C1A" w:rsidR="00E5661A" w:rsidRDefault="00E5661A" w:rsidP="003E766B">
      <w:pPr>
        <w:tabs>
          <w:tab w:val="left" w:pos="720"/>
        </w:tabs>
        <w:spacing w:after="0" w:line="240" w:lineRule="auto"/>
        <w:rPr>
          <w:rFonts w:ascii="Arial" w:eastAsia="Times New Roman" w:hAnsi="Arial" w:cs="Arial"/>
          <w:sz w:val="24"/>
          <w:szCs w:val="24"/>
          <w:lang w:eastAsia="en-GB"/>
        </w:rPr>
      </w:pPr>
    </w:p>
    <w:p w14:paraId="6021BC6F" w14:textId="77777777" w:rsidR="005F1500" w:rsidRDefault="00E5661A" w:rsidP="003E766B">
      <w:pPr>
        <w:tabs>
          <w:tab w:val="left" w:pos="720"/>
        </w:tabs>
        <w:spacing w:after="0" w:line="240" w:lineRule="auto"/>
        <w:rPr>
          <w:rFonts w:ascii="Arial" w:eastAsia="Times New Roman" w:hAnsi="Arial" w:cs="Arial"/>
          <w:b/>
          <w:sz w:val="24"/>
          <w:szCs w:val="24"/>
          <w:lang w:eastAsia="en-GB"/>
        </w:rPr>
      </w:pPr>
      <w:r w:rsidRPr="00E5661A">
        <w:rPr>
          <w:rFonts w:ascii="Arial" w:eastAsia="Times New Roman" w:hAnsi="Arial" w:cs="Arial"/>
          <w:b/>
          <w:sz w:val="24"/>
          <w:szCs w:val="24"/>
          <w:lang w:eastAsia="en-GB"/>
        </w:rPr>
        <w:t>5.</w:t>
      </w:r>
      <w:r w:rsidR="00B2465B">
        <w:rPr>
          <w:rFonts w:ascii="Arial" w:eastAsia="Times New Roman" w:hAnsi="Arial" w:cs="Arial"/>
          <w:b/>
          <w:sz w:val="24"/>
          <w:szCs w:val="24"/>
          <w:lang w:eastAsia="en-GB"/>
        </w:rPr>
        <w:t>3</w:t>
      </w:r>
      <w:r w:rsidRPr="00E5661A">
        <w:rPr>
          <w:rFonts w:ascii="Arial" w:eastAsia="Times New Roman" w:hAnsi="Arial" w:cs="Arial"/>
          <w:b/>
          <w:sz w:val="24"/>
          <w:szCs w:val="24"/>
          <w:lang w:eastAsia="en-GB"/>
        </w:rPr>
        <w:t xml:space="preserve"> </w:t>
      </w:r>
      <w:r>
        <w:rPr>
          <w:rFonts w:ascii="Arial" w:eastAsia="Times New Roman" w:hAnsi="Arial" w:cs="Arial"/>
          <w:b/>
          <w:sz w:val="24"/>
          <w:szCs w:val="24"/>
          <w:lang w:eastAsia="en-GB"/>
        </w:rPr>
        <w:tab/>
        <w:t>Consultation Process</w:t>
      </w:r>
    </w:p>
    <w:p w14:paraId="0946DDD2" w14:textId="77777777" w:rsidR="00E5661A" w:rsidRDefault="00E5661A" w:rsidP="003E766B">
      <w:pPr>
        <w:tabs>
          <w:tab w:val="left" w:pos="720"/>
        </w:tabs>
        <w:spacing w:after="0" w:line="240" w:lineRule="auto"/>
        <w:rPr>
          <w:rFonts w:ascii="Arial" w:eastAsia="Times New Roman" w:hAnsi="Arial" w:cs="Arial"/>
          <w:b/>
          <w:sz w:val="24"/>
          <w:szCs w:val="24"/>
          <w:lang w:eastAsia="en-GB"/>
        </w:rPr>
      </w:pPr>
    </w:p>
    <w:p w14:paraId="7EB87F8D" w14:textId="3DD16DE9" w:rsidR="00A15C57" w:rsidRPr="001B371F" w:rsidRDefault="276D800A" w:rsidP="00A452E1">
      <w:pPr>
        <w:pStyle w:val="CommentText"/>
        <w:jc w:val="both"/>
        <w:rPr>
          <w:rFonts w:ascii="Arial" w:hAnsi="Arial" w:cs="Arial"/>
          <w:sz w:val="24"/>
          <w:szCs w:val="24"/>
        </w:rPr>
      </w:pPr>
      <w:r w:rsidRPr="354FFFB7">
        <w:rPr>
          <w:rFonts w:ascii="Arial" w:hAnsi="Arial" w:cs="Arial"/>
          <w:sz w:val="24"/>
          <w:szCs w:val="24"/>
        </w:rPr>
        <w:t>C</w:t>
      </w:r>
      <w:r w:rsidR="5CEBB4BC" w:rsidRPr="354FFFB7">
        <w:rPr>
          <w:rFonts w:ascii="Arial" w:hAnsi="Arial" w:cs="Arial"/>
          <w:sz w:val="24"/>
          <w:szCs w:val="24"/>
        </w:rPr>
        <w:t>ollective c</w:t>
      </w:r>
      <w:r w:rsidRPr="354FFFB7">
        <w:rPr>
          <w:rFonts w:ascii="Arial" w:hAnsi="Arial" w:cs="Arial"/>
          <w:sz w:val="24"/>
          <w:szCs w:val="24"/>
        </w:rPr>
        <w:t>onsultation will normally be in a range from 14 to 45 calendar days</w:t>
      </w:r>
      <w:r w:rsidR="00A452E1">
        <w:rPr>
          <w:rFonts w:ascii="Arial" w:hAnsi="Arial" w:cs="Arial"/>
          <w:sz w:val="24"/>
          <w:szCs w:val="24"/>
        </w:rPr>
        <w:t>,</w:t>
      </w:r>
      <w:r w:rsidRPr="354FFFB7">
        <w:rPr>
          <w:rFonts w:ascii="Arial" w:hAnsi="Arial" w:cs="Arial"/>
          <w:sz w:val="24"/>
          <w:szCs w:val="24"/>
        </w:rPr>
        <w:t xml:space="preserve"> less may be considered for some changes if reasonable and agreed on an individual, case by case basis between management and </w:t>
      </w:r>
      <w:r w:rsidR="001F1553">
        <w:rPr>
          <w:rFonts w:ascii="Arial" w:hAnsi="Arial" w:cs="Arial"/>
          <w:sz w:val="24"/>
          <w:szCs w:val="24"/>
        </w:rPr>
        <w:t>S</w:t>
      </w:r>
      <w:r w:rsidRPr="354FFFB7">
        <w:rPr>
          <w:rFonts w:ascii="Arial" w:hAnsi="Arial" w:cs="Arial"/>
          <w:sz w:val="24"/>
          <w:szCs w:val="24"/>
        </w:rPr>
        <w:t>taffside representatives</w:t>
      </w:r>
    </w:p>
    <w:p w14:paraId="4507E2DE" w14:textId="18087CC4" w:rsidR="00E5661A" w:rsidRDefault="33A8D479" w:rsidP="00A452E1">
      <w:pPr>
        <w:tabs>
          <w:tab w:val="left" w:pos="720"/>
        </w:tabs>
        <w:spacing w:after="0" w:line="240" w:lineRule="auto"/>
        <w:jc w:val="both"/>
        <w:rPr>
          <w:rFonts w:ascii="Arial" w:eastAsia="Times New Roman" w:hAnsi="Arial" w:cs="Arial"/>
          <w:sz w:val="24"/>
          <w:szCs w:val="24"/>
          <w:lang w:eastAsia="en-GB"/>
        </w:rPr>
      </w:pPr>
      <w:r w:rsidRPr="4CD984A8">
        <w:rPr>
          <w:rFonts w:ascii="Arial" w:eastAsia="Times New Roman" w:hAnsi="Arial" w:cs="Arial"/>
          <w:sz w:val="24"/>
          <w:szCs w:val="24"/>
          <w:lang w:eastAsia="en-GB"/>
        </w:rPr>
        <w:t xml:space="preserve">Once </w:t>
      </w:r>
      <w:r w:rsidR="07CF6F1C" w:rsidRPr="4CD984A8">
        <w:rPr>
          <w:rFonts w:ascii="Arial" w:eastAsia="Times New Roman" w:hAnsi="Arial" w:cs="Arial"/>
          <w:sz w:val="24"/>
          <w:szCs w:val="24"/>
          <w:lang w:eastAsia="en-GB"/>
        </w:rPr>
        <w:t>the validity / need for the change has been decided upon</w:t>
      </w:r>
      <w:r w:rsidR="123DE589" w:rsidRPr="4CD984A8">
        <w:rPr>
          <w:rFonts w:ascii="Arial" w:eastAsia="Times New Roman" w:hAnsi="Arial" w:cs="Arial"/>
          <w:sz w:val="24"/>
          <w:szCs w:val="24"/>
          <w:lang w:eastAsia="en-GB"/>
        </w:rPr>
        <w:t xml:space="preserve"> with TLT</w:t>
      </w:r>
      <w:r w:rsidR="07CF6F1C" w:rsidRPr="4CD984A8">
        <w:rPr>
          <w:rFonts w:ascii="Arial" w:eastAsia="Times New Roman" w:hAnsi="Arial" w:cs="Arial"/>
          <w:sz w:val="24"/>
          <w:szCs w:val="24"/>
          <w:lang w:eastAsia="en-GB"/>
        </w:rPr>
        <w:t xml:space="preserve">, </w:t>
      </w:r>
      <w:r w:rsidRPr="4CD984A8">
        <w:rPr>
          <w:rFonts w:ascii="Arial" w:eastAsia="Times New Roman" w:hAnsi="Arial" w:cs="Arial"/>
          <w:sz w:val="24"/>
          <w:szCs w:val="24"/>
          <w:lang w:eastAsia="en-GB"/>
        </w:rPr>
        <w:t xml:space="preserve">the </w:t>
      </w:r>
      <w:r w:rsidR="4582C78C" w:rsidRPr="4CD984A8">
        <w:rPr>
          <w:rFonts w:ascii="Arial" w:eastAsia="Times New Roman" w:hAnsi="Arial" w:cs="Arial"/>
          <w:sz w:val="24"/>
          <w:szCs w:val="24"/>
          <w:lang w:eastAsia="en-GB"/>
        </w:rPr>
        <w:t xml:space="preserve">Case for Change </w:t>
      </w:r>
      <w:r w:rsidRPr="4CD984A8">
        <w:rPr>
          <w:rFonts w:ascii="Arial" w:eastAsia="Times New Roman" w:hAnsi="Arial" w:cs="Arial"/>
          <w:sz w:val="24"/>
          <w:szCs w:val="24"/>
          <w:lang w:eastAsia="en-GB"/>
        </w:rPr>
        <w:t xml:space="preserve">will be </w:t>
      </w:r>
      <w:r w:rsidR="07CF6F1C" w:rsidRPr="4CD984A8">
        <w:rPr>
          <w:rFonts w:ascii="Arial" w:eastAsia="Times New Roman" w:hAnsi="Arial" w:cs="Arial"/>
          <w:sz w:val="24"/>
          <w:szCs w:val="24"/>
          <w:lang w:eastAsia="en-GB"/>
        </w:rPr>
        <w:t xml:space="preserve">formally collectively consulted upon </w:t>
      </w:r>
      <w:r w:rsidR="65FEC486" w:rsidRPr="4CD984A8">
        <w:rPr>
          <w:rFonts w:ascii="Arial" w:eastAsia="Times New Roman" w:hAnsi="Arial" w:cs="Arial"/>
          <w:sz w:val="24"/>
          <w:szCs w:val="24"/>
          <w:lang w:eastAsia="en-GB"/>
        </w:rPr>
        <w:t>with Staffside</w:t>
      </w:r>
      <w:r w:rsidR="362DDC4A" w:rsidRPr="4CD984A8">
        <w:rPr>
          <w:rFonts w:ascii="Arial" w:eastAsia="Times New Roman" w:hAnsi="Arial" w:cs="Arial"/>
          <w:sz w:val="24"/>
          <w:szCs w:val="24"/>
          <w:lang w:eastAsia="en-GB"/>
        </w:rPr>
        <w:t>. A</w:t>
      </w:r>
      <w:r w:rsidRPr="4CD984A8">
        <w:rPr>
          <w:rFonts w:ascii="Arial" w:eastAsia="Times New Roman" w:hAnsi="Arial" w:cs="Arial"/>
          <w:sz w:val="24"/>
          <w:szCs w:val="24"/>
          <w:lang w:eastAsia="en-GB"/>
        </w:rPr>
        <w:t xml:space="preserve">rrangements will be </w:t>
      </w:r>
      <w:r w:rsidRPr="4CD984A8">
        <w:rPr>
          <w:rFonts w:ascii="Arial" w:eastAsia="Times New Roman" w:hAnsi="Arial" w:cs="Arial"/>
          <w:sz w:val="24"/>
          <w:szCs w:val="24"/>
          <w:lang w:eastAsia="en-GB"/>
        </w:rPr>
        <w:lastRenderedPageBreak/>
        <w:t>made to</w:t>
      </w:r>
      <w:r w:rsidR="003A4D58">
        <w:rPr>
          <w:rFonts w:ascii="Arial" w:eastAsia="Times New Roman" w:hAnsi="Arial" w:cs="Arial"/>
          <w:sz w:val="24"/>
          <w:szCs w:val="24"/>
          <w:lang w:eastAsia="en-GB"/>
        </w:rPr>
        <w:t xml:space="preserve"> </w:t>
      </w:r>
      <w:r w:rsidR="04028CA8" w:rsidRPr="4CD984A8">
        <w:rPr>
          <w:rFonts w:ascii="Arial" w:eastAsia="Times New Roman" w:hAnsi="Arial" w:cs="Arial"/>
          <w:sz w:val="24"/>
          <w:szCs w:val="24"/>
          <w:lang w:eastAsia="en-GB"/>
        </w:rPr>
        <w:t>formally lau</w:t>
      </w:r>
      <w:r w:rsidR="7E9D2A29" w:rsidRPr="4CD984A8">
        <w:rPr>
          <w:rFonts w:ascii="Arial" w:eastAsia="Times New Roman" w:hAnsi="Arial" w:cs="Arial"/>
          <w:sz w:val="24"/>
          <w:szCs w:val="24"/>
          <w:lang w:eastAsia="en-GB"/>
        </w:rPr>
        <w:t>n</w:t>
      </w:r>
      <w:r w:rsidR="04028CA8" w:rsidRPr="4CD984A8">
        <w:rPr>
          <w:rFonts w:ascii="Arial" w:eastAsia="Times New Roman" w:hAnsi="Arial" w:cs="Arial"/>
          <w:sz w:val="24"/>
          <w:szCs w:val="24"/>
          <w:lang w:eastAsia="en-GB"/>
        </w:rPr>
        <w:t>ch collective consultation with those employees affected by the proposed change</w:t>
      </w:r>
      <w:r w:rsidRPr="4CD984A8">
        <w:rPr>
          <w:rFonts w:ascii="Arial" w:eastAsia="Times New Roman" w:hAnsi="Arial" w:cs="Arial"/>
          <w:sz w:val="24"/>
          <w:szCs w:val="24"/>
          <w:lang w:eastAsia="en-GB"/>
        </w:rPr>
        <w:t xml:space="preserve">.  </w:t>
      </w:r>
    </w:p>
    <w:p w14:paraId="2FC0D403" w14:textId="5AF9A2CF" w:rsidR="00E5661A" w:rsidRDefault="00E5661A" w:rsidP="354FFFB7">
      <w:pPr>
        <w:tabs>
          <w:tab w:val="left" w:pos="720"/>
        </w:tabs>
        <w:spacing w:after="0" w:line="240" w:lineRule="auto"/>
        <w:rPr>
          <w:rFonts w:ascii="Arial" w:eastAsia="Times New Roman" w:hAnsi="Arial" w:cs="Arial"/>
          <w:sz w:val="24"/>
          <w:szCs w:val="24"/>
          <w:lang w:eastAsia="en-GB"/>
        </w:rPr>
      </w:pPr>
    </w:p>
    <w:p w14:paraId="337F805E" w14:textId="350C5E1F" w:rsidR="008D145A" w:rsidRDefault="78BAC5E7" w:rsidP="00103A33">
      <w:pPr>
        <w:tabs>
          <w:tab w:val="left" w:pos="720"/>
        </w:tabs>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In some </w:t>
      </w:r>
      <w:r w:rsidR="009A6718" w:rsidRPr="354FFFB7">
        <w:rPr>
          <w:rFonts w:ascii="Arial" w:eastAsia="Times New Roman" w:hAnsi="Arial" w:cs="Arial"/>
          <w:sz w:val="24"/>
          <w:szCs w:val="24"/>
          <w:lang w:eastAsia="en-GB"/>
        </w:rPr>
        <w:t>cases,</w:t>
      </w:r>
      <w:r w:rsidRPr="354FFFB7">
        <w:rPr>
          <w:rFonts w:ascii="Arial" w:eastAsia="Times New Roman" w:hAnsi="Arial" w:cs="Arial"/>
          <w:sz w:val="24"/>
          <w:szCs w:val="24"/>
          <w:lang w:eastAsia="en-GB"/>
        </w:rPr>
        <w:t xml:space="preserve"> employees may have involvement in developing the </w:t>
      </w:r>
      <w:r w:rsidR="00103A33">
        <w:rPr>
          <w:rFonts w:ascii="Arial" w:eastAsia="Times New Roman" w:hAnsi="Arial" w:cs="Arial"/>
          <w:sz w:val="24"/>
          <w:szCs w:val="24"/>
          <w:lang w:eastAsia="en-GB"/>
        </w:rPr>
        <w:t>C</w:t>
      </w:r>
      <w:r w:rsidRPr="354FFFB7">
        <w:rPr>
          <w:rFonts w:ascii="Arial" w:eastAsia="Times New Roman" w:hAnsi="Arial" w:cs="Arial"/>
          <w:sz w:val="24"/>
          <w:szCs w:val="24"/>
          <w:lang w:eastAsia="en-GB"/>
        </w:rPr>
        <w:t xml:space="preserve">ase for </w:t>
      </w:r>
      <w:r w:rsidR="00103A33">
        <w:rPr>
          <w:rFonts w:ascii="Arial" w:eastAsia="Times New Roman" w:hAnsi="Arial" w:cs="Arial"/>
          <w:sz w:val="24"/>
          <w:szCs w:val="24"/>
          <w:lang w:eastAsia="en-GB"/>
        </w:rPr>
        <w:t>C</w:t>
      </w:r>
      <w:r w:rsidRPr="354FFFB7">
        <w:rPr>
          <w:rFonts w:ascii="Arial" w:eastAsia="Times New Roman" w:hAnsi="Arial" w:cs="Arial"/>
          <w:sz w:val="24"/>
          <w:szCs w:val="24"/>
          <w:lang w:eastAsia="en-GB"/>
        </w:rPr>
        <w:t>hange prior to formal consultation.</w:t>
      </w:r>
      <w:r w:rsidR="009A6718">
        <w:rPr>
          <w:rFonts w:ascii="Arial" w:eastAsia="Times New Roman" w:hAnsi="Arial" w:cs="Arial"/>
          <w:sz w:val="24"/>
          <w:szCs w:val="24"/>
          <w:lang w:eastAsia="en-GB"/>
        </w:rPr>
        <w:t xml:space="preserve"> </w:t>
      </w:r>
      <w:r w:rsidR="3D7BD7A2" w:rsidRPr="354FFFB7">
        <w:rPr>
          <w:rFonts w:ascii="Arial" w:eastAsia="Times New Roman" w:hAnsi="Arial" w:cs="Arial"/>
          <w:sz w:val="24"/>
          <w:szCs w:val="24"/>
          <w:lang w:eastAsia="en-GB"/>
        </w:rPr>
        <w:t xml:space="preserve">During the formal collective consultation period, employees are encouraged to discuss and share any concerns, questions or comments on the proposed </w:t>
      </w:r>
      <w:r w:rsidR="3C4F148F" w:rsidRPr="354FFFB7">
        <w:rPr>
          <w:rFonts w:ascii="Arial" w:eastAsia="Times New Roman" w:hAnsi="Arial" w:cs="Arial"/>
          <w:sz w:val="24"/>
          <w:szCs w:val="24"/>
          <w:lang w:eastAsia="en-GB"/>
        </w:rPr>
        <w:t>changes</w:t>
      </w:r>
      <w:r w:rsidR="003A4D58">
        <w:rPr>
          <w:rFonts w:ascii="Arial" w:eastAsia="Times New Roman" w:hAnsi="Arial" w:cs="Arial"/>
          <w:sz w:val="24"/>
          <w:szCs w:val="24"/>
          <w:lang w:eastAsia="en-GB"/>
        </w:rPr>
        <w:t xml:space="preserve"> </w:t>
      </w:r>
      <w:r w:rsidR="3D7BD7A2" w:rsidRPr="354FFFB7">
        <w:rPr>
          <w:rFonts w:ascii="Arial" w:eastAsia="Times New Roman" w:hAnsi="Arial" w:cs="Arial"/>
          <w:sz w:val="24"/>
          <w:szCs w:val="24"/>
          <w:lang w:eastAsia="en-GB"/>
        </w:rPr>
        <w:t>with either their union representative</w:t>
      </w:r>
      <w:r w:rsidR="6673D9C8" w:rsidRPr="354FFFB7">
        <w:rPr>
          <w:rFonts w:ascii="Arial" w:eastAsia="Times New Roman" w:hAnsi="Arial" w:cs="Arial"/>
          <w:sz w:val="24"/>
          <w:szCs w:val="24"/>
          <w:lang w:eastAsia="en-GB"/>
        </w:rPr>
        <w:t xml:space="preserve"> or their manager</w:t>
      </w:r>
      <w:r w:rsidR="00103A33">
        <w:rPr>
          <w:rFonts w:ascii="Arial" w:eastAsia="Times New Roman" w:hAnsi="Arial" w:cs="Arial"/>
          <w:sz w:val="24"/>
          <w:szCs w:val="24"/>
          <w:lang w:eastAsia="en-GB"/>
        </w:rPr>
        <w:t>.</w:t>
      </w:r>
    </w:p>
    <w:p w14:paraId="3D6C77C8" w14:textId="77777777" w:rsidR="008D145A" w:rsidRDefault="008D145A" w:rsidP="003E766B">
      <w:pPr>
        <w:tabs>
          <w:tab w:val="left" w:pos="720"/>
        </w:tabs>
        <w:spacing w:after="0" w:line="240" w:lineRule="auto"/>
        <w:rPr>
          <w:rFonts w:ascii="Arial" w:eastAsia="Times New Roman" w:hAnsi="Arial" w:cs="Arial"/>
          <w:sz w:val="24"/>
          <w:szCs w:val="24"/>
          <w:lang w:eastAsia="en-GB"/>
        </w:rPr>
      </w:pPr>
    </w:p>
    <w:p w14:paraId="4150A8A1" w14:textId="0FA51E63" w:rsidR="00F556CE" w:rsidRDefault="3D7BD7A2" w:rsidP="009C0B7F">
      <w:pPr>
        <w:tabs>
          <w:tab w:val="left" w:pos="720"/>
        </w:tabs>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Management will consider all feedback and </w:t>
      </w:r>
      <w:r w:rsidR="109C6D47" w:rsidRPr="73DFCA88">
        <w:rPr>
          <w:rFonts w:ascii="Arial" w:eastAsia="Times New Roman" w:hAnsi="Arial" w:cs="Arial"/>
          <w:sz w:val="24"/>
          <w:szCs w:val="24"/>
          <w:lang w:eastAsia="en-GB"/>
        </w:rPr>
        <w:t>comments</w:t>
      </w:r>
      <w:r w:rsidRPr="354FFFB7">
        <w:rPr>
          <w:rFonts w:ascii="Arial" w:eastAsia="Times New Roman" w:hAnsi="Arial" w:cs="Arial"/>
          <w:sz w:val="24"/>
          <w:szCs w:val="24"/>
          <w:lang w:eastAsia="en-GB"/>
        </w:rPr>
        <w:t xml:space="preserve"> provided to them during the collective consultation period and will refer to this during the final decision on the proposal.</w:t>
      </w:r>
      <w:r w:rsidR="0FD58E46" w:rsidRPr="354FFFB7">
        <w:rPr>
          <w:rFonts w:ascii="Arial" w:eastAsia="Times New Roman" w:hAnsi="Arial" w:cs="Arial"/>
          <w:sz w:val="24"/>
          <w:szCs w:val="24"/>
          <w:lang w:eastAsia="en-GB"/>
        </w:rPr>
        <w:t xml:space="preserve">  A meeting will be held with Staffside at the end of the collective consultation period to discuss with them the final decision and resultant change.  </w:t>
      </w:r>
    </w:p>
    <w:p w14:paraId="4E6205A0" w14:textId="77777777" w:rsidR="00F556CE" w:rsidRDefault="00F556CE" w:rsidP="00103A33">
      <w:pPr>
        <w:tabs>
          <w:tab w:val="left" w:pos="720"/>
        </w:tabs>
        <w:spacing w:after="0" w:line="240" w:lineRule="auto"/>
        <w:jc w:val="both"/>
        <w:rPr>
          <w:rFonts w:ascii="Arial" w:eastAsia="Times New Roman" w:hAnsi="Arial" w:cs="Arial"/>
          <w:sz w:val="24"/>
          <w:szCs w:val="24"/>
          <w:lang w:eastAsia="en-GB"/>
        </w:rPr>
      </w:pPr>
    </w:p>
    <w:p w14:paraId="217E9C80" w14:textId="469CE6C6" w:rsidR="00A538A0" w:rsidRDefault="3CCC1653" w:rsidP="00103A33">
      <w:pPr>
        <w:tabs>
          <w:tab w:val="left" w:pos="720"/>
        </w:tabs>
        <w:spacing w:after="0" w:line="240" w:lineRule="auto"/>
        <w:jc w:val="both"/>
        <w:rPr>
          <w:rFonts w:ascii="Arial" w:eastAsia="Times New Roman" w:hAnsi="Arial" w:cs="Arial"/>
          <w:sz w:val="24"/>
          <w:szCs w:val="24"/>
          <w:lang w:eastAsia="en-GB"/>
        </w:rPr>
      </w:pPr>
      <w:r w:rsidRPr="0A2DBFBC">
        <w:rPr>
          <w:rFonts w:ascii="Arial" w:eastAsia="Times New Roman" w:hAnsi="Arial" w:cs="Arial"/>
          <w:sz w:val="24"/>
          <w:szCs w:val="24"/>
          <w:lang w:eastAsia="en-GB"/>
        </w:rPr>
        <w:t xml:space="preserve">A meeting with all affected </w:t>
      </w:r>
      <w:r w:rsidR="3D7BD7A2" w:rsidRPr="0A2DBFBC">
        <w:rPr>
          <w:rFonts w:ascii="Arial" w:eastAsia="Times New Roman" w:hAnsi="Arial" w:cs="Arial"/>
          <w:sz w:val="24"/>
          <w:szCs w:val="24"/>
          <w:lang w:eastAsia="en-GB"/>
        </w:rPr>
        <w:t xml:space="preserve">employees will </w:t>
      </w:r>
      <w:r w:rsidR="763E72A9" w:rsidRPr="0A2DBFBC">
        <w:rPr>
          <w:rFonts w:ascii="Arial" w:eastAsia="Times New Roman" w:hAnsi="Arial" w:cs="Arial"/>
          <w:sz w:val="24"/>
          <w:szCs w:val="24"/>
          <w:lang w:eastAsia="en-GB"/>
        </w:rPr>
        <w:t xml:space="preserve">be </w:t>
      </w:r>
      <w:r w:rsidR="614BCA8A" w:rsidRPr="0A2DBFBC">
        <w:rPr>
          <w:rFonts w:ascii="Arial" w:eastAsia="Times New Roman" w:hAnsi="Arial" w:cs="Arial"/>
          <w:sz w:val="24"/>
          <w:szCs w:val="24"/>
          <w:lang w:eastAsia="en-GB"/>
        </w:rPr>
        <w:t xml:space="preserve">held to </w:t>
      </w:r>
      <w:r w:rsidR="3D7BD7A2" w:rsidRPr="0A2DBFBC">
        <w:rPr>
          <w:rFonts w:ascii="Arial" w:eastAsia="Times New Roman" w:hAnsi="Arial" w:cs="Arial"/>
          <w:sz w:val="24"/>
          <w:szCs w:val="24"/>
          <w:lang w:eastAsia="en-GB"/>
        </w:rPr>
        <w:t>advise</w:t>
      </w:r>
      <w:r w:rsidR="7DD8907A" w:rsidRPr="0A2DBFBC">
        <w:rPr>
          <w:rFonts w:ascii="Arial" w:eastAsia="Times New Roman" w:hAnsi="Arial" w:cs="Arial"/>
          <w:sz w:val="24"/>
          <w:szCs w:val="24"/>
          <w:lang w:eastAsia="en-GB"/>
        </w:rPr>
        <w:t xml:space="preserve"> of the outcome</w:t>
      </w:r>
      <w:r w:rsidR="6E635A9A" w:rsidRPr="0A2DBFBC">
        <w:rPr>
          <w:rFonts w:ascii="Arial" w:eastAsia="Times New Roman" w:hAnsi="Arial" w:cs="Arial"/>
          <w:sz w:val="24"/>
          <w:szCs w:val="24"/>
          <w:lang w:eastAsia="en-GB"/>
        </w:rPr>
        <w:t>,</w:t>
      </w:r>
      <w:r w:rsidR="3D7BD7A2" w:rsidRPr="0A2DBFBC">
        <w:rPr>
          <w:rFonts w:ascii="Arial" w:eastAsia="Times New Roman" w:hAnsi="Arial" w:cs="Arial"/>
          <w:sz w:val="24"/>
          <w:szCs w:val="24"/>
          <w:lang w:eastAsia="en-GB"/>
        </w:rPr>
        <w:t xml:space="preserve"> </w:t>
      </w:r>
      <w:r w:rsidR="6673D9C8" w:rsidRPr="0A2DBFBC">
        <w:rPr>
          <w:rFonts w:ascii="Arial" w:eastAsia="Times New Roman" w:hAnsi="Arial" w:cs="Arial"/>
          <w:sz w:val="24"/>
          <w:szCs w:val="24"/>
          <w:lang w:eastAsia="en-GB"/>
        </w:rPr>
        <w:t xml:space="preserve">with Staffside </w:t>
      </w:r>
      <w:r w:rsidR="5B20E001" w:rsidRPr="0A2DBFBC">
        <w:rPr>
          <w:rFonts w:ascii="Arial" w:eastAsia="Times New Roman" w:hAnsi="Arial" w:cs="Arial"/>
          <w:sz w:val="24"/>
          <w:szCs w:val="24"/>
          <w:lang w:eastAsia="en-GB"/>
        </w:rPr>
        <w:t>present</w:t>
      </w:r>
      <w:r w:rsidR="4E3913D1" w:rsidRPr="0A2DBFBC">
        <w:rPr>
          <w:rFonts w:ascii="Arial" w:eastAsia="Times New Roman" w:hAnsi="Arial" w:cs="Arial"/>
          <w:sz w:val="24"/>
          <w:szCs w:val="24"/>
          <w:lang w:eastAsia="en-GB"/>
        </w:rPr>
        <w:t>.</w:t>
      </w:r>
      <w:r w:rsidR="57130D56" w:rsidRPr="0A2DBFBC">
        <w:rPr>
          <w:rFonts w:ascii="Arial" w:eastAsia="Times New Roman" w:hAnsi="Arial" w:cs="Arial"/>
          <w:sz w:val="24"/>
          <w:szCs w:val="24"/>
          <w:lang w:eastAsia="en-GB"/>
        </w:rPr>
        <w:t xml:space="preserve"> The confirmed </w:t>
      </w:r>
      <w:r w:rsidR="009C0B7F">
        <w:rPr>
          <w:rFonts w:ascii="Arial" w:eastAsia="Times New Roman" w:hAnsi="Arial" w:cs="Arial"/>
          <w:sz w:val="24"/>
          <w:szCs w:val="24"/>
          <w:lang w:eastAsia="en-GB"/>
        </w:rPr>
        <w:t>C</w:t>
      </w:r>
      <w:r w:rsidR="57130D56" w:rsidRPr="0A2DBFBC">
        <w:rPr>
          <w:rFonts w:ascii="Arial" w:eastAsia="Times New Roman" w:hAnsi="Arial" w:cs="Arial"/>
          <w:sz w:val="24"/>
          <w:szCs w:val="24"/>
          <w:lang w:eastAsia="en-GB"/>
        </w:rPr>
        <w:t xml:space="preserve">ase for </w:t>
      </w:r>
      <w:r w:rsidR="009C0B7F">
        <w:rPr>
          <w:rFonts w:ascii="Arial" w:eastAsia="Times New Roman" w:hAnsi="Arial" w:cs="Arial"/>
          <w:sz w:val="24"/>
          <w:szCs w:val="24"/>
          <w:lang w:eastAsia="en-GB"/>
        </w:rPr>
        <w:t>C</w:t>
      </w:r>
      <w:r w:rsidR="57130D56" w:rsidRPr="0A2DBFBC">
        <w:rPr>
          <w:rFonts w:ascii="Arial" w:eastAsia="Times New Roman" w:hAnsi="Arial" w:cs="Arial"/>
          <w:sz w:val="24"/>
          <w:szCs w:val="24"/>
          <w:lang w:eastAsia="en-GB"/>
        </w:rPr>
        <w:t>hange will be re-circulated.</w:t>
      </w:r>
      <w:r w:rsidR="4E3913D1" w:rsidRPr="0A2DBFBC">
        <w:rPr>
          <w:rFonts w:ascii="Arial" w:eastAsia="Times New Roman" w:hAnsi="Arial" w:cs="Arial"/>
          <w:sz w:val="24"/>
          <w:szCs w:val="24"/>
          <w:lang w:eastAsia="en-GB"/>
        </w:rPr>
        <w:t xml:space="preserve">  </w:t>
      </w:r>
      <w:r w:rsidR="7844CCDF" w:rsidRPr="0A2DBFBC">
        <w:rPr>
          <w:rFonts w:ascii="Arial" w:eastAsia="Times New Roman" w:hAnsi="Arial" w:cs="Arial"/>
          <w:sz w:val="24"/>
          <w:szCs w:val="24"/>
          <w:lang w:eastAsia="en-GB"/>
        </w:rPr>
        <w:t>Following this meeting, t</w:t>
      </w:r>
      <w:r w:rsidR="4E3913D1" w:rsidRPr="0A2DBFBC">
        <w:rPr>
          <w:rFonts w:ascii="Arial" w:eastAsia="Times New Roman" w:hAnsi="Arial" w:cs="Arial"/>
          <w:sz w:val="24"/>
          <w:szCs w:val="24"/>
          <w:lang w:eastAsia="en-GB"/>
        </w:rPr>
        <w:t xml:space="preserve">he </w:t>
      </w:r>
      <w:r w:rsidR="003A4D58">
        <w:rPr>
          <w:rFonts w:ascii="Arial" w:eastAsia="Times New Roman" w:hAnsi="Arial" w:cs="Arial"/>
          <w:sz w:val="24"/>
          <w:szCs w:val="24"/>
          <w:lang w:eastAsia="en-GB"/>
        </w:rPr>
        <w:t>i</w:t>
      </w:r>
      <w:r w:rsidR="3D7BD7A2" w:rsidRPr="0A2DBFBC">
        <w:rPr>
          <w:rFonts w:ascii="Arial" w:eastAsia="Times New Roman" w:hAnsi="Arial" w:cs="Arial"/>
          <w:sz w:val="24"/>
          <w:szCs w:val="24"/>
          <w:lang w:eastAsia="en-GB"/>
        </w:rPr>
        <w:t xml:space="preserve">ndividual consultation process will commence.  </w:t>
      </w:r>
      <w:r w:rsidR="545CD7B9" w:rsidRPr="0A2DBFBC">
        <w:rPr>
          <w:rFonts w:ascii="Arial" w:eastAsia="Times New Roman" w:hAnsi="Arial" w:cs="Arial"/>
          <w:sz w:val="24"/>
          <w:szCs w:val="24"/>
          <w:lang w:eastAsia="en-GB"/>
        </w:rPr>
        <w:t xml:space="preserve">  </w:t>
      </w:r>
      <w:r w:rsidR="1800CCD9" w:rsidRPr="0A2DBFBC">
        <w:rPr>
          <w:rFonts w:ascii="Arial" w:eastAsia="Times New Roman" w:hAnsi="Arial" w:cs="Arial"/>
          <w:sz w:val="24"/>
          <w:szCs w:val="24"/>
          <w:lang w:eastAsia="en-GB"/>
        </w:rPr>
        <w:t>The</w:t>
      </w:r>
      <w:r w:rsidR="00EC649F" w:rsidRPr="0A2DBFBC">
        <w:rPr>
          <w:rFonts w:ascii="Arial" w:eastAsia="Times New Roman" w:hAnsi="Arial" w:cs="Arial"/>
          <w:sz w:val="24"/>
          <w:szCs w:val="24"/>
          <w:lang w:eastAsia="en-GB"/>
        </w:rPr>
        <w:t>re is no set timescale for individual consultation</w:t>
      </w:r>
      <w:r w:rsidR="009C0B7F">
        <w:rPr>
          <w:rFonts w:ascii="Arial" w:eastAsia="Times New Roman" w:hAnsi="Arial" w:cs="Arial"/>
          <w:sz w:val="24"/>
          <w:szCs w:val="24"/>
          <w:lang w:eastAsia="en-GB"/>
        </w:rPr>
        <w:t>,</w:t>
      </w:r>
      <w:r w:rsidR="00EC649F" w:rsidRPr="0A2DBFBC">
        <w:rPr>
          <w:rFonts w:ascii="Arial" w:eastAsia="Times New Roman" w:hAnsi="Arial" w:cs="Arial"/>
          <w:sz w:val="24"/>
          <w:szCs w:val="24"/>
          <w:lang w:eastAsia="en-GB"/>
        </w:rPr>
        <w:t xml:space="preserve"> however the</w:t>
      </w:r>
      <w:r w:rsidR="1800CCD9" w:rsidRPr="0A2DBFBC">
        <w:rPr>
          <w:rFonts w:ascii="Arial" w:eastAsia="Times New Roman" w:hAnsi="Arial" w:cs="Arial"/>
          <w:sz w:val="24"/>
          <w:szCs w:val="24"/>
          <w:lang w:eastAsia="en-GB"/>
        </w:rPr>
        <w:t xml:space="preserve"> Trust will </w:t>
      </w:r>
      <w:r w:rsidR="00EC649F" w:rsidRPr="0A2DBFBC">
        <w:rPr>
          <w:rFonts w:ascii="Arial" w:eastAsia="Times New Roman" w:hAnsi="Arial" w:cs="Arial"/>
          <w:sz w:val="24"/>
          <w:szCs w:val="24"/>
          <w:lang w:eastAsia="en-GB"/>
        </w:rPr>
        <w:t xml:space="preserve">encourage all </w:t>
      </w:r>
      <w:r w:rsidR="3D7BD7A2" w:rsidRPr="0A2DBFBC">
        <w:rPr>
          <w:rFonts w:ascii="Arial" w:eastAsia="Times New Roman" w:hAnsi="Arial" w:cs="Arial"/>
          <w:sz w:val="24"/>
          <w:szCs w:val="24"/>
          <w:lang w:eastAsia="en-GB"/>
        </w:rPr>
        <w:t xml:space="preserve">employees </w:t>
      </w:r>
      <w:r w:rsidR="00EC649F" w:rsidRPr="0A2DBFBC">
        <w:rPr>
          <w:rFonts w:ascii="Arial" w:eastAsia="Times New Roman" w:hAnsi="Arial" w:cs="Arial"/>
          <w:sz w:val="24"/>
          <w:szCs w:val="24"/>
          <w:lang w:eastAsia="en-GB"/>
        </w:rPr>
        <w:t>to have a minimum of one meeting</w:t>
      </w:r>
      <w:r w:rsidR="3D7BD7A2" w:rsidRPr="0A2DBFBC">
        <w:rPr>
          <w:rFonts w:ascii="Arial" w:eastAsia="Times New Roman" w:hAnsi="Arial" w:cs="Arial"/>
          <w:sz w:val="24"/>
          <w:szCs w:val="24"/>
          <w:lang w:eastAsia="en-GB"/>
        </w:rPr>
        <w:t>.  Employees will also be encouraged to be accompanied at all individual consultation meetings by their Trade Union representative</w:t>
      </w:r>
      <w:r w:rsidR="31AC4DE1" w:rsidRPr="0A2DBFBC">
        <w:rPr>
          <w:rFonts w:ascii="Arial" w:eastAsia="Times New Roman" w:hAnsi="Arial" w:cs="Arial"/>
          <w:sz w:val="24"/>
          <w:szCs w:val="24"/>
          <w:lang w:eastAsia="en-GB"/>
        </w:rPr>
        <w:t xml:space="preserve"> or a colleague if they are not a member of a </w:t>
      </w:r>
      <w:r w:rsidR="009C0B7F" w:rsidRPr="0A2DBFBC">
        <w:rPr>
          <w:rFonts w:ascii="Arial" w:eastAsia="Times New Roman" w:hAnsi="Arial" w:cs="Arial"/>
          <w:sz w:val="24"/>
          <w:szCs w:val="24"/>
          <w:lang w:eastAsia="en-GB"/>
        </w:rPr>
        <w:t>Trade</w:t>
      </w:r>
      <w:r w:rsidR="31AC4DE1" w:rsidRPr="0A2DBFBC">
        <w:rPr>
          <w:rFonts w:ascii="Arial" w:eastAsia="Times New Roman" w:hAnsi="Arial" w:cs="Arial"/>
          <w:sz w:val="24"/>
          <w:szCs w:val="24"/>
          <w:lang w:eastAsia="en-GB"/>
        </w:rPr>
        <w:t xml:space="preserve"> Union</w:t>
      </w:r>
      <w:r w:rsidR="3D7BD7A2" w:rsidRPr="0A2DBFBC">
        <w:rPr>
          <w:rFonts w:ascii="Arial" w:eastAsia="Times New Roman" w:hAnsi="Arial" w:cs="Arial"/>
          <w:sz w:val="24"/>
          <w:szCs w:val="24"/>
          <w:lang w:eastAsia="en-GB"/>
        </w:rPr>
        <w:t xml:space="preserve">. </w:t>
      </w:r>
    </w:p>
    <w:p w14:paraId="5C42B029" w14:textId="77777777" w:rsidR="00EF1255" w:rsidRDefault="00EF1255" w:rsidP="003E766B">
      <w:pPr>
        <w:tabs>
          <w:tab w:val="left" w:pos="720"/>
        </w:tabs>
        <w:spacing w:after="0" w:line="240" w:lineRule="auto"/>
        <w:rPr>
          <w:rFonts w:ascii="Arial" w:eastAsia="Times New Roman" w:hAnsi="Arial" w:cs="Arial"/>
          <w:sz w:val="24"/>
          <w:szCs w:val="24"/>
          <w:lang w:eastAsia="en-GB"/>
        </w:rPr>
      </w:pPr>
    </w:p>
    <w:p w14:paraId="056D0584" w14:textId="77777777" w:rsidR="00E01596" w:rsidRDefault="00E01596" w:rsidP="003E766B">
      <w:pPr>
        <w:tabs>
          <w:tab w:val="left" w:pos="720"/>
        </w:tabs>
        <w:spacing w:after="0" w:line="240" w:lineRule="auto"/>
        <w:rPr>
          <w:rFonts w:ascii="Arial" w:eastAsia="Times New Roman" w:hAnsi="Arial" w:cs="Arial"/>
          <w:b/>
          <w:sz w:val="24"/>
          <w:szCs w:val="24"/>
          <w:lang w:eastAsia="en-GB"/>
        </w:rPr>
      </w:pPr>
      <w:r w:rsidRPr="00E01596">
        <w:rPr>
          <w:rFonts w:ascii="Arial" w:eastAsia="Times New Roman" w:hAnsi="Arial" w:cs="Arial"/>
          <w:b/>
          <w:sz w:val="24"/>
          <w:szCs w:val="24"/>
          <w:lang w:eastAsia="en-GB"/>
        </w:rPr>
        <w:t>6.0</w:t>
      </w:r>
      <w:r w:rsidRPr="00E01596">
        <w:rPr>
          <w:rFonts w:ascii="Arial" w:eastAsia="Times New Roman" w:hAnsi="Arial" w:cs="Arial"/>
          <w:b/>
          <w:sz w:val="24"/>
          <w:szCs w:val="24"/>
          <w:lang w:eastAsia="en-GB"/>
        </w:rPr>
        <w:tab/>
        <w:t xml:space="preserve">Implementing New Structure </w:t>
      </w:r>
    </w:p>
    <w:p w14:paraId="42794CA7" w14:textId="77777777" w:rsidR="00E01596" w:rsidRDefault="00E01596" w:rsidP="003E766B">
      <w:pPr>
        <w:tabs>
          <w:tab w:val="left" w:pos="720"/>
        </w:tabs>
        <w:spacing w:after="0" w:line="240" w:lineRule="auto"/>
        <w:rPr>
          <w:rFonts w:ascii="Arial" w:eastAsia="Times New Roman" w:hAnsi="Arial" w:cs="Arial"/>
          <w:b/>
          <w:sz w:val="24"/>
          <w:szCs w:val="24"/>
          <w:lang w:eastAsia="en-GB"/>
        </w:rPr>
      </w:pPr>
    </w:p>
    <w:p w14:paraId="427E893F" w14:textId="4F1002CD" w:rsidR="00E01596" w:rsidRDefault="348A3F13" w:rsidP="009C0B7F">
      <w:pPr>
        <w:tabs>
          <w:tab w:val="left" w:pos="720"/>
        </w:tabs>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To implement </w:t>
      </w:r>
      <w:r w:rsidR="3661778B" w:rsidRPr="354FFFB7">
        <w:rPr>
          <w:rFonts w:ascii="Arial" w:eastAsia="Times New Roman" w:hAnsi="Arial" w:cs="Arial"/>
          <w:sz w:val="24"/>
          <w:szCs w:val="24"/>
          <w:lang w:eastAsia="en-GB"/>
        </w:rPr>
        <w:t xml:space="preserve">a </w:t>
      </w:r>
      <w:r w:rsidRPr="354FFFB7">
        <w:rPr>
          <w:rFonts w:ascii="Arial" w:eastAsia="Times New Roman" w:hAnsi="Arial" w:cs="Arial"/>
          <w:sz w:val="24"/>
          <w:szCs w:val="24"/>
          <w:lang w:eastAsia="en-GB"/>
        </w:rPr>
        <w:t>new structure fairly</w:t>
      </w:r>
      <w:r w:rsidR="3683B327" w:rsidRPr="354FFFB7">
        <w:rPr>
          <w:rFonts w:ascii="Arial" w:eastAsia="Times New Roman" w:hAnsi="Arial" w:cs="Arial"/>
          <w:sz w:val="24"/>
          <w:szCs w:val="24"/>
          <w:lang w:eastAsia="en-GB"/>
        </w:rPr>
        <w:t>,</w:t>
      </w:r>
      <w:r w:rsidRPr="354FFFB7">
        <w:rPr>
          <w:rFonts w:ascii="Arial" w:eastAsia="Times New Roman" w:hAnsi="Arial" w:cs="Arial"/>
          <w:sz w:val="24"/>
          <w:szCs w:val="24"/>
          <w:lang w:eastAsia="en-GB"/>
        </w:rPr>
        <w:t xml:space="preserve"> </w:t>
      </w:r>
      <w:r w:rsidR="41A8CE5C" w:rsidRPr="354FFFB7">
        <w:rPr>
          <w:rFonts w:ascii="Arial" w:eastAsia="Times New Roman" w:hAnsi="Arial" w:cs="Arial"/>
          <w:sz w:val="24"/>
          <w:szCs w:val="24"/>
          <w:lang w:eastAsia="en-GB"/>
        </w:rPr>
        <w:t>sever</w:t>
      </w:r>
      <w:r w:rsidR="704941E8" w:rsidRPr="354FFFB7">
        <w:rPr>
          <w:rFonts w:ascii="Arial" w:eastAsia="Times New Roman" w:hAnsi="Arial" w:cs="Arial"/>
          <w:sz w:val="24"/>
          <w:szCs w:val="24"/>
          <w:lang w:eastAsia="en-GB"/>
        </w:rPr>
        <w:t xml:space="preserve">al processes will be </w:t>
      </w:r>
      <w:r w:rsidR="3D7BD7A2" w:rsidRPr="354FFFB7">
        <w:rPr>
          <w:rFonts w:ascii="Arial" w:eastAsia="Times New Roman" w:hAnsi="Arial" w:cs="Arial"/>
          <w:sz w:val="24"/>
          <w:szCs w:val="24"/>
          <w:lang w:eastAsia="en-GB"/>
        </w:rPr>
        <w:t>considered and utilised as appropriate</w:t>
      </w:r>
      <w:r w:rsidR="704941E8" w:rsidRPr="354FFFB7">
        <w:rPr>
          <w:rFonts w:ascii="Arial" w:eastAsia="Times New Roman" w:hAnsi="Arial" w:cs="Arial"/>
          <w:sz w:val="24"/>
          <w:szCs w:val="24"/>
          <w:lang w:eastAsia="en-GB"/>
        </w:rPr>
        <w:t>:</w:t>
      </w:r>
    </w:p>
    <w:p w14:paraId="0B6402EB" w14:textId="77777777" w:rsidR="00395A95" w:rsidRDefault="00395A95" w:rsidP="003E766B">
      <w:pPr>
        <w:tabs>
          <w:tab w:val="left" w:pos="720"/>
        </w:tabs>
        <w:spacing w:after="0" w:line="240" w:lineRule="auto"/>
        <w:rPr>
          <w:rFonts w:ascii="Arial" w:eastAsia="Times New Roman" w:hAnsi="Arial" w:cs="Arial"/>
          <w:sz w:val="24"/>
          <w:szCs w:val="24"/>
          <w:lang w:eastAsia="en-GB"/>
        </w:rPr>
      </w:pPr>
    </w:p>
    <w:p w14:paraId="16D09A5C" w14:textId="77777777" w:rsidR="00395A95" w:rsidRDefault="00395A95" w:rsidP="003E766B">
      <w:pPr>
        <w:tabs>
          <w:tab w:val="left" w:pos="720"/>
        </w:tabs>
        <w:spacing w:after="0" w:line="240" w:lineRule="auto"/>
        <w:rPr>
          <w:rFonts w:ascii="Arial" w:eastAsia="Times New Roman" w:hAnsi="Arial" w:cs="Arial"/>
          <w:b/>
          <w:sz w:val="24"/>
          <w:szCs w:val="24"/>
          <w:lang w:eastAsia="en-GB"/>
        </w:rPr>
      </w:pPr>
      <w:r w:rsidRPr="00F83720">
        <w:rPr>
          <w:rFonts w:ascii="Arial" w:eastAsia="Times New Roman" w:hAnsi="Arial" w:cs="Arial"/>
          <w:b/>
          <w:sz w:val="24"/>
          <w:szCs w:val="24"/>
          <w:lang w:eastAsia="en-GB"/>
        </w:rPr>
        <w:t>6.1</w:t>
      </w:r>
      <w:r>
        <w:rPr>
          <w:rFonts w:ascii="Arial" w:eastAsia="Times New Roman" w:hAnsi="Arial" w:cs="Arial"/>
          <w:sz w:val="24"/>
          <w:szCs w:val="24"/>
          <w:lang w:eastAsia="en-GB"/>
        </w:rPr>
        <w:tab/>
      </w:r>
      <w:r>
        <w:rPr>
          <w:rFonts w:ascii="Arial" w:eastAsia="Times New Roman" w:hAnsi="Arial" w:cs="Arial"/>
          <w:b/>
          <w:sz w:val="24"/>
          <w:szCs w:val="24"/>
          <w:lang w:eastAsia="en-GB"/>
        </w:rPr>
        <w:t>At Risk</w:t>
      </w:r>
    </w:p>
    <w:p w14:paraId="5BBE7C9C" w14:textId="77777777" w:rsidR="00395A95" w:rsidRDefault="00395A95" w:rsidP="003E766B">
      <w:pPr>
        <w:tabs>
          <w:tab w:val="left" w:pos="720"/>
        </w:tabs>
        <w:spacing w:after="0" w:line="240" w:lineRule="auto"/>
        <w:rPr>
          <w:rFonts w:ascii="Arial" w:eastAsia="Times New Roman" w:hAnsi="Arial" w:cs="Arial"/>
          <w:b/>
          <w:sz w:val="24"/>
          <w:szCs w:val="24"/>
          <w:lang w:eastAsia="en-GB"/>
        </w:rPr>
      </w:pPr>
    </w:p>
    <w:p w14:paraId="35BF4790" w14:textId="709D4D2C" w:rsidR="00395A95" w:rsidRDefault="00395A95" w:rsidP="009C0B7F">
      <w:pPr>
        <w:tabs>
          <w:tab w:val="left" w:pos="720"/>
        </w:tabs>
        <w:spacing w:after="0" w:line="240" w:lineRule="auto"/>
        <w:jc w:val="both"/>
        <w:rPr>
          <w:rFonts w:ascii="Arial" w:eastAsia="Times New Roman" w:hAnsi="Arial" w:cs="Arial"/>
          <w:sz w:val="24"/>
          <w:szCs w:val="24"/>
          <w:lang w:eastAsia="en-GB"/>
        </w:rPr>
      </w:pPr>
      <w:r w:rsidRPr="00D2107D">
        <w:rPr>
          <w:rFonts w:ascii="Arial" w:eastAsia="Times New Roman" w:hAnsi="Arial" w:cs="Arial"/>
          <w:sz w:val="24"/>
          <w:szCs w:val="24"/>
          <w:lang w:eastAsia="en-GB"/>
        </w:rPr>
        <w:t xml:space="preserve">If </w:t>
      </w:r>
      <w:r>
        <w:rPr>
          <w:rFonts w:ascii="Arial" w:eastAsia="Times New Roman" w:hAnsi="Arial" w:cs="Arial"/>
          <w:sz w:val="24"/>
          <w:szCs w:val="24"/>
          <w:lang w:eastAsia="en-GB"/>
        </w:rPr>
        <w:t>i</w:t>
      </w:r>
      <w:r w:rsidRPr="00D2107D">
        <w:rPr>
          <w:rFonts w:ascii="Arial" w:eastAsia="Times New Roman" w:hAnsi="Arial" w:cs="Arial"/>
          <w:sz w:val="24"/>
          <w:szCs w:val="24"/>
          <w:lang w:eastAsia="en-GB"/>
        </w:rPr>
        <w:t>t</w:t>
      </w:r>
      <w:r>
        <w:rPr>
          <w:rFonts w:ascii="Arial" w:eastAsia="Times New Roman" w:hAnsi="Arial" w:cs="Arial"/>
          <w:sz w:val="24"/>
          <w:szCs w:val="24"/>
          <w:lang w:eastAsia="en-GB"/>
        </w:rPr>
        <w:t xml:space="preserve"> is identified that there will be a reduction in roles due to a restructure</w:t>
      </w:r>
      <w:r w:rsidR="00185C70">
        <w:rPr>
          <w:rFonts w:ascii="Arial" w:eastAsia="Times New Roman" w:hAnsi="Arial" w:cs="Arial"/>
          <w:sz w:val="24"/>
          <w:szCs w:val="24"/>
          <w:lang w:eastAsia="en-GB"/>
        </w:rPr>
        <w:t>,</w:t>
      </w:r>
      <w:r>
        <w:rPr>
          <w:rFonts w:ascii="Arial" w:eastAsia="Times New Roman" w:hAnsi="Arial" w:cs="Arial"/>
          <w:sz w:val="24"/>
          <w:szCs w:val="24"/>
          <w:lang w:eastAsia="en-GB"/>
        </w:rPr>
        <w:t xml:space="preserve"> employees</w:t>
      </w:r>
      <w:r w:rsidR="00185C70">
        <w:rPr>
          <w:rFonts w:ascii="Arial" w:eastAsia="Times New Roman" w:hAnsi="Arial" w:cs="Arial"/>
          <w:sz w:val="24"/>
          <w:szCs w:val="24"/>
          <w:lang w:eastAsia="en-GB"/>
        </w:rPr>
        <w:t>,</w:t>
      </w:r>
      <w:r w:rsidR="006D68F6">
        <w:rPr>
          <w:rFonts w:ascii="Arial" w:eastAsia="Times New Roman" w:hAnsi="Arial" w:cs="Arial"/>
          <w:sz w:val="24"/>
          <w:szCs w:val="24"/>
          <w:lang w:eastAsia="en-GB"/>
        </w:rPr>
        <w:t xml:space="preserve"> who are employed to the specific role,</w:t>
      </w:r>
      <w:r>
        <w:rPr>
          <w:rFonts w:ascii="Arial" w:eastAsia="Times New Roman" w:hAnsi="Arial" w:cs="Arial"/>
          <w:sz w:val="24"/>
          <w:szCs w:val="24"/>
          <w:lang w:eastAsia="en-GB"/>
        </w:rPr>
        <w:t xml:space="preserve"> will be issued with a letter formally informing them that </w:t>
      </w:r>
      <w:r w:rsidR="009A6718">
        <w:rPr>
          <w:rFonts w:ascii="Arial" w:eastAsia="Times New Roman" w:hAnsi="Arial" w:cs="Arial"/>
          <w:sz w:val="24"/>
          <w:szCs w:val="24"/>
          <w:lang w:eastAsia="en-GB"/>
        </w:rPr>
        <w:t>they are</w:t>
      </w:r>
      <w:r w:rsidR="00460739">
        <w:rPr>
          <w:rFonts w:ascii="Arial" w:eastAsia="Times New Roman" w:hAnsi="Arial" w:cs="Arial"/>
          <w:sz w:val="24"/>
          <w:szCs w:val="24"/>
          <w:lang w:eastAsia="en-GB"/>
        </w:rPr>
        <w:t xml:space="preserve"> </w:t>
      </w:r>
      <w:r>
        <w:rPr>
          <w:rFonts w:ascii="Arial" w:eastAsia="Times New Roman" w:hAnsi="Arial" w:cs="Arial"/>
          <w:sz w:val="24"/>
          <w:szCs w:val="24"/>
          <w:lang w:eastAsia="en-GB"/>
        </w:rPr>
        <w:t>at risk of redundancy.</w:t>
      </w:r>
    </w:p>
    <w:p w14:paraId="422556FF" w14:textId="77777777" w:rsidR="00395A95" w:rsidRDefault="00395A95" w:rsidP="009C0B7F">
      <w:pPr>
        <w:tabs>
          <w:tab w:val="left" w:pos="720"/>
        </w:tabs>
        <w:spacing w:after="0" w:line="240" w:lineRule="auto"/>
        <w:jc w:val="both"/>
        <w:rPr>
          <w:rFonts w:ascii="Arial" w:eastAsia="Times New Roman" w:hAnsi="Arial" w:cs="Arial"/>
          <w:sz w:val="24"/>
          <w:szCs w:val="24"/>
          <w:lang w:eastAsia="en-GB"/>
        </w:rPr>
      </w:pPr>
    </w:p>
    <w:p w14:paraId="7289B0FB" w14:textId="58E474EE" w:rsidR="00395A95" w:rsidRPr="00395A95" w:rsidRDefault="00395A95" w:rsidP="009C0B7F">
      <w:p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For example:</w:t>
      </w:r>
      <w:r w:rsidR="003B1AC8">
        <w:rPr>
          <w:rFonts w:ascii="Arial" w:eastAsia="Times New Roman" w:hAnsi="Arial" w:cs="Arial"/>
          <w:sz w:val="24"/>
          <w:szCs w:val="24"/>
          <w:lang w:eastAsia="en-GB"/>
        </w:rPr>
        <w:t xml:space="preserve"> </w:t>
      </w:r>
      <w:r w:rsidR="4C8F6C5B" w:rsidRPr="354FFFB7">
        <w:rPr>
          <w:rFonts w:ascii="Arial" w:eastAsia="Times New Roman" w:hAnsi="Arial" w:cs="Arial"/>
          <w:sz w:val="24"/>
          <w:szCs w:val="24"/>
          <w:lang w:eastAsia="en-GB"/>
        </w:rPr>
        <w:t xml:space="preserve">In the </w:t>
      </w:r>
      <w:r w:rsidR="15DF86DD" w:rsidRPr="354FFFB7">
        <w:rPr>
          <w:rFonts w:ascii="Arial" w:eastAsia="Times New Roman" w:hAnsi="Arial" w:cs="Arial"/>
          <w:sz w:val="24"/>
          <w:szCs w:val="24"/>
          <w:lang w:eastAsia="en-GB"/>
        </w:rPr>
        <w:t xml:space="preserve">old </w:t>
      </w:r>
      <w:r w:rsidR="4C8F6C5B" w:rsidRPr="354FFFB7">
        <w:rPr>
          <w:rFonts w:ascii="Arial" w:eastAsia="Times New Roman" w:hAnsi="Arial" w:cs="Arial"/>
          <w:sz w:val="24"/>
          <w:szCs w:val="24"/>
          <w:lang w:eastAsia="en-GB"/>
        </w:rPr>
        <w:t>structure t</w:t>
      </w:r>
      <w:r w:rsidR="72A07FA6" w:rsidRPr="354FFFB7">
        <w:rPr>
          <w:rFonts w:ascii="Arial" w:eastAsia="Times New Roman" w:hAnsi="Arial" w:cs="Arial"/>
          <w:sz w:val="24"/>
          <w:szCs w:val="24"/>
          <w:lang w:eastAsia="en-GB"/>
        </w:rPr>
        <w:t xml:space="preserve">here are 10 </w:t>
      </w:r>
      <w:r w:rsidR="17798276" w:rsidRPr="354FFFB7">
        <w:rPr>
          <w:rFonts w:ascii="Arial" w:eastAsia="Times New Roman" w:hAnsi="Arial" w:cs="Arial"/>
          <w:sz w:val="24"/>
          <w:szCs w:val="24"/>
          <w:lang w:eastAsia="en-GB"/>
        </w:rPr>
        <w:t>posts</w:t>
      </w:r>
      <w:r w:rsidR="72A07FA6" w:rsidRPr="354FFFB7">
        <w:rPr>
          <w:rFonts w:ascii="Arial" w:eastAsia="Times New Roman" w:hAnsi="Arial" w:cs="Arial"/>
          <w:sz w:val="24"/>
          <w:szCs w:val="24"/>
          <w:lang w:eastAsia="en-GB"/>
        </w:rPr>
        <w:t xml:space="preserve"> but </w:t>
      </w:r>
      <w:r w:rsidR="17798276" w:rsidRPr="354FFFB7">
        <w:rPr>
          <w:rFonts w:ascii="Arial" w:eastAsia="Times New Roman" w:hAnsi="Arial" w:cs="Arial"/>
          <w:sz w:val="24"/>
          <w:szCs w:val="24"/>
          <w:lang w:eastAsia="en-GB"/>
        </w:rPr>
        <w:t xml:space="preserve">in the new structure there will </w:t>
      </w:r>
      <w:r w:rsidR="72A07FA6" w:rsidRPr="354FFFB7">
        <w:rPr>
          <w:rFonts w:ascii="Arial" w:eastAsia="Times New Roman" w:hAnsi="Arial" w:cs="Arial"/>
          <w:sz w:val="24"/>
          <w:szCs w:val="24"/>
          <w:lang w:eastAsia="en-GB"/>
        </w:rPr>
        <w:t xml:space="preserve">only </w:t>
      </w:r>
      <w:r w:rsidR="17798276" w:rsidRPr="354FFFB7">
        <w:rPr>
          <w:rFonts w:ascii="Arial" w:eastAsia="Times New Roman" w:hAnsi="Arial" w:cs="Arial"/>
          <w:sz w:val="24"/>
          <w:szCs w:val="24"/>
          <w:lang w:eastAsia="en-GB"/>
        </w:rPr>
        <w:t xml:space="preserve">be </w:t>
      </w:r>
      <w:r w:rsidR="72A07FA6" w:rsidRPr="354FFFB7">
        <w:rPr>
          <w:rFonts w:ascii="Arial" w:eastAsia="Times New Roman" w:hAnsi="Arial" w:cs="Arial"/>
          <w:sz w:val="24"/>
          <w:szCs w:val="24"/>
          <w:lang w:eastAsia="en-GB"/>
        </w:rPr>
        <w:t xml:space="preserve">7 </w:t>
      </w:r>
      <w:r w:rsidR="17798276" w:rsidRPr="354FFFB7">
        <w:rPr>
          <w:rFonts w:ascii="Arial" w:eastAsia="Times New Roman" w:hAnsi="Arial" w:cs="Arial"/>
          <w:sz w:val="24"/>
          <w:szCs w:val="24"/>
          <w:lang w:eastAsia="en-GB"/>
        </w:rPr>
        <w:t>posts</w:t>
      </w:r>
      <w:r w:rsidR="15DF86DD" w:rsidRPr="354FFFB7">
        <w:rPr>
          <w:rFonts w:ascii="Arial" w:eastAsia="Times New Roman" w:hAnsi="Arial" w:cs="Arial"/>
          <w:sz w:val="24"/>
          <w:szCs w:val="24"/>
          <w:lang w:eastAsia="en-GB"/>
        </w:rPr>
        <w:t xml:space="preserve"> </w:t>
      </w:r>
      <w:r w:rsidR="72A07FA6" w:rsidRPr="354FFFB7">
        <w:rPr>
          <w:rFonts w:ascii="Arial" w:eastAsia="Times New Roman" w:hAnsi="Arial" w:cs="Arial"/>
          <w:sz w:val="24"/>
          <w:szCs w:val="24"/>
          <w:lang w:eastAsia="en-GB"/>
        </w:rPr>
        <w:t>– this means that potentially 3 employees are at risk of redundancy</w:t>
      </w:r>
      <w:r w:rsidR="4C8F6C5B" w:rsidRPr="354FFFB7">
        <w:rPr>
          <w:rFonts w:ascii="Arial" w:eastAsia="Times New Roman" w:hAnsi="Arial" w:cs="Arial"/>
          <w:sz w:val="24"/>
          <w:szCs w:val="24"/>
          <w:lang w:eastAsia="en-GB"/>
        </w:rPr>
        <w:t xml:space="preserve">.  However, because at this stage it is impossible to determine who may be unsuccessful at securing one of the 7 </w:t>
      </w:r>
      <w:r w:rsidR="17798276" w:rsidRPr="354FFFB7">
        <w:rPr>
          <w:rFonts w:ascii="Arial" w:eastAsia="Times New Roman" w:hAnsi="Arial" w:cs="Arial"/>
          <w:sz w:val="24"/>
          <w:szCs w:val="24"/>
          <w:lang w:eastAsia="en-GB"/>
        </w:rPr>
        <w:t xml:space="preserve">remaining </w:t>
      </w:r>
      <w:r w:rsidR="4C8F6C5B" w:rsidRPr="354FFFB7">
        <w:rPr>
          <w:rFonts w:ascii="Arial" w:eastAsia="Times New Roman" w:hAnsi="Arial" w:cs="Arial"/>
          <w:sz w:val="24"/>
          <w:szCs w:val="24"/>
          <w:lang w:eastAsia="en-GB"/>
        </w:rPr>
        <w:t>roles the Trust will issue a</w:t>
      </w:r>
      <w:r w:rsidR="3B848F99" w:rsidRPr="354FFFB7">
        <w:rPr>
          <w:rFonts w:ascii="Arial" w:eastAsia="Times New Roman" w:hAnsi="Arial" w:cs="Arial"/>
          <w:sz w:val="24"/>
          <w:szCs w:val="24"/>
          <w:lang w:eastAsia="en-GB"/>
        </w:rPr>
        <w:t>n ‘At Risk’</w:t>
      </w:r>
      <w:r w:rsidR="4C8F6C5B" w:rsidRPr="354FFFB7">
        <w:rPr>
          <w:rFonts w:ascii="Arial" w:eastAsia="Times New Roman" w:hAnsi="Arial" w:cs="Arial"/>
          <w:sz w:val="24"/>
          <w:szCs w:val="24"/>
          <w:lang w:eastAsia="en-GB"/>
        </w:rPr>
        <w:t xml:space="preserve"> letter to each of the 10 employees.</w:t>
      </w:r>
    </w:p>
    <w:p w14:paraId="2757787C" w14:textId="77777777" w:rsidR="009C1B4B" w:rsidRDefault="009C1B4B" w:rsidP="003E766B">
      <w:pPr>
        <w:tabs>
          <w:tab w:val="left" w:pos="720"/>
        </w:tabs>
        <w:spacing w:after="0" w:line="240" w:lineRule="auto"/>
        <w:rPr>
          <w:rFonts w:ascii="Arial" w:eastAsia="Times New Roman" w:hAnsi="Arial" w:cs="Arial"/>
          <w:sz w:val="24"/>
          <w:szCs w:val="24"/>
          <w:lang w:eastAsia="en-GB"/>
        </w:rPr>
      </w:pPr>
    </w:p>
    <w:p w14:paraId="61B5E4B8" w14:textId="77777777" w:rsidR="009C1B4B" w:rsidRDefault="009C1B4B" w:rsidP="003E766B">
      <w:pPr>
        <w:tabs>
          <w:tab w:val="left" w:pos="720"/>
        </w:tabs>
        <w:spacing w:after="0" w:line="240" w:lineRule="auto"/>
        <w:rPr>
          <w:rFonts w:ascii="Arial" w:eastAsia="Times New Roman" w:hAnsi="Arial" w:cs="Arial"/>
          <w:b/>
          <w:sz w:val="24"/>
          <w:szCs w:val="24"/>
          <w:lang w:eastAsia="en-GB"/>
        </w:rPr>
      </w:pPr>
      <w:r w:rsidRPr="009C1B4B">
        <w:rPr>
          <w:rFonts w:ascii="Arial" w:eastAsia="Times New Roman" w:hAnsi="Arial" w:cs="Arial"/>
          <w:b/>
          <w:sz w:val="24"/>
          <w:szCs w:val="24"/>
          <w:lang w:eastAsia="en-GB"/>
        </w:rPr>
        <w:t>6.1</w:t>
      </w:r>
      <w:r w:rsidRPr="009C1B4B">
        <w:rPr>
          <w:rFonts w:ascii="Arial" w:eastAsia="Times New Roman" w:hAnsi="Arial" w:cs="Arial"/>
          <w:b/>
          <w:sz w:val="24"/>
          <w:szCs w:val="24"/>
          <w:lang w:eastAsia="en-GB"/>
        </w:rPr>
        <w:tab/>
        <w:t>Slotting</w:t>
      </w:r>
    </w:p>
    <w:p w14:paraId="1A143F1D" w14:textId="77777777" w:rsidR="009C1B4B" w:rsidRDefault="009C1B4B" w:rsidP="003E766B">
      <w:pPr>
        <w:tabs>
          <w:tab w:val="left" w:pos="720"/>
        </w:tabs>
        <w:spacing w:after="0" w:line="240" w:lineRule="auto"/>
        <w:rPr>
          <w:rFonts w:ascii="Arial" w:eastAsia="Times New Roman" w:hAnsi="Arial" w:cs="Arial"/>
          <w:b/>
          <w:sz w:val="24"/>
          <w:szCs w:val="24"/>
          <w:lang w:eastAsia="en-GB"/>
        </w:rPr>
      </w:pPr>
    </w:p>
    <w:p w14:paraId="15C5EDF7" w14:textId="792CF2AA" w:rsidR="00B2465B" w:rsidRPr="00A538A0" w:rsidRDefault="41A8CE5C" w:rsidP="009C0B7F">
      <w:pPr>
        <w:tabs>
          <w:tab w:val="left" w:pos="720"/>
        </w:tabs>
        <w:spacing w:after="0" w:line="240" w:lineRule="auto"/>
        <w:jc w:val="both"/>
        <w:rPr>
          <w:rFonts w:ascii="Arial" w:eastAsia="Times New Roman" w:hAnsi="Arial" w:cs="Arial"/>
          <w:sz w:val="24"/>
          <w:szCs w:val="24"/>
          <w:lang w:eastAsia="en-GB"/>
        </w:rPr>
      </w:pPr>
      <w:r w:rsidRPr="4CD984A8">
        <w:rPr>
          <w:rFonts w:ascii="Arial" w:eastAsia="Times New Roman" w:hAnsi="Arial" w:cs="Arial"/>
          <w:sz w:val="24"/>
          <w:szCs w:val="24"/>
          <w:lang w:eastAsia="en-GB"/>
        </w:rPr>
        <w:t>Slotting is a process where the same</w:t>
      </w:r>
      <w:r w:rsidR="6F762D9B" w:rsidRPr="4CD984A8">
        <w:rPr>
          <w:rFonts w:ascii="Arial" w:eastAsia="Times New Roman" w:hAnsi="Arial" w:cs="Arial"/>
          <w:sz w:val="24"/>
          <w:szCs w:val="24"/>
          <w:lang w:eastAsia="en-GB"/>
        </w:rPr>
        <w:t xml:space="preserve"> or similar</w:t>
      </w:r>
      <w:r w:rsidRPr="4CD984A8">
        <w:rPr>
          <w:rFonts w:ascii="Arial" w:eastAsia="Times New Roman" w:hAnsi="Arial" w:cs="Arial"/>
          <w:sz w:val="24"/>
          <w:szCs w:val="24"/>
          <w:lang w:eastAsia="en-GB"/>
        </w:rPr>
        <w:t xml:space="preserve"> role remains in the new struct</w:t>
      </w:r>
      <w:r w:rsidR="3B14DACC" w:rsidRPr="4CD984A8">
        <w:rPr>
          <w:rFonts w:ascii="Arial" w:eastAsia="Times New Roman" w:hAnsi="Arial" w:cs="Arial"/>
          <w:sz w:val="24"/>
          <w:szCs w:val="24"/>
          <w:lang w:eastAsia="en-GB"/>
        </w:rPr>
        <w:t>ure</w:t>
      </w:r>
      <w:r w:rsidRPr="4CD984A8">
        <w:rPr>
          <w:rFonts w:ascii="Arial" w:eastAsia="Times New Roman" w:hAnsi="Arial" w:cs="Arial"/>
          <w:sz w:val="24"/>
          <w:szCs w:val="24"/>
          <w:lang w:eastAsia="en-GB"/>
        </w:rPr>
        <w:t>.  For example</w:t>
      </w:r>
      <w:r w:rsidR="74DDD85E" w:rsidRPr="4CD984A8">
        <w:rPr>
          <w:rFonts w:ascii="Arial" w:eastAsia="Times New Roman" w:hAnsi="Arial" w:cs="Arial"/>
          <w:sz w:val="24"/>
          <w:szCs w:val="24"/>
          <w:lang w:eastAsia="en-GB"/>
        </w:rPr>
        <w:t>,</w:t>
      </w:r>
      <w:r w:rsidRPr="4CD984A8">
        <w:rPr>
          <w:rFonts w:ascii="Arial" w:eastAsia="Times New Roman" w:hAnsi="Arial" w:cs="Arial"/>
          <w:sz w:val="24"/>
          <w:szCs w:val="24"/>
          <w:lang w:eastAsia="en-GB"/>
        </w:rPr>
        <w:t xml:space="preserve"> if there is one team manager in the old structure and one team manager in the new structure in which the content of the role is </w:t>
      </w:r>
      <w:r w:rsidR="22124EA3" w:rsidRPr="4CD984A8">
        <w:rPr>
          <w:rFonts w:ascii="Arial" w:eastAsia="Times New Roman" w:hAnsi="Arial" w:cs="Arial"/>
          <w:sz w:val="24"/>
          <w:szCs w:val="24"/>
          <w:lang w:eastAsia="en-GB"/>
        </w:rPr>
        <w:t>significantly</w:t>
      </w:r>
      <w:r w:rsidRPr="4CD984A8">
        <w:rPr>
          <w:rFonts w:ascii="Arial" w:eastAsia="Times New Roman" w:hAnsi="Arial" w:cs="Arial"/>
          <w:sz w:val="24"/>
          <w:szCs w:val="24"/>
          <w:lang w:eastAsia="en-GB"/>
        </w:rPr>
        <w:t xml:space="preserve"> the same</w:t>
      </w:r>
      <w:r w:rsidR="22124EA3" w:rsidRPr="4CD984A8">
        <w:rPr>
          <w:rFonts w:ascii="Arial" w:eastAsia="Times New Roman" w:hAnsi="Arial" w:cs="Arial"/>
          <w:sz w:val="24"/>
          <w:szCs w:val="24"/>
          <w:lang w:eastAsia="en-GB"/>
        </w:rPr>
        <w:t xml:space="preserve"> (including banding, hours, responsibilities etc.)</w:t>
      </w:r>
      <w:r w:rsidRPr="4CD984A8">
        <w:rPr>
          <w:rFonts w:ascii="Arial" w:eastAsia="Times New Roman" w:hAnsi="Arial" w:cs="Arial"/>
          <w:sz w:val="24"/>
          <w:szCs w:val="24"/>
          <w:lang w:eastAsia="en-GB"/>
        </w:rPr>
        <w:t xml:space="preserve"> then the </w:t>
      </w:r>
      <w:r w:rsidR="455BA652" w:rsidRPr="4CD984A8">
        <w:rPr>
          <w:rFonts w:ascii="Arial" w:eastAsia="Times New Roman" w:hAnsi="Arial" w:cs="Arial"/>
          <w:sz w:val="24"/>
          <w:szCs w:val="24"/>
          <w:lang w:eastAsia="en-GB"/>
        </w:rPr>
        <w:t xml:space="preserve">existing substantive </w:t>
      </w:r>
      <w:r w:rsidRPr="4CD984A8">
        <w:rPr>
          <w:rFonts w:ascii="Arial" w:eastAsia="Times New Roman" w:hAnsi="Arial" w:cs="Arial"/>
          <w:sz w:val="24"/>
          <w:szCs w:val="24"/>
          <w:lang w:eastAsia="en-GB"/>
        </w:rPr>
        <w:t>manager would slot into the post in the new structure</w:t>
      </w:r>
      <w:r w:rsidR="668F5F4B" w:rsidRPr="4CD984A8">
        <w:rPr>
          <w:rFonts w:ascii="Arial" w:eastAsia="Times New Roman" w:hAnsi="Arial" w:cs="Arial"/>
          <w:sz w:val="24"/>
          <w:szCs w:val="24"/>
          <w:lang w:eastAsia="en-GB"/>
        </w:rPr>
        <w:t>.</w:t>
      </w:r>
      <w:r w:rsidR="26201A61" w:rsidRPr="4CD984A8">
        <w:rPr>
          <w:rFonts w:ascii="Arial" w:eastAsia="Times New Roman" w:hAnsi="Arial" w:cs="Arial"/>
          <w:sz w:val="24"/>
          <w:szCs w:val="24"/>
          <w:lang w:eastAsia="en-GB"/>
        </w:rPr>
        <w:t xml:space="preserve"> </w:t>
      </w:r>
    </w:p>
    <w:p w14:paraId="6A15A2C2" w14:textId="70EA8227" w:rsidR="00EF1255" w:rsidRDefault="00EF1255" w:rsidP="003E766B">
      <w:pPr>
        <w:tabs>
          <w:tab w:val="left" w:pos="720"/>
        </w:tabs>
        <w:spacing w:after="0" w:line="240" w:lineRule="auto"/>
        <w:rPr>
          <w:rFonts w:ascii="Arial" w:eastAsia="Times New Roman" w:hAnsi="Arial" w:cs="Arial"/>
          <w:b/>
          <w:sz w:val="24"/>
          <w:szCs w:val="24"/>
          <w:lang w:eastAsia="en-GB"/>
        </w:rPr>
      </w:pPr>
    </w:p>
    <w:p w14:paraId="5B11DBD2" w14:textId="4067D447" w:rsidR="009C1B4B" w:rsidRDefault="009C1B4B" w:rsidP="003E766B">
      <w:pPr>
        <w:tabs>
          <w:tab w:val="left" w:pos="720"/>
        </w:tabs>
        <w:spacing w:after="0" w:line="240" w:lineRule="auto"/>
        <w:rPr>
          <w:rFonts w:ascii="Arial" w:eastAsia="Times New Roman" w:hAnsi="Arial" w:cs="Arial"/>
          <w:b/>
          <w:sz w:val="24"/>
          <w:szCs w:val="24"/>
          <w:lang w:eastAsia="en-GB"/>
        </w:rPr>
      </w:pPr>
      <w:r w:rsidRPr="009C1B4B">
        <w:rPr>
          <w:rFonts w:ascii="Arial" w:eastAsia="Times New Roman" w:hAnsi="Arial" w:cs="Arial"/>
          <w:b/>
          <w:sz w:val="24"/>
          <w:szCs w:val="24"/>
          <w:lang w:eastAsia="en-GB"/>
        </w:rPr>
        <w:t>6.2</w:t>
      </w:r>
      <w:r>
        <w:tab/>
      </w:r>
      <w:r w:rsidRPr="009C1B4B">
        <w:rPr>
          <w:rFonts w:ascii="Arial" w:eastAsia="Times New Roman" w:hAnsi="Arial" w:cs="Arial"/>
          <w:b/>
          <w:sz w:val="24"/>
          <w:szCs w:val="24"/>
          <w:lang w:eastAsia="en-GB"/>
        </w:rPr>
        <w:t>Pooling</w:t>
      </w:r>
      <w:r w:rsidR="00E92B84">
        <w:rPr>
          <w:rFonts w:ascii="Arial" w:eastAsia="Times New Roman" w:hAnsi="Arial" w:cs="Arial"/>
          <w:b/>
          <w:sz w:val="24"/>
          <w:szCs w:val="24"/>
          <w:lang w:eastAsia="en-GB"/>
        </w:rPr>
        <w:t xml:space="preserve"> (Ring Fencing)</w:t>
      </w:r>
    </w:p>
    <w:p w14:paraId="572ADDFB" w14:textId="77777777" w:rsidR="009C1B4B" w:rsidRDefault="009C1B4B" w:rsidP="003E766B">
      <w:pPr>
        <w:tabs>
          <w:tab w:val="left" w:pos="720"/>
        </w:tabs>
        <w:spacing w:after="0" w:line="240" w:lineRule="auto"/>
        <w:rPr>
          <w:rFonts w:ascii="Arial" w:eastAsia="Times New Roman" w:hAnsi="Arial" w:cs="Arial"/>
          <w:b/>
          <w:sz w:val="24"/>
          <w:szCs w:val="24"/>
          <w:lang w:eastAsia="en-GB"/>
        </w:rPr>
      </w:pPr>
    </w:p>
    <w:p w14:paraId="305699FD" w14:textId="05FA76AF" w:rsidR="009C1B4B" w:rsidRDefault="41A8CE5C" w:rsidP="009C0B7F">
      <w:pPr>
        <w:tabs>
          <w:tab w:val="left" w:pos="720"/>
        </w:tabs>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Pooling occurs where the number o</w:t>
      </w:r>
      <w:r w:rsidR="34FEAAF5" w:rsidRPr="354FFFB7">
        <w:rPr>
          <w:rFonts w:ascii="Arial" w:eastAsia="Times New Roman" w:hAnsi="Arial" w:cs="Arial"/>
          <w:sz w:val="24"/>
          <w:szCs w:val="24"/>
          <w:lang w:eastAsia="en-GB"/>
        </w:rPr>
        <w:t>r types of</w:t>
      </w:r>
      <w:r w:rsidRPr="354FFFB7">
        <w:rPr>
          <w:rFonts w:ascii="Arial" w:eastAsia="Times New Roman" w:hAnsi="Arial" w:cs="Arial"/>
          <w:sz w:val="24"/>
          <w:szCs w:val="24"/>
          <w:lang w:eastAsia="en-GB"/>
        </w:rPr>
        <w:t xml:space="preserve"> roles has </w:t>
      </w:r>
      <w:r w:rsidR="3AE10F37" w:rsidRPr="354FFFB7">
        <w:rPr>
          <w:rFonts w:ascii="Arial" w:eastAsia="Times New Roman" w:hAnsi="Arial" w:cs="Arial"/>
          <w:sz w:val="24"/>
          <w:szCs w:val="24"/>
          <w:lang w:eastAsia="en-GB"/>
        </w:rPr>
        <w:t>changed</w:t>
      </w:r>
      <w:r w:rsidR="7952C0F8" w:rsidRPr="354FFFB7">
        <w:rPr>
          <w:rFonts w:ascii="Arial" w:eastAsia="Times New Roman" w:hAnsi="Arial" w:cs="Arial"/>
          <w:sz w:val="24"/>
          <w:szCs w:val="24"/>
          <w:lang w:eastAsia="en-GB"/>
        </w:rPr>
        <w:t xml:space="preserve"> in the new structure</w:t>
      </w:r>
      <w:r w:rsidR="23EC7BB3" w:rsidRPr="354FFFB7">
        <w:rPr>
          <w:rFonts w:ascii="Arial" w:eastAsia="Times New Roman" w:hAnsi="Arial" w:cs="Arial"/>
          <w:sz w:val="24"/>
          <w:szCs w:val="24"/>
          <w:lang w:eastAsia="en-GB"/>
        </w:rPr>
        <w:t>.</w:t>
      </w:r>
      <w:r w:rsidR="05E2FA40" w:rsidRPr="354FFFB7">
        <w:rPr>
          <w:rFonts w:ascii="Arial" w:eastAsia="Times New Roman" w:hAnsi="Arial" w:cs="Arial"/>
          <w:sz w:val="24"/>
          <w:szCs w:val="24"/>
          <w:lang w:eastAsia="en-GB"/>
        </w:rPr>
        <w:t xml:space="preserve">  Identification on the appropriate pool/s will be determined predominantly by the content of the new role and</w:t>
      </w:r>
      <w:r w:rsidR="0CDB4DA8" w:rsidRPr="354FFFB7">
        <w:rPr>
          <w:rFonts w:ascii="Arial" w:eastAsia="Times New Roman" w:hAnsi="Arial" w:cs="Arial"/>
          <w:sz w:val="24"/>
          <w:szCs w:val="24"/>
          <w:lang w:eastAsia="en-GB"/>
        </w:rPr>
        <w:t xml:space="preserve"> the requirement of </w:t>
      </w:r>
      <w:r w:rsidR="543C13E3" w:rsidRPr="354FFFB7">
        <w:rPr>
          <w:rFonts w:ascii="Arial" w:eastAsia="Times New Roman" w:hAnsi="Arial" w:cs="Arial"/>
          <w:sz w:val="24"/>
          <w:szCs w:val="24"/>
          <w:lang w:eastAsia="en-GB"/>
        </w:rPr>
        <w:t xml:space="preserve">band, </w:t>
      </w:r>
      <w:r w:rsidR="05E2FA40" w:rsidRPr="354FFFB7">
        <w:rPr>
          <w:rFonts w:ascii="Arial" w:eastAsia="Times New Roman" w:hAnsi="Arial" w:cs="Arial"/>
          <w:sz w:val="24"/>
          <w:szCs w:val="24"/>
          <w:lang w:eastAsia="en-GB"/>
        </w:rPr>
        <w:t>qualifications and</w:t>
      </w:r>
      <w:r w:rsidR="1BC84B40" w:rsidRPr="354FFFB7">
        <w:rPr>
          <w:rFonts w:ascii="Arial" w:eastAsia="Times New Roman" w:hAnsi="Arial" w:cs="Arial"/>
          <w:sz w:val="24"/>
          <w:szCs w:val="24"/>
          <w:lang w:eastAsia="en-GB"/>
        </w:rPr>
        <w:t xml:space="preserve"> </w:t>
      </w:r>
      <w:r w:rsidR="0CDB4DA8" w:rsidRPr="354FFFB7">
        <w:rPr>
          <w:rFonts w:ascii="Arial" w:eastAsia="Times New Roman" w:hAnsi="Arial" w:cs="Arial"/>
          <w:sz w:val="24"/>
          <w:szCs w:val="24"/>
          <w:lang w:eastAsia="en-GB"/>
        </w:rPr>
        <w:t>/</w:t>
      </w:r>
      <w:r w:rsidR="1BC84B40" w:rsidRPr="354FFFB7">
        <w:rPr>
          <w:rFonts w:ascii="Arial" w:eastAsia="Times New Roman" w:hAnsi="Arial" w:cs="Arial"/>
          <w:sz w:val="24"/>
          <w:szCs w:val="24"/>
          <w:lang w:eastAsia="en-GB"/>
        </w:rPr>
        <w:t xml:space="preserve"> </w:t>
      </w:r>
      <w:r w:rsidR="0CDB4DA8" w:rsidRPr="354FFFB7">
        <w:rPr>
          <w:rFonts w:ascii="Arial" w:eastAsia="Times New Roman" w:hAnsi="Arial" w:cs="Arial"/>
          <w:sz w:val="24"/>
          <w:szCs w:val="24"/>
          <w:lang w:eastAsia="en-GB"/>
        </w:rPr>
        <w:t>or</w:t>
      </w:r>
      <w:r w:rsidR="05E2FA40" w:rsidRPr="354FFFB7">
        <w:rPr>
          <w:rFonts w:ascii="Arial" w:eastAsia="Times New Roman" w:hAnsi="Arial" w:cs="Arial"/>
          <w:sz w:val="24"/>
          <w:szCs w:val="24"/>
          <w:lang w:eastAsia="en-GB"/>
        </w:rPr>
        <w:t xml:space="preserve"> experience.  </w:t>
      </w:r>
    </w:p>
    <w:p w14:paraId="4B72D8E4" w14:textId="1B46F6DC" w:rsidR="009C1B4B" w:rsidRDefault="009C1B4B" w:rsidP="009C0B7F">
      <w:pPr>
        <w:tabs>
          <w:tab w:val="left" w:pos="720"/>
        </w:tabs>
        <w:spacing w:after="0" w:line="240" w:lineRule="auto"/>
        <w:jc w:val="both"/>
        <w:rPr>
          <w:rFonts w:ascii="Arial" w:eastAsia="Times New Roman" w:hAnsi="Arial" w:cs="Arial"/>
          <w:sz w:val="24"/>
          <w:szCs w:val="24"/>
          <w:lang w:eastAsia="en-GB"/>
        </w:rPr>
      </w:pPr>
    </w:p>
    <w:p w14:paraId="2292C618" w14:textId="713229B0" w:rsidR="009C1B4B" w:rsidRDefault="05E2FA40" w:rsidP="009C0B7F">
      <w:pPr>
        <w:tabs>
          <w:tab w:val="left" w:pos="720"/>
        </w:tabs>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All employees will be notified which pool/s they have been allocated to and they have the right to challenge the decision.  </w:t>
      </w:r>
      <w:r w:rsidR="17414EFC" w:rsidRPr="354FFFB7">
        <w:rPr>
          <w:rFonts w:ascii="Arial" w:eastAsia="Times New Roman" w:hAnsi="Arial" w:cs="Arial"/>
          <w:sz w:val="24"/>
          <w:szCs w:val="24"/>
          <w:lang w:eastAsia="en-GB"/>
        </w:rPr>
        <w:t xml:space="preserve">Employees should raise their concerns to the manager who is leading on the restructure within 10 working days of their notification.  The manager will then, in conjunction with HR, consider the challenge and respond within 5 working days in writing with the outcome.  </w:t>
      </w:r>
      <w:r w:rsidRPr="354FFFB7">
        <w:rPr>
          <w:rFonts w:ascii="Arial" w:eastAsia="Times New Roman" w:hAnsi="Arial" w:cs="Arial"/>
          <w:sz w:val="24"/>
          <w:szCs w:val="24"/>
          <w:lang w:eastAsia="en-GB"/>
        </w:rPr>
        <w:t xml:space="preserve">Should an employee </w:t>
      </w:r>
      <w:r w:rsidR="17414EFC" w:rsidRPr="354FFFB7">
        <w:rPr>
          <w:rFonts w:ascii="Arial" w:eastAsia="Times New Roman" w:hAnsi="Arial" w:cs="Arial"/>
          <w:sz w:val="24"/>
          <w:szCs w:val="24"/>
          <w:lang w:eastAsia="en-GB"/>
        </w:rPr>
        <w:t>choose to exercise this right</w:t>
      </w:r>
      <w:r w:rsidRPr="354FFFB7">
        <w:rPr>
          <w:rFonts w:ascii="Arial" w:eastAsia="Times New Roman" w:hAnsi="Arial" w:cs="Arial"/>
          <w:sz w:val="24"/>
          <w:szCs w:val="24"/>
          <w:lang w:eastAsia="en-GB"/>
        </w:rPr>
        <w:t xml:space="preserve"> they must </w:t>
      </w:r>
      <w:r w:rsidR="4BDD1BB7" w:rsidRPr="354FFFB7">
        <w:rPr>
          <w:rFonts w:ascii="Arial" w:eastAsia="Times New Roman" w:hAnsi="Arial" w:cs="Arial"/>
          <w:sz w:val="24"/>
          <w:szCs w:val="24"/>
          <w:lang w:eastAsia="en-GB"/>
        </w:rPr>
        <w:t xml:space="preserve">identify a reason why </w:t>
      </w:r>
      <w:r w:rsidR="0CDB4DA8" w:rsidRPr="354FFFB7">
        <w:rPr>
          <w:rFonts w:ascii="Arial" w:eastAsia="Times New Roman" w:hAnsi="Arial" w:cs="Arial"/>
          <w:sz w:val="24"/>
          <w:szCs w:val="24"/>
          <w:lang w:eastAsia="en-GB"/>
        </w:rPr>
        <w:t>they feel that they should be included in another pool or excluded from the one classified.  It is possible for employees to be allocated to more than one pool.</w:t>
      </w:r>
    </w:p>
    <w:p w14:paraId="73C64D60" w14:textId="77777777" w:rsidR="00617CFF" w:rsidRDefault="00617CFF" w:rsidP="009C0B7F">
      <w:pPr>
        <w:tabs>
          <w:tab w:val="left" w:pos="720"/>
        </w:tabs>
        <w:spacing w:after="0" w:line="240" w:lineRule="auto"/>
        <w:jc w:val="both"/>
        <w:rPr>
          <w:rFonts w:ascii="Arial" w:eastAsia="Times New Roman" w:hAnsi="Arial" w:cs="Arial"/>
          <w:sz w:val="24"/>
          <w:szCs w:val="24"/>
          <w:lang w:eastAsia="en-GB"/>
        </w:rPr>
      </w:pPr>
    </w:p>
    <w:p w14:paraId="41270C4B" w14:textId="77777777" w:rsidR="00E92B84" w:rsidRDefault="00E92B84" w:rsidP="003E766B">
      <w:pPr>
        <w:tabs>
          <w:tab w:val="left" w:pos="720"/>
        </w:tabs>
        <w:spacing w:after="0" w:line="240" w:lineRule="auto"/>
        <w:rPr>
          <w:rFonts w:ascii="Arial" w:eastAsia="Times New Roman" w:hAnsi="Arial" w:cs="Arial"/>
          <w:sz w:val="24"/>
          <w:szCs w:val="24"/>
          <w:lang w:eastAsia="en-GB"/>
        </w:rPr>
      </w:pPr>
    </w:p>
    <w:p w14:paraId="120F623B" w14:textId="77777777" w:rsidR="00E92B84" w:rsidRDefault="00E92B84" w:rsidP="003E766B">
      <w:pPr>
        <w:tabs>
          <w:tab w:val="left" w:pos="720"/>
        </w:tabs>
        <w:spacing w:after="0" w:line="240" w:lineRule="auto"/>
        <w:rPr>
          <w:rFonts w:ascii="Arial" w:eastAsia="Times New Roman" w:hAnsi="Arial" w:cs="Arial"/>
          <w:b/>
          <w:sz w:val="24"/>
          <w:szCs w:val="24"/>
          <w:lang w:eastAsia="en-GB"/>
        </w:rPr>
      </w:pPr>
      <w:r w:rsidRPr="00E92B84">
        <w:rPr>
          <w:rFonts w:ascii="Arial" w:eastAsia="Times New Roman" w:hAnsi="Arial" w:cs="Arial"/>
          <w:b/>
          <w:sz w:val="24"/>
          <w:szCs w:val="24"/>
          <w:lang w:eastAsia="en-GB"/>
        </w:rPr>
        <w:t>6.3</w:t>
      </w:r>
      <w:r w:rsidRPr="00E92B84">
        <w:rPr>
          <w:rFonts w:ascii="Arial" w:eastAsia="Times New Roman" w:hAnsi="Arial" w:cs="Arial"/>
          <w:b/>
          <w:sz w:val="24"/>
          <w:szCs w:val="24"/>
          <w:lang w:eastAsia="en-GB"/>
        </w:rPr>
        <w:tab/>
        <w:t>Selection Process</w:t>
      </w:r>
    </w:p>
    <w:p w14:paraId="733821C2" w14:textId="77777777" w:rsidR="00E92B84" w:rsidRDefault="00E92B84" w:rsidP="003E766B">
      <w:pPr>
        <w:tabs>
          <w:tab w:val="left" w:pos="720"/>
        </w:tabs>
        <w:spacing w:after="0" w:line="240" w:lineRule="auto"/>
        <w:rPr>
          <w:rFonts w:ascii="Arial" w:eastAsia="Times New Roman" w:hAnsi="Arial" w:cs="Arial"/>
          <w:b/>
          <w:sz w:val="24"/>
          <w:szCs w:val="24"/>
          <w:lang w:eastAsia="en-GB"/>
        </w:rPr>
      </w:pPr>
    </w:p>
    <w:p w14:paraId="4B7415BF" w14:textId="53002EA2" w:rsidR="00E92B84" w:rsidRDefault="0CDB4DA8" w:rsidP="00EA675C">
      <w:pPr>
        <w:tabs>
          <w:tab w:val="left" w:pos="720"/>
        </w:tabs>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There are several </w:t>
      </w:r>
      <w:r w:rsidR="704941E8" w:rsidRPr="354FFFB7">
        <w:rPr>
          <w:rFonts w:ascii="Arial" w:eastAsia="Times New Roman" w:hAnsi="Arial" w:cs="Arial"/>
          <w:sz w:val="24"/>
          <w:szCs w:val="24"/>
          <w:lang w:eastAsia="en-GB"/>
        </w:rPr>
        <w:t>options</w:t>
      </w:r>
      <w:r w:rsidRPr="354FFFB7">
        <w:rPr>
          <w:rFonts w:ascii="Arial" w:eastAsia="Times New Roman" w:hAnsi="Arial" w:cs="Arial"/>
          <w:sz w:val="24"/>
          <w:szCs w:val="24"/>
          <w:lang w:eastAsia="en-GB"/>
        </w:rPr>
        <w:t xml:space="preserve"> for </w:t>
      </w:r>
      <w:r w:rsidR="704941E8" w:rsidRPr="354FFFB7">
        <w:rPr>
          <w:rFonts w:ascii="Arial" w:eastAsia="Times New Roman" w:hAnsi="Arial" w:cs="Arial"/>
          <w:sz w:val="24"/>
          <w:szCs w:val="24"/>
          <w:lang w:eastAsia="en-GB"/>
        </w:rPr>
        <w:t xml:space="preserve">the </w:t>
      </w:r>
      <w:r w:rsidRPr="354FFFB7">
        <w:rPr>
          <w:rFonts w:ascii="Arial" w:eastAsia="Times New Roman" w:hAnsi="Arial" w:cs="Arial"/>
          <w:sz w:val="24"/>
          <w:szCs w:val="24"/>
          <w:lang w:eastAsia="en-GB"/>
        </w:rPr>
        <w:t>selection</w:t>
      </w:r>
      <w:r w:rsidR="704941E8" w:rsidRPr="354FFFB7">
        <w:rPr>
          <w:rFonts w:ascii="Arial" w:eastAsia="Times New Roman" w:hAnsi="Arial" w:cs="Arial"/>
          <w:sz w:val="24"/>
          <w:szCs w:val="24"/>
          <w:lang w:eastAsia="en-GB"/>
        </w:rPr>
        <w:t xml:space="preserve"> procedure</w:t>
      </w:r>
      <w:r w:rsidR="009C0B7F">
        <w:rPr>
          <w:rFonts w:ascii="Arial" w:eastAsia="Times New Roman" w:hAnsi="Arial" w:cs="Arial"/>
          <w:sz w:val="24"/>
          <w:szCs w:val="24"/>
          <w:lang w:eastAsia="en-GB"/>
        </w:rPr>
        <w:t>. T</w:t>
      </w:r>
      <w:r w:rsidRPr="354FFFB7">
        <w:rPr>
          <w:rFonts w:ascii="Arial" w:eastAsia="Times New Roman" w:hAnsi="Arial" w:cs="Arial"/>
          <w:sz w:val="24"/>
          <w:szCs w:val="24"/>
          <w:lang w:eastAsia="en-GB"/>
        </w:rPr>
        <w:t>he</w:t>
      </w:r>
      <w:r w:rsidR="24EFED5B" w:rsidRPr="354FFFB7">
        <w:rPr>
          <w:rFonts w:ascii="Arial" w:eastAsia="Times New Roman" w:hAnsi="Arial" w:cs="Arial"/>
          <w:sz w:val="24"/>
          <w:szCs w:val="24"/>
          <w:lang w:eastAsia="en-GB"/>
        </w:rPr>
        <w:t xml:space="preserve"> process </w:t>
      </w:r>
      <w:r w:rsidR="1BC84B40" w:rsidRPr="354FFFB7">
        <w:rPr>
          <w:rFonts w:ascii="Arial" w:eastAsia="Times New Roman" w:hAnsi="Arial" w:cs="Arial"/>
          <w:sz w:val="24"/>
          <w:szCs w:val="24"/>
          <w:lang w:eastAsia="en-GB"/>
        </w:rPr>
        <w:t xml:space="preserve">which is </w:t>
      </w:r>
      <w:r w:rsidR="24EFED5B" w:rsidRPr="354FFFB7">
        <w:rPr>
          <w:rFonts w:ascii="Arial" w:eastAsia="Times New Roman" w:hAnsi="Arial" w:cs="Arial"/>
          <w:sz w:val="24"/>
          <w:szCs w:val="24"/>
          <w:lang w:eastAsia="en-GB"/>
        </w:rPr>
        <w:t xml:space="preserve">felt to be the most appropriate </w:t>
      </w:r>
      <w:r w:rsidRPr="354FFFB7">
        <w:rPr>
          <w:rFonts w:ascii="Arial" w:eastAsia="Times New Roman" w:hAnsi="Arial" w:cs="Arial"/>
          <w:sz w:val="24"/>
          <w:szCs w:val="24"/>
          <w:lang w:eastAsia="en-GB"/>
        </w:rPr>
        <w:t xml:space="preserve">will be discussed </w:t>
      </w:r>
      <w:r w:rsidRPr="73DFCA88">
        <w:rPr>
          <w:rFonts w:ascii="Arial" w:eastAsia="Times New Roman" w:hAnsi="Arial" w:cs="Arial"/>
          <w:sz w:val="24"/>
          <w:szCs w:val="24"/>
          <w:lang w:eastAsia="en-GB"/>
        </w:rPr>
        <w:t xml:space="preserve">with </w:t>
      </w:r>
      <w:r w:rsidRPr="354FFFB7">
        <w:rPr>
          <w:rFonts w:ascii="Arial" w:eastAsia="Times New Roman" w:hAnsi="Arial" w:cs="Arial"/>
          <w:sz w:val="24"/>
          <w:szCs w:val="24"/>
          <w:lang w:eastAsia="en-GB"/>
        </w:rPr>
        <w:t xml:space="preserve">during collective consultation.  </w:t>
      </w:r>
    </w:p>
    <w:p w14:paraId="3F732D68" w14:textId="77777777" w:rsidR="00E92B84" w:rsidRDefault="00E92B84" w:rsidP="00EA675C">
      <w:pPr>
        <w:tabs>
          <w:tab w:val="left" w:pos="720"/>
        </w:tabs>
        <w:spacing w:after="0" w:line="240" w:lineRule="auto"/>
        <w:jc w:val="both"/>
        <w:rPr>
          <w:rFonts w:ascii="Arial" w:eastAsia="Times New Roman" w:hAnsi="Arial" w:cs="Arial"/>
          <w:sz w:val="24"/>
          <w:szCs w:val="24"/>
          <w:lang w:eastAsia="en-GB"/>
        </w:rPr>
      </w:pPr>
    </w:p>
    <w:p w14:paraId="40A1D3A3" w14:textId="6D517F88" w:rsidR="00E92B84" w:rsidRDefault="0CDB4DA8" w:rsidP="00EA675C">
      <w:pPr>
        <w:tabs>
          <w:tab w:val="left" w:pos="720"/>
        </w:tabs>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Commonly used procedures are i</w:t>
      </w:r>
      <w:r w:rsidR="74DDD85E" w:rsidRPr="354FFFB7">
        <w:rPr>
          <w:rFonts w:ascii="Arial" w:eastAsia="Times New Roman" w:hAnsi="Arial" w:cs="Arial"/>
          <w:sz w:val="24"/>
          <w:szCs w:val="24"/>
          <w:lang w:eastAsia="en-GB"/>
        </w:rPr>
        <w:t>nterviews, assessment centres</w:t>
      </w:r>
      <w:r w:rsidRPr="354FFFB7">
        <w:rPr>
          <w:rFonts w:ascii="Arial" w:eastAsia="Times New Roman" w:hAnsi="Arial" w:cs="Arial"/>
          <w:sz w:val="24"/>
          <w:szCs w:val="24"/>
          <w:lang w:eastAsia="en-GB"/>
        </w:rPr>
        <w:t xml:space="preserve"> or </w:t>
      </w:r>
      <w:r w:rsidR="2881C9C4" w:rsidRPr="354FFFB7">
        <w:rPr>
          <w:rFonts w:ascii="Arial" w:eastAsia="Times New Roman" w:hAnsi="Arial" w:cs="Arial"/>
          <w:sz w:val="24"/>
          <w:szCs w:val="24"/>
          <w:lang w:eastAsia="en-GB"/>
        </w:rPr>
        <w:t>tests</w:t>
      </w:r>
      <w:r w:rsidRPr="354FFFB7">
        <w:rPr>
          <w:rFonts w:ascii="Arial" w:eastAsia="Times New Roman" w:hAnsi="Arial" w:cs="Arial"/>
          <w:sz w:val="24"/>
          <w:szCs w:val="24"/>
          <w:lang w:eastAsia="en-GB"/>
        </w:rPr>
        <w:t>.</w:t>
      </w:r>
      <w:r w:rsidR="1C548C90" w:rsidRPr="354FFFB7">
        <w:rPr>
          <w:rFonts w:ascii="Arial" w:eastAsia="Times New Roman" w:hAnsi="Arial" w:cs="Arial"/>
          <w:sz w:val="24"/>
          <w:szCs w:val="24"/>
          <w:lang w:eastAsia="en-GB"/>
        </w:rPr>
        <w:t xml:space="preserve">  Information </w:t>
      </w:r>
      <w:r w:rsidR="1BC84B40" w:rsidRPr="354FFFB7">
        <w:rPr>
          <w:rFonts w:ascii="Arial" w:eastAsia="Times New Roman" w:hAnsi="Arial" w:cs="Arial"/>
          <w:sz w:val="24"/>
          <w:szCs w:val="24"/>
          <w:lang w:eastAsia="en-GB"/>
        </w:rPr>
        <w:t xml:space="preserve">and explanation </w:t>
      </w:r>
      <w:r w:rsidR="1C548C90" w:rsidRPr="354FFFB7">
        <w:rPr>
          <w:rFonts w:ascii="Arial" w:eastAsia="Times New Roman" w:hAnsi="Arial" w:cs="Arial"/>
          <w:sz w:val="24"/>
          <w:szCs w:val="24"/>
          <w:lang w:eastAsia="en-GB"/>
        </w:rPr>
        <w:t xml:space="preserve">on the preferred method of selection process will be advised during </w:t>
      </w:r>
      <w:r w:rsidR="17414EFC" w:rsidRPr="354FFFB7">
        <w:rPr>
          <w:rFonts w:ascii="Arial" w:eastAsia="Times New Roman" w:hAnsi="Arial" w:cs="Arial"/>
          <w:sz w:val="24"/>
          <w:szCs w:val="24"/>
          <w:lang w:eastAsia="en-GB"/>
        </w:rPr>
        <w:t xml:space="preserve">individual </w:t>
      </w:r>
      <w:r w:rsidR="1C548C90" w:rsidRPr="354FFFB7">
        <w:rPr>
          <w:rFonts w:ascii="Arial" w:eastAsia="Times New Roman" w:hAnsi="Arial" w:cs="Arial"/>
          <w:sz w:val="24"/>
          <w:szCs w:val="24"/>
          <w:lang w:eastAsia="en-GB"/>
        </w:rPr>
        <w:t>consultation.</w:t>
      </w:r>
    </w:p>
    <w:p w14:paraId="1B40DA6D" w14:textId="77777777" w:rsidR="00915445" w:rsidRDefault="00915445" w:rsidP="00EA675C">
      <w:pPr>
        <w:tabs>
          <w:tab w:val="left" w:pos="720"/>
        </w:tabs>
        <w:spacing w:after="0" w:line="240" w:lineRule="auto"/>
        <w:jc w:val="both"/>
        <w:rPr>
          <w:rFonts w:ascii="Arial" w:eastAsia="Times New Roman" w:hAnsi="Arial" w:cs="Arial"/>
          <w:sz w:val="24"/>
          <w:szCs w:val="24"/>
          <w:lang w:eastAsia="en-GB"/>
        </w:rPr>
      </w:pPr>
    </w:p>
    <w:p w14:paraId="220842A5" w14:textId="7E3A9818" w:rsidR="00915445" w:rsidRDefault="74DDD85E" w:rsidP="00EA675C">
      <w:pPr>
        <w:tabs>
          <w:tab w:val="left" w:pos="720"/>
        </w:tabs>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The </w:t>
      </w:r>
      <w:r w:rsidR="08D57043" w:rsidRPr="354FFFB7">
        <w:rPr>
          <w:rFonts w:ascii="Arial" w:eastAsia="Times New Roman" w:hAnsi="Arial" w:cs="Arial"/>
          <w:sz w:val="24"/>
          <w:szCs w:val="24"/>
          <w:lang w:eastAsia="en-GB"/>
        </w:rPr>
        <w:t>procedure</w:t>
      </w:r>
      <w:r w:rsidRPr="354FFFB7">
        <w:rPr>
          <w:rFonts w:ascii="Arial" w:eastAsia="Times New Roman" w:hAnsi="Arial" w:cs="Arial"/>
          <w:sz w:val="24"/>
          <w:szCs w:val="24"/>
          <w:lang w:eastAsia="en-GB"/>
        </w:rPr>
        <w:t xml:space="preserve"> for each selection process </w:t>
      </w:r>
      <w:r w:rsidR="69DCE492" w:rsidRPr="354FFFB7">
        <w:rPr>
          <w:rFonts w:ascii="Arial" w:eastAsia="Times New Roman" w:hAnsi="Arial" w:cs="Arial"/>
          <w:sz w:val="24"/>
          <w:szCs w:val="24"/>
          <w:lang w:eastAsia="en-GB"/>
        </w:rPr>
        <w:t xml:space="preserve">may </w:t>
      </w:r>
      <w:r w:rsidRPr="354FFFB7">
        <w:rPr>
          <w:rFonts w:ascii="Arial" w:eastAsia="Times New Roman" w:hAnsi="Arial" w:cs="Arial"/>
          <w:sz w:val="24"/>
          <w:szCs w:val="24"/>
          <w:lang w:eastAsia="en-GB"/>
        </w:rPr>
        <w:t>differ</w:t>
      </w:r>
      <w:r w:rsidR="00EA675C">
        <w:rPr>
          <w:rFonts w:ascii="Arial" w:eastAsia="Times New Roman" w:hAnsi="Arial" w:cs="Arial"/>
          <w:sz w:val="24"/>
          <w:szCs w:val="24"/>
          <w:lang w:eastAsia="en-GB"/>
        </w:rPr>
        <w:t>,</w:t>
      </w:r>
      <w:r w:rsidRPr="354FFFB7">
        <w:rPr>
          <w:rFonts w:ascii="Arial" w:eastAsia="Times New Roman" w:hAnsi="Arial" w:cs="Arial"/>
          <w:sz w:val="24"/>
          <w:szCs w:val="24"/>
          <w:lang w:eastAsia="en-GB"/>
        </w:rPr>
        <w:t xml:space="preserve"> however in all formats the employee </w:t>
      </w:r>
      <w:r w:rsidR="619DF27A" w:rsidRPr="354FFFB7">
        <w:rPr>
          <w:rFonts w:ascii="Arial" w:eastAsia="Times New Roman" w:hAnsi="Arial" w:cs="Arial"/>
          <w:sz w:val="24"/>
          <w:szCs w:val="24"/>
          <w:lang w:eastAsia="en-GB"/>
        </w:rPr>
        <w:t>will</w:t>
      </w:r>
      <w:r w:rsidRPr="354FFFB7">
        <w:rPr>
          <w:rFonts w:ascii="Arial" w:eastAsia="Times New Roman" w:hAnsi="Arial" w:cs="Arial"/>
          <w:sz w:val="24"/>
          <w:szCs w:val="24"/>
          <w:lang w:eastAsia="en-GB"/>
        </w:rPr>
        <w:t xml:space="preserve"> have the right to challenge the outcome</w:t>
      </w:r>
      <w:r w:rsidR="601E4C4E" w:rsidRPr="354FFFB7">
        <w:rPr>
          <w:rFonts w:ascii="Arial" w:eastAsia="Times New Roman" w:hAnsi="Arial" w:cs="Arial"/>
          <w:sz w:val="24"/>
          <w:szCs w:val="24"/>
          <w:lang w:eastAsia="en-GB"/>
        </w:rPr>
        <w:t>.  This</w:t>
      </w:r>
      <w:r w:rsidR="619DF27A" w:rsidRPr="354FFFB7">
        <w:rPr>
          <w:rFonts w:ascii="Arial" w:eastAsia="Times New Roman" w:hAnsi="Arial" w:cs="Arial"/>
          <w:sz w:val="24"/>
          <w:szCs w:val="24"/>
          <w:lang w:eastAsia="en-GB"/>
        </w:rPr>
        <w:t xml:space="preserve"> will be explained during the </w:t>
      </w:r>
      <w:r w:rsidR="009A6718" w:rsidRPr="354FFFB7">
        <w:rPr>
          <w:rFonts w:ascii="Arial" w:eastAsia="Times New Roman" w:hAnsi="Arial" w:cs="Arial"/>
          <w:sz w:val="24"/>
          <w:szCs w:val="24"/>
          <w:lang w:eastAsia="en-GB"/>
        </w:rPr>
        <w:t>selection</w:t>
      </w:r>
      <w:r w:rsidR="2E2CF448" w:rsidRPr="354FFFB7">
        <w:rPr>
          <w:rFonts w:ascii="Arial" w:eastAsia="Times New Roman" w:hAnsi="Arial" w:cs="Arial"/>
          <w:sz w:val="24"/>
          <w:szCs w:val="24"/>
          <w:lang w:eastAsia="en-GB"/>
        </w:rPr>
        <w:t xml:space="preserve"> </w:t>
      </w:r>
      <w:r w:rsidR="17414EFC" w:rsidRPr="354FFFB7">
        <w:rPr>
          <w:rFonts w:ascii="Arial" w:eastAsia="Times New Roman" w:hAnsi="Arial" w:cs="Arial"/>
          <w:sz w:val="24"/>
          <w:szCs w:val="24"/>
          <w:lang w:eastAsia="en-GB"/>
        </w:rPr>
        <w:t>process</w:t>
      </w:r>
      <w:r w:rsidR="08D57043" w:rsidRPr="354FFFB7">
        <w:rPr>
          <w:rFonts w:ascii="Arial" w:eastAsia="Times New Roman" w:hAnsi="Arial" w:cs="Arial"/>
          <w:sz w:val="24"/>
          <w:szCs w:val="24"/>
          <w:lang w:eastAsia="en-GB"/>
        </w:rPr>
        <w:t>.</w:t>
      </w:r>
    </w:p>
    <w:p w14:paraId="31F16C83" w14:textId="77777777" w:rsidR="00731F94" w:rsidRDefault="00731F94" w:rsidP="00EA675C">
      <w:pPr>
        <w:tabs>
          <w:tab w:val="left" w:pos="720"/>
        </w:tabs>
        <w:spacing w:after="0" w:line="240" w:lineRule="auto"/>
        <w:jc w:val="both"/>
        <w:rPr>
          <w:rFonts w:ascii="Arial" w:eastAsia="Times New Roman" w:hAnsi="Arial" w:cs="Arial"/>
          <w:sz w:val="24"/>
          <w:szCs w:val="24"/>
          <w:lang w:eastAsia="en-GB"/>
        </w:rPr>
      </w:pPr>
    </w:p>
    <w:p w14:paraId="15DCBCC0" w14:textId="28E9CD67" w:rsidR="00731F94" w:rsidRDefault="00731F94" w:rsidP="00EA675C">
      <w:p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Scores </w:t>
      </w:r>
      <w:r w:rsidR="0008032D">
        <w:rPr>
          <w:rFonts w:ascii="Arial" w:eastAsia="Times New Roman" w:hAnsi="Arial" w:cs="Arial"/>
          <w:sz w:val="24"/>
          <w:szCs w:val="24"/>
          <w:lang w:eastAsia="en-GB"/>
        </w:rPr>
        <w:t>and</w:t>
      </w:r>
      <w:r>
        <w:rPr>
          <w:rFonts w:ascii="Arial" w:eastAsia="Times New Roman" w:hAnsi="Arial" w:cs="Arial"/>
          <w:sz w:val="24"/>
          <w:szCs w:val="24"/>
          <w:lang w:eastAsia="en-GB"/>
        </w:rPr>
        <w:t xml:space="preserve"> outcomes from the selection process will only be shared with the individual </w:t>
      </w:r>
      <w:r w:rsidR="0008032D">
        <w:rPr>
          <w:rFonts w:ascii="Arial" w:eastAsia="Times New Roman" w:hAnsi="Arial" w:cs="Arial"/>
          <w:sz w:val="24"/>
          <w:szCs w:val="24"/>
          <w:lang w:eastAsia="en-GB"/>
        </w:rPr>
        <w:t>concerned</w:t>
      </w:r>
      <w:r w:rsidR="00EA675C">
        <w:rPr>
          <w:rFonts w:ascii="Arial" w:eastAsia="Times New Roman" w:hAnsi="Arial" w:cs="Arial"/>
          <w:sz w:val="24"/>
          <w:szCs w:val="24"/>
          <w:lang w:eastAsia="en-GB"/>
        </w:rPr>
        <w:t>.</w:t>
      </w:r>
    </w:p>
    <w:p w14:paraId="5041DF73" w14:textId="77777777" w:rsidR="00837AA4" w:rsidRDefault="00837AA4" w:rsidP="003E766B">
      <w:pPr>
        <w:tabs>
          <w:tab w:val="left" w:pos="720"/>
        </w:tabs>
        <w:spacing w:after="0" w:line="240" w:lineRule="auto"/>
        <w:rPr>
          <w:rFonts w:ascii="Arial" w:eastAsia="Times New Roman" w:hAnsi="Arial" w:cs="Arial"/>
          <w:sz w:val="24"/>
          <w:szCs w:val="24"/>
          <w:lang w:eastAsia="en-GB"/>
        </w:rPr>
      </w:pPr>
    </w:p>
    <w:p w14:paraId="0A26267B" w14:textId="77777777" w:rsidR="00E92B84" w:rsidRDefault="00E92B84" w:rsidP="003E766B">
      <w:pPr>
        <w:tabs>
          <w:tab w:val="left" w:pos="720"/>
        </w:tabs>
        <w:spacing w:after="0" w:line="240" w:lineRule="auto"/>
        <w:rPr>
          <w:rFonts w:ascii="Arial" w:eastAsia="Times New Roman" w:hAnsi="Arial" w:cs="Arial"/>
          <w:sz w:val="24"/>
          <w:szCs w:val="24"/>
          <w:lang w:eastAsia="en-GB"/>
        </w:rPr>
      </w:pPr>
      <w:bookmarkStart w:id="0" w:name="_Hlk182380640"/>
      <w:r w:rsidRPr="00E92B84">
        <w:rPr>
          <w:rFonts w:ascii="Arial" w:eastAsia="Times New Roman" w:hAnsi="Arial" w:cs="Arial"/>
          <w:b/>
          <w:sz w:val="24"/>
          <w:szCs w:val="24"/>
          <w:lang w:eastAsia="en-GB"/>
        </w:rPr>
        <w:t>6.4</w:t>
      </w:r>
      <w:r w:rsidRPr="00E92B84">
        <w:rPr>
          <w:rFonts w:ascii="Arial" w:eastAsia="Times New Roman" w:hAnsi="Arial" w:cs="Arial"/>
          <w:b/>
          <w:sz w:val="24"/>
          <w:szCs w:val="24"/>
          <w:lang w:eastAsia="en-GB"/>
        </w:rPr>
        <w:tab/>
      </w:r>
      <w:r w:rsidR="000A1B1A">
        <w:rPr>
          <w:rFonts w:ascii="Arial" w:eastAsia="Times New Roman" w:hAnsi="Arial" w:cs="Arial"/>
          <w:b/>
          <w:sz w:val="24"/>
          <w:szCs w:val="24"/>
          <w:lang w:eastAsia="en-GB"/>
        </w:rPr>
        <w:t>Suitable Alternative Employment</w:t>
      </w:r>
      <w:r w:rsidR="001A2E94">
        <w:rPr>
          <w:rFonts w:ascii="Arial" w:eastAsia="Times New Roman" w:hAnsi="Arial" w:cs="Arial"/>
          <w:b/>
          <w:sz w:val="24"/>
          <w:szCs w:val="24"/>
          <w:lang w:eastAsia="en-GB"/>
        </w:rPr>
        <w:t xml:space="preserve"> (SAE)</w:t>
      </w:r>
    </w:p>
    <w:p w14:paraId="749EFF24" w14:textId="77777777" w:rsidR="00E92B84" w:rsidRDefault="00E92B84" w:rsidP="003E766B">
      <w:pPr>
        <w:tabs>
          <w:tab w:val="left" w:pos="720"/>
        </w:tabs>
        <w:spacing w:after="0" w:line="240" w:lineRule="auto"/>
        <w:rPr>
          <w:rFonts w:ascii="Arial" w:eastAsia="Times New Roman" w:hAnsi="Arial" w:cs="Arial"/>
          <w:sz w:val="24"/>
          <w:szCs w:val="24"/>
          <w:lang w:eastAsia="en-GB"/>
        </w:rPr>
      </w:pPr>
    </w:p>
    <w:p w14:paraId="60871C59" w14:textId="5B66E1F6" w:rsidR="0070726D" w:rsidRDefault="25559B1F" w:rsidP="00EA675C">
      <w:pPr>
        <w:tabs>
          <w:tab w:val="left" w:pos="720"/>
        </w:tabs>
        <w:spacing w:after="0" w:line="240" w:lineRule="auto"/>
        <w:jc w:val="both"/>
        <w:rPr>
          <w:rFonts w:ascii="Arial" w:eastAsia="Times New Roman" w:hAnsi="Arial" w:cs="Arial"/>
          <w:sz w:val="24"/>
          <w:szCs w:val="24"/>
          <w:lang w:eastAsia="en-GB"/>
        </w:rPr>
      </w:pPr>
      <w:r w:rsidRPr="4CD984A8">
        <w:rPr>
          <w:rFonts w:ascii="Arial" w:eastAsia="Times New Roman" w:hAnsi="Arial" w:cs="Arial"/>
          <w:sz w:val="24"/>
          <w:szCs w:val="24"/>
          <w:lang w:eastAsia="en-GB"/>
        </w:rPr>
        <w:t xml:space="preserve">For employees who were unsuccessful in securing a role during the </w:t>
      </w:r>
      <w:r w:rsidR="276D7856" w:rsidRPr="4CD984A8">
        <w:rPr>
          <w:rFonts w:ascii="Arial" w:eastAsia="Times New Roman" w:hAnsi="Arial" w:cs="Arial"/>
          <w:sz w:val="24"/>
          <w:szCs w:val="24"/>
          <w:lang w:eastAsia="en-GB"/>
        </w:rPr>
        <w:t xml:space="preserve">selection </w:t>
      </w:r>
      <w:r w:rsidRPr="4CD984A8">
        <w:rPr>
          <w:rFonts w:ascii="Arial" w:eastAsia="Times New Roman" w:hAnsi="Arial" w:cs="Arial"/>
          <w:sz w:val="24"/>
          <w:szCs w:val="24"/>
          <w:lang w:eastAsia="en-GB"/>
        </w:rPr>
        <w:t>process</w:t>
      </w:r>
      <w:r w:rsidR="00B26852">
        <w:rPr>
          <w:rFonts w:ascii="Arial" w:eastAsia="Times New Roman" w:hAnsi="Arial" w:cs="Arial"/>
          <w:sz w:val="24"/>
          <w:szCs w:val="24"/>
          <w:lang w:eastAsia="en-GB"/>
        </w:rPr>
        <w:t>, and where all opportunities for alternative roles within their structure have been exhausted,</w:t>
      </w:r>
      <w:r w:rsidRPr="4CD984A8">
        <w:rPr>
          <w:rFonts w:ascii="Arial" w:eastAsia="Times New Roman" w:hAnsi="Arial" w:cs="Arial"/>
          <w:sz w:val="24"/>
          <w:szCs w:val="24"/>
          <w:lang w:eastAsia="en-GB"/>
        </w:rPr>
        <w:t xml:space="preserve"> the employee</w:t>
      </w:r>
      <w:r w:rsidR="3A1D0960" w:rsidRPr="4CD984A8">
        <w:rPr>
          <w:rFonts w:ascii="Arial" w:eastAsia="Times New Roman" w:hAnsi="Arial" w:cs="Arial"/>
          <w:sz w:val="24"/>
          <w:szCs w:val="24"/>
          <w:lang w:eastAsia="en-GB"/>
        </w:rPr>
        <w:t xml:space="preserve"> </w:t>
      </w:r>
      <w:r w:rsidR="00B26852">
        <w:rPr>
          <w:rFonts w:ascii="Arial" w:eastAsia="Times New Roman" w:hAnsi="Arial" w:cs="Arial"/>
          <w:sz w:val="24"/>
          <w:szCs w:val="24"/>
          <w:lang w:eastAsia="en-GB"/>
        </w:rPr>
        <w:t xml:space="preserve">may </w:t>
      </w:r>
      <w:r w:rsidR="3A1D0960" w:rsidRPr="4CD984A8">
        <w:rPr>
          <w:rFonts w:ascii="Arial" w:eastAsia="Times New Roman" w:hAnsi="Arial" w:cs="Arial"/>
          <w:sz w:val="24"/>
          <w:szCs w:val="24"/>
          <w:lang w:eastAsia="en-GB"/>
        </w:rPr>
        <w:t>be formally served</w:t>
      </w:r>
      <w:r w:rsidR="00B26852">
        <w:rPr>
          <w:rFonts w:ascii="Arial" w:eastAsia="Times New Roman" w:hAnsi="Arial" w:cs="Arial"/>
          <w:sz w:val="24"/>
          <w:szCs w:val="24"/>
          <w:lang w:eastAsia="en-GB"/>
        </w:rPr>
        <w:t xml:space="preserve"> </w:t>
      </w:r>
      <w:r w:rsidR="3A1D0960" w:rsidRPr="4CD984A8">
        <w:rPr>
          <w:rFonts w:ascii="Arial" w:eastAsia="Times New Roman" w:hAnsi="Arial" w:cs="Arial"/>
          <w:sz w:val="24"/>
          <w:szCs w:val="24"/>
          <w:lang w:eastAsia="en-GB"/>
        </w:rPr>
        <w:t>notice of redundancy</w:t>
      </w:r>
      <w:r w:rsidR="00B26852">
        <w:rPr>
          <w:rFonts w:ascii="Arial" w:eastAsia="Times New Roman" w:hAnsi="Arial" w:cs="Arial"/>
          <w:sz w:val="24"/>
          <w:szCs w:val="24"/>
          <w:lang w:eastAsia="en-GB"/>
        </w:rPr>
        <w:t xml:space="preserve"> depending on their substantive role.</w:t>
      </w:r>
      <w:r w:rsidRPr="4CD984A8">
        <w:rPr>
          <w:rFonts w:ascii="Arial" w:eastAsia="Times New Roman" w:hAnsi="Arial" w:cs="Arial"/>
          <w:sz w:val="24"/>
          <w:szCs w:val="24"/>
          <w:lang w:eastAsia="en-GB"/>
        </w:rPr>
        <w:t xml:space="preserve"> </w:t>
      </w:r>
      <w:r w:rsidR="00B26852">
        <w:rPr>
          <w:rFonts w:ascii="Arial" w:eastAsia="Times New Roman" w:hAnsi="Arial" w:cs="Arial"/>
          <w:sz w:val="24"/>
          <w:szCs w:val="24"/>
          <w:lang w:eastAsia="en-GB"/>
        </w:rPr>
        <w:t>T</w:t>
      </w:r>
      <w:r w:rsidRPr="4CD984A8">
        <w:rPr>
          <w:rFonts w:ascii="Arial" w:eastAsia="Times New Roman" w:hAnsi="Arial" w:cs="Arial"/>
          <w:sz w:val="24"/>
          <w:szCs w:val="24"/>
          <w:lang w:eastAsia="en-GB"/>
        </w:rPr>
        <w:t xml:space="preserve">he Trust will look for suitable alternative employment </w:t>
      </w:r>
      <w:r w:rsidR="00EC649F" w:rsidRPr="4CD984A8">
        <w:rPr>
          <w:rFonts w:ascii="Arial" w:eastAsia="Times New Roman" w:hAnsi="Arial" w:cs="Arial"/>
          <w:sz w:val="24"/>
          <w:szCs w:val="24"/>
          <w:lang w:eastAsia="en-GB"/>
        </w:rPr>
        <w:t xml:space="preserve">(SAE) </w:t>
      </w:r>
      <w:r w:rsidRPr="4CD984A8">
        <w:rPr>
          <w:rFonts w:ascii="Arial" w:eastAsia="Times New Roman" w:hAnsi="Arial" w:cs="Arial"/>
          <w:sz w:val="24"/>
          <w:szCs w:val="24"/>
          <w:lang w:eastAsia="en-GB"/>
        </w:rPr>
        <w:t>from vacancies within the Trust</w:t>
      </w:r>
      <w:r w:rsidR="00B26852">
        <w:rPr>
          <w:rFonts w:ascii="Arial" w:eastAsia="Times New Roman" w:hAnsi="Arial" w:cs="Arial"/>
          <w:sz w:val="24"/>
          <w:szCs w:val="24"/>
          <w:lang w:eastAsia="en-GB"/>
        </w:rPr>
        <w:t xml:space="preserve">, for a period of 12 weeks, following the redeployment process. Notice of redundancy will be served at the appropriate point during this period. </w:t>
      </w:r>
    </w:p>
    <w:bookmarkEnd w:id="0"/>
    <w:p w14:paraId="51CE614F" w14:textId="77777777" w:rsidR="00EA675C" w:rsidRDefault="00EA675C" w:rsidP="00EA675C">
      <w:pPr>
        <w:tabs>
          <w:tab w:val="left" w:pos="720"/>
        </w:tabs>
        <w:spacing w:after="0" w:line="240" w:lineRule="auto"/>
        <w:jc w:val="both"/>
        <w:rPr>
          <w:rFonts w:ascii="Arial" w:eastAsia="Times New Roman" w:hAnsi="Arial" w:cs="Arial"/>
          <w:sz w:val="24"/>
          <w:szCs w:val="24"/>
          <w:lang w:eastAsia="en-GB"/>
        </w:rPr>
      </w:pPr>
    </w:p>
    <w:p w14:paraId="5D7EC000" w14:textId="693769B2" w:rsidR="009C4A08" w:rsidRDefault="0070726D" w:rsidP="00EA675C">
      <w:p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In situations where </w:t>
      </w:r>
      <w:r w:rsidR="00821BB7">
        <w:rPr>
          <w:rFonts w:ascii="Arial" w:eastAsia="Times New Roman" w:hAnsi="Arial" w:cs="Arial"/>
          <w:sz w:val="24"/>
          <w:szCs w:val="24"/>
          <w:lang w:eastAsia="en-GB"/>
        </w:rPr>
        <w:t xml:space="preserve">there is disagreement between </w:t>
      </w:r>
      <w:r>
        <w:rPr>
          <w:rFonts w:ascii="Arial" w:eastAsia="Times New Roman" w:hAnsi="Arial" w:cs="Arial"/>
          <w:sz w:val="24"/>
          <w:szCs w:val="24"/>
          <w:lang w:eastAsia="en-GB"/>
        </w:rPr>
        <w:t xml:space="preserve">the Trust </w:t>
      </w:r>
      <w:r w:rsidR="00821BB7">
        <w:rPr>
          <w:rFonts w:ascii="Arial" w:eastAsia="Times New Roman" w:hAnsi="Arial" w:cs="Arial"/>
          <w:sz w:val="24"/>
          <w:szCs w:val="24"/>
          <w:lang w:eastAsia="en-GB"/>
        </w:rPr>
        <w:t xml:space="preserve">and </w:t>
      </w:r>
      <w:r>
        <w:rPr>
          <w:rFonts w:ascii="Arial" w:eastAsia="Times New Roman" w:hAnsi="Arial" w:cs="Arial"/>
          <w:sz w:val="24"/>
          <w:szCs w:val="24"/>
          <w:lang w:eastAsia="en-GB"/>
        </w:rPr>
        <w:t xml:space="preserve">the employee </w:t>
      </w:r>
      <w:r w:rsidR="00821BB7">
        <w:rPr>
          <w:rFonts w:ascii="Arial" w:eastAsia="Times New Roman" w:hAnsi="Arial" w:cs="Arial"/>
          <w:sz w:val="24"/>
          <w:szCs w:val="24"/>
          <w:lang w:eastAsia="en-GB"/>
        </w:rPr>
        <w:t>with regard to a potential post, the employee</w:t>
      </w:r>
      <w:r>
        <w:rPr>
          <w:rFonts w:ascii="Arial" w:eastAsia="Times New Roman" w:hAnsi="Arial" w:cs="Arial"/>
          <w:sz w:val="24"/>
          <w:szCs w:val="24"/>
          <w:lang w:eastAsia="en-GB"/>
        </w:rPr>
        <w:t xml:space="preserve"> will have the option to appeal using the template </w:t>
      </w:r>
      <w:r w:rsidR="00B2465B">
        <w:rPr>
          <w:rFonts w:ascii="Arial" w:eastAsia="Times New Roman" w:hAnsi="Arial" w:cs="Arial"/>
          <w:sz w:val="24"/>
          <w:szCs w:val="24"/>
          <w:lang w:eastAsia="en-GB"/>
        </w:rPr>
        <w:t>(</w:t>
      </w:r>
      <w:r w:rsidR="00FE2593">
        <w:rPr>
          <w:rFonts w:ascii="Arial" w:eastAsia="Times New Roman" w:hAnsi="Arial" w:cs="Arial"/>
          <w:sz w:val="24"/>
          <w:szCs w:val="24"/>
          <w:lang w:eastAsia="en-GB"/>
        </w:rPr>
        <w:t>A</w:t>
      </w:r>
      <w:r>
        <w:rPr>
          <w:rFonts w:ascii="Arial" w:eastAsia="Times New Roman" w:hAnsi="Arial" w:cs="Arial"/>
          <w:sz w:val="24"/>
          <w:szCs w:val="24"/>
          <w:lang w:eastAsia="en-GB"/>
        </w:rPr>
        <w:t xml:space="preserve">ppendix </w:t>
      </w:r>
      <w:r w:rsidR="00A538A0">
        <w:rPr>
          <w:rFonts w:ascii="Arial" w:eastAsia="Times New Roman" w:hAnsi="Arial" w:cs="Arial"/>
          <w:sz w:val="24"/>
          <w:szCs w:val="24"/>
          <w:lang w:eastAsia="en-GB"/>
        </w:rPr>
        <w:t>3</w:t>
      </w:r>
      <w:r w:rsidR="00B2465B">
        <w:rPr>
          <w:rFonts w:ascii="Arial" w:eastAsia="Times New Roman" w:hAnsi="Arial" w:cs="Arial"/>
          <w:sz w:val="24"/>
          <w:szCs w:val="24"/>
          <w:lang w:eastAsia="en-GB"/>
        </w:rPr>
        <w:t>)</w:t>
      </w:r>
      <w:r>
        <w:rPr>
          <w:rFonts w:ascii="Arial" w:eastAsia="Times New Roman" w:hAnsi="Arial" w:cs="Arial"/>
          <w:sz w:val="24"/>
          <w:szCs w:val="24"/>
          <w:lang w:eastAsia="en-GB"/>
        </w:rPr>
        <w:t>.  The employee must highlight the differences between their substantive post and the offered role, clearly demonstrating why the role is not comparable.</w:t>
      </w:r>
      <w:r w:rsidR="009C4A08">
        <w:rPr>
          <w:rFonts w:ascii="Arial" w:eastAsia="Times New Roman" w:hAnsi="Arial" w:cs="Arial"/>
          <w:sz w:val="24"/>
          <w:szCs w:val="24"/>
          <w:lang w:eastAsia="en-GB"/>
        </w:rPr>
        <w:t xml:space="preserve"> If the employee is still in dispute with their line manager about the suitability of the role, </w:t>
      </w:r>
      <w:r w:rsidR="009C4A08" w:rsidRPr="009C4A08">
        <w:rPr>
          <w:rFonts w:ascii="Arial" w:eastAsia="Times New Roman" w:hAnsi="Arial" w:cs="Arial"/>
          <w:sz w:val="24"/>
          <w:szCs w:val="24"/>
          <w:lang w:eastAsia="en-GB"/>
        </w:rPr>
        <w:t>they can request a formal employment meeting with the General Manager. If they continue to dispute the decision following this a formal meeting will be scheduled with an independent manager. The independent manager will review the roles and the reasoning provided by the employee and their line manager as to why they believe the roles are unsuitable. They will have the authority to uphold dismissal without redundancy pay or overrule this decision. </w:t>
      </w:r>
    </w:p>
    <w:p w14:paraId="448BF4C0" w14:textId="77777777" w:rsidR="0070726D" w:rsidRDefault="0070726D" w:rsidP="00EA675C">
      <w:pPr>
        <w:tabs>
          <w:tab w:val="left" w:pos="720"/>
        </w:tabs>
        <w:spacing w:after="0" w:line="240" w:lineRule="auto"/>
        <w:jc w:val="both"/>
        <w:rPr>
          <w:rFonts w:ascii="Arial" w:eastAsia="Times New Roman" w:hAnsi="Arial" w:cs="Arial"/>
          <w:sz w:val="24"/>
          <w:szCs w:val="24"/>
          <w:lang w:eastAsia="en-GB"/>
        </w:rPr>
      </w:pPr>
    </w:p>
    <w:p w14:paraId="48394CA8" w14:textId="3D5C67CF" w:rsidR="0070726D" w:rsidRDefault="0070726D" w:rsidP="00EA675C">
      <w:pPr>
        <w:tabs>
          <w:tab w:val="left" w:pos="720"/>
        </w:tabs>
        <w:spacing w:after="0" w:line="240" w:lineRule="auto"/>
        <w:jc w:val="both"/>
        <w:rPr>
          <w:rFonts w:ascii="Arial" w:eastAsia="Times New Roman" w:hAnsi="Arial" w:cs="Arial"/>
          <w:sz w:val="24"/>
          <w:szCs w:val="24"/>
          <w:highlight w:val="yellow"/>
          <w:lang w:eastAsia="en-GB"/>
        </w:rPr>
      </w:pPr>
      <w:r>
        <w:rPr>
          <w:rFonts w:ascii="Arial" w:eastAsia="Times New Roman" w:hAnsi="Arial" w:cs="Arial"/>
          <w:sz w:val="24"/>
          <w:szCs w:val="24"/>
          <w:lang w:eastAsia="en-GB"/>
        </w:rPr>
        <w:t xml:space="preserve">Should the </w:t>
      </w:r>
      <w:r w:rsidR="00D630D6">
        <w:rPr>
          <w:rFonts w:ascii="Arial" w:eastAsia="Times New Roman" w:hAnsi="Arial" w:cs="Arial"/>
          <w:sz w:val="24"/>
          <w:szCs w:val="24"/>
          <w:lang w:eastAsia="en-GB"/>
        </w:rPr>
        <w:t>independent manager</w:t>
      </w:r>
      <w:r>
        <w:rPr>
          <w:rFonts w:ascii="Arial" w:eastAsia="Times New Roman" w:hAnsi="Arial" w:cs="Arial"/>
          <w:sz w:val="24"/>
          <w:szCs w:val="24"/>
          <w:lang w:eastAsia="en-GB"/>
        </w:rPr>
        <w:t xml:space="preserve"> </w:t>
      </w:r>
      <w:r w:rsidR="00193669">
        <w:rPr>
          <w:rFonts w:ascii="Arial" w:eastAsia="Times New Roman" w:hAnsi="Arial" w:cs="Arial"/>
          <w:sz w:val="24"/>
          <w:szCs w:val="24"/>
          <w:lang w:eastAsia="en-GB"/>
        </w:rPr>
        <w:t xml:space="preserve">decide the evidence provided </w:t>
      </w:r>
      <w:r w:rsidR="001A2E94">
        <w:rPr>
          <w:rFonts w:ascii="Arial" w:eastAsia="Times New Roman" w:hAnsi="Arial" w:cs="Arial"/>
          <w:sz w:val="24"/>
          <w:szCs w:val="24"/>
          <w:lang w:eastAsia="en-GB"/>
        </w:rPr>
        <w:t>indicates</w:t>
      </w:r>
      <w:r w:rsidR="00193669">
        <w:rPr>
          <w:rFonts w:ascii="Arial" w:eastAsia="Times New Roman" w:hAnsi="Arial" w:cs="Arial"/>
          <w:sz w:val="24"/>
          <w:szCs w:val="24"/>
          <w:lang w:eastAsia="en-GB"/>
        </w:rPr>
        <w:t xml:space="preserve"> the </w:t>
      </w:r>
      <w:r>
        <w:rPr>
          <w:rFonts w:ascii="Arial" w:eastAsia="Times New Roman" w:hAnsi="Arial" w:cs="Arial"/>
          <w:sz w:val="24"/>
          <w:szCs w:val="24"/>
          <w:lang w:eastAsia="en-GB"/>
        </w:rPr>
        <w:t xml:space="preserve">role </w:t>
      </w:r>
      <w:r w:rsidRPr="00C71536">
        <w:rPr>
          <w:rFonts w:ascii="Arial" w:eastAsia="Times New Roman" w:hAnsi="Arial" w:cs="Arial"/>
          <w:sz w:val="24"/>
          <w:szCs w:val="24"/>
          <w:u w:val="single"/>
          <w:lang w:eastAsia="en-GB"/>
        </w:rPr>
        <w:t>is not</w:t>
      </w:r>
      <w:r>
        <w:rPr>
          <w:rFonts w:ascii="Arial" w:eastAsia="Times New Roman" w:hAnsi="Arial" w:cs="Arial"/>
          <w:sz w:val="24"/>
          <w:szCs w:val="24"/>
          <w:lang w:eastAsia="en-GB"/>
        </w:rPr>
        <w:t xml:space="preserve"> suitable </w:t>
      </w:r>
      <w:r w:rsidR="00193669">
        <w:rPr>
          <w:rFonts w:ascii="Arial" w:eastAsia="Times New Roman" w:hAnsi="Arial" w:cs="Arial"/>
          <w:sz w:val="24"/>
          <w:szCs w:val="24"/>
          <w:lang w:eastAsia="en-GB"/>
        </w:rPr>
        <w:t xml:space="preserve">the offer of the </w:t>
      </w:r>
      <w:r w:rsidR="00F974D6">
        <w:rPr>
          <w:rFonts w:ascii="Arial" w:eastAsia="Times New Roman" w:hAnsi="Arial" w:cs="Arial"/>
          <w:sz w:val="24"/>
          <w:szCs w:val="24"/>
          <w:lang w:eastAsia="en-GB"/>
        </w:rPr>
        <w:t>SAE</w:t>
      </w:r>
      <w:r w:rsidR="00193669">
        <w:rPr>
          <w:rFonts w:ascii="Arial" w:eastAsia="Times New Roman" w:hAnsi="Arial" w:cs="Arial"/>
          <w:sz w:val="24"/>
          <w:szCs w:val="24"/>
          <w:lang w:eastAsia="en-GB"/>
        </w:rPr>
        <w:t xml:space="preserve"> role will be withdrawn.  Should no other position become </w:t>
      </w:r>
      <w:r w:rsidR="00193669" w:rsidRPr="00D630D6">
        <w:rPr>
          <w:rFonts w:ascii="Arial" w:eastAsia="Times New Roman" w:hAnsi="Arial" w:cs="Arial"/>
          <w:sz w:val="24"/>
          <w:szCs w:val="24"/>
          <w:lang w:eastAsia="en-GB"/>
        </w:rPr>
        <w:t xml:space="preserve">available during the notice period the employee will be </w:t>
      </w:r>
      <w:r w:rsidR="14D09C08" w:rsidRPr="00D630D6">
        <w:rPr>
          <w:rFonts w:ascii="Arial" w:eastAsia="Times New Roman" w:hAnsi="Arial" w:cs="Arial"/>
          <w:sz w:val="24"/>
          <w:szCs w:val="24"/>
          <w:lang w:eastAsia="en-GB"/>
        </w:rPr>
        <w:t>dismissed on the grounds of redundancy.</w:t>
      </w:r>
    </w:p>
    <w:p w14:paraId="593E99E1" w14:textId="77777777" w:rsidR="00193669" w:rsidRDefault="00193669" w:rsidP="00EA675C">
      <w:pPr>
        <w:tabs>
          <w:tab w:val="left" w:pos="720"/>
        </w:tabs>
        <w:spacing w:after="0" w:line="240" w:lineRule="auto"/>
        <w:jc w:val="both"/>
        <w:rPr>
          <w:rFonts w:ascii="Arial" w:eastAsia="Times New Roman" w:hAnsi="Arial" w:cs="Arial"/>
          <w:sz w:val="24"/>
          <w:szCs w:val="24"/>
          <w:lang w:eastAsia="en-GB"/>
        </w:rPr>
      </w:pPr>
    </w:p>
    <w:p w14:paraId="3440B87A" w14:textId="55E382CD" w:rsidR="32EFD330" w:rsidRDefault="00193669" w:rsidP="00EA675C">
      <w:p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Should the panel decide the evidence provided </w:t>
      </w:r>
      <w:r w:rsidR="001A2E94">
        <w:rPr>
          <w:rFonts w:ascii="Arial" w:eastAsia="Times New Roman" w:hAnsi="Arial" w:cs="Arial"/>
          <w:sz w:val="24"/>
          <w:szCs w:val="24"/>
          <w:lang w:eastAsia="en-GB"/>
        </w:rPr>
        <w:t>indicates</w:t>
      </w:r>
      <w:r>
        <w:rPr>
          <w:rFonts w:ascii="Arial" w:eastAsia="Times New Roman" w:hAnsi="Arial" w:cs="Arial"/>
          <w:sz w:val="24"/>
          <w:szCs w:val="24"/>
          <w:lang w:eastAsia="en-GB"/>
        </w:rPr>
        <w:t xml:space="preserve"> the role </w:t>
      </w:r>
      <w:r w:rsidRPr="00C71536">
        <w:rPr>
          <w:rFonts w:ascii="Arial" w:eastAsia="Times New Roman" w:hAnsi="Arial" w:cs="Arial"/>
          <w:sz w:val="24"/>
          <w:szCs w:val="24"/>
          <w:u w:val="single"/>
          <w:lang w:eastAsia="en-GB"/>
        </w:rPr>
        <w:t>is</w:t>
      </w:r>
      <w:r>
        <w:rPr>
          <w:rFonts w:ascii="Arial" w:eastAsia="Times New Roman" w:hAnsi="Arial" w:cs="Arial"/>
          <w:sz w:val="24"/>
          <w:szCs w:val="24"/>
          <w:lang w:eastAsia="en-GB"/>
        </w:rPr>
        <w:t xml:space="preserve"> suitable the offer will remain.  Should the employee choose to continue to refuse to accept the post the employee w</w:t>
      </w:r>
      <w:r w:rsidRPr="00D630D6">
        <w:rPr>
          <w:rFonts w:ascii="Arial" w:eastAsia="Times New Roman" w:hAnsi="Arial" w:cs="Arial"/>
          <w:sz w:val="24"/>
          <w:szCs w:val="24"/>
          <w:lang w:eastAsia="en-GB"/>
        </w:rPr>
        <w:t xml:space="preserve">ill be </w:t>
      </w:r>
      <w:r w:rsidR="6B641D9D" w:rsidRPr="00D630D6">
        <w:rPr>
          <w:rFonts w:ascii="Arial" w:eastAsia="Times New Roman" w:hAnsi="Arial" w:cs="Arial"/>
          <w:sz w:val="24"/>
          <w:szCs w:val="24"/>
          <w:lang w:eastAsia="en-GB"/>
        </w:rPr>
        <w:t xml:space="preserve">dismissed on the grounds of redundancy </w:t>
      </w:r>
      <w:r>
        <w:rPr>
          <w:rFonts w:ascii="Arial" w:eastAsia="Times New Roman" w:hAnsi="Arial" w:cs="Arial"/>
          <w:sz w:val="24"/>
          <w:szCs w:val="24"/>
          <w:lang w:eastAsia="en-GB"/>
        </w:rPr>
        <w:t xml:space="preserve">at the end of the notice period </w:t>
      </w:r>
      <w:r w:rsidRPr="00193669">
        <w:rPr>
          <w:rFonts w:ascii="Arial" w:eastAsia="Times New Roman" w:hAnsi="Arial" w:cs="Arial"/>
          <w:sz w:val="24"/>
          <w:szCs w:val="24"/>
          <w:u w:val="single"/>
          <w:lang w:eastAsia="en-GB"/>
        </w:rPr>
        <w:t>without</w:t>
      </w:r>
      <w:r w:rsidRPr="002178B2">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a redundancy payment. </w:t>
      </w:r>
    </w:p>
    <w:p w14:paraId="37DDA6ED" w14:textId="7D09D021" w:rsidR="32EFD330" w:rsidRDefault="32EFD330" w:rsidP="32EFD330">
      <w:pPr>
        <w:tabs>
          <w:tab w:val="left" w:pos="720"/>
        </w:tabs>
        <w:spacing w:after="0" w:line="240" w:lineRule="auto"/>
        <w:rPr>
          <w:rFonts w:ascii="Arial" w:eastAsia="Times New Roman" w:hAnsi="Arial" w:cs="Arial"/>
          <w:sz w:val="24"/>
          <w:szCs w:val="24"/>
          <w:lang w:eastAsia="en-GB"/>
        </w:rPr>
      </w:pPr>
    </w:p>
    <w:p w14:paraId="29AC09A0" w14:textId="77777777" w:rsidR="00E92B84" w:rsidRDefault="001B26D5" w:rsidP="003E766B">
      <w:pPr>
        <w:tabs>
          <w:tab w:val="left" w:pos="720"/>
        </w:tabs>
        <w:spacing w:after="0" w:line="240" w:lineRule="auto"/>
        <w:rPr>
          <w:rFonts w:ascii="Arial" w:eastAsia="Times New Roman" w:hAnsi="Arial" w:cs="Arial"/>
          <w:b/>
          <w:sz w:val="24"/>
          <w:szCs w:val="24"/>
          <w:lang w:eastAsia="en-GB"/>
        </w:rPr>
      </w:pPr>
      <w:r w:rsidRPr="001B26D5">
        <w:rPr>
          <w:rFonts w:ascii="Arial" w:eastAsia="Times New Roman" w:hAnsi="Arial" w:cs="Arial"/>
          <w:b/>
          <w:sz w:val="24"/>
          <w:szCs w:val="24"/>
          <w:lang w:eastAsia="en-GB"/>
        </w:rPr>
        <w:t>6.5</w:t>
      </w:r>
      <w:r w:rsidRPr="001B26D5">
        <w:rPr>
          <w:rFonts w:ascii="Arial" w:eastAsia="Times New Roman" w:hAnsi="Arial" w:cs="Arial"/>
          <w:b/>
          <w:sz w:val="24"/>
          <w:szCs w:val="24"/>
          <w:lang w:eastAsia="en-GB"/>
        </w:rPr>
        <w:tab/>
      </w:r>
      <w:r w:rsidR="002C6945">
        <w:rPr>
          <w:rFonts w:ascii="Arial" w:eastAsia="Times New Roman" w:hAnsi="Arial" w:cs="Arial"/>
          <w:b/>
          <w:sz w:val="24"/>
          <w:szCs w:val="24"/>
          <w:lang w:eastAsia="en-GB"/>
        </w:rPr>
        <w:t xml:space="preserve">Mutually Agreed </w:t>
      </w:r>
      <w:r w:rsidRPr="001B26D5">
        <w:rPr>
          <w:rFonts w:ascii="Arial" w:eastAsia="Times New Roman" w:hAnsi="Arial" w:cs="Arial"/>
          <w:b/>
          <w:sz w:val="24"/>
          <w:szCs w:val="24"/>
          <w:lang w:eastAsia="en-GB"/>
        </w:rPr>
        <w:t>Alternative Employment</w:t>
      </w:r>
      <w:r w:rsidR="000A1B1A" w:rsidRPr="001B26D5">
        <w:rPr>
          <w:rFonts w:ascii="Arial" w:eastAsia="Times New Roman" w:hAnsi="Arial" w:cs="Arial"/>
          <w:b/>
          <w:sz w:val="24"/>
          <w:szCs w:val="24"/>
          <w:lang w:eastAsia="en-GB"/>
        </w:rPr>
        <w:t xml:space="preserve">   </w:t>
      </w:r>
    </w:p>
    <w:p w14:paraId="47FA0B7A" w14:textId="77777777" w:rsidR="001B26D5" w:rsidRDefault="001B26D5" w:rsidP="003E766B">
      <w:pPr>
        <w:tabs>
          <w:tab w:val="left" w:pos="720"/>
        </w:tabs>
        <w:spacing w:after="0" w:line="240" w:lineRule="auto"/>
        <w:rPr>
          <w:rFonts w:ascii="Arial" w:eastAsia="Times New Roman" w:hAnsi="Arial" w:cs="Arial"/>
          <w:b/>
          <w:sz w:val="24"/>
          <w:szCs w:val="24"/>
          <w:lang w:eastAsia="en-GB"/>
        </w:rPr>
      </w:pPr>
    </w:p>
    <w:p w14:paraId="5E9724AE" w14:textId="0B05C1C3" w:rsidR="001B26D5" w:rsidRPr="001B26D5" w:rsidRDefault="00EC649F" w:rsidP="007738F4">
      <w:pPr>
        <w:tabs>
          <w:tab w:val="left" w:pos="720"/>
        </w:tabs>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In some situations</w:t>
      </w:r>
      <w:r w:rsidR="4226E943" w:rsidRPr="32EFD330">
        <w:rPr>
          <w:rFonts w:ascii="Arial" w:eastAsia="Times New Roman" w:hAnsi="Arial" w:cs="Arial"/>
          <w:sz w:val="24"/>
          <w:szCs w:val="24"/>
          <w:lang w:eastAsia="en-GB"/>
        </w:rPr>
        <w:t>,</w:t>
      </w:r>
      <w:r w:rsidRPr="354FFFB7">
        <w:rPr>
          <w:rFonts w:ascii="Arial" w:eastAsia="Times New Roman" w:hAnsi="Arial" w:cs="Arial"/>
          <w:sz w:val="24"/>
          <w:szCs w:val="24"/>
          <w:lang w:eastAsia="en-GB"/>
        </w:rPr>
        <w:t xml:space="preserve"> a role may be </w:t>
      </w:r>
      <w:r w:rsidR="6F50802A" w:rsidRPr="354FFFB7">
        <w:rPr>
          <w:rFonts w:ascii="Arial" w:eastAsia="Times New Roman" w:hAnsi="Arial" w:cs="Arial"/>
          <w:sz w:val="24"/>
          <w:szCs w:val="24"/>
          <w:lang w:eastAsia="en-GB"/>
        </w:rPr>
        <w:t>available which would not usually be considered SAE</w:t>
      </w:r>
      <w:r w:rsidR="5773CF4B" w:rsidRPr="32EFD330">
        <w:rPr>
          <w:rFonts w:ascii="Arial" w:eastAsia="Times New Roman" w:hAnsi="Arial" w:cs="Arial"/>
          <w:sz w:val="24"/>
          <w:szCs w:val="24"/>
          <w:lang w:eastAsia="en-GB"/>
        </w:rPr>
        <w:t xml:space="preserve">, e.g. it is 2 bands lower and not eligible for pay protection or </w:t>
      </w:r>
      <w:r w:rsidR="007738F4">
        <w:rPr>
          <w:rFonts w:ascii="Arial" w:eastAsia="Times New Roman" w:hAnsi="Arial" w:cs="Arial"/>
          <w:sz w:val="24"/>
          <w:szCs w:val="24"/>
          <w:lang w:eastAsia="en-GB"/>
        </w:rPr>
        <w:t xml:space="preserve">has a </w:t>
      </w:r>
      <w:r w:rsidR="5773CF4B" w:rsidRPr="32EFD330">
        <w:rPr>
          <w:rFonts w:ascii="Arial" w:eastAsia="Times New Roman" w:hAnsi="Arial" w:cs="Arial"/>
          <w:sz w:val="24"/>
          <w:szCs w:val="24"/>
          <w:lang w:eastAsia="en-GB"/>
        </w:rPr>
        <w:t>substantially different n</w:t>
      </w:r>
      <w:r w:rsidR="0E5BC71E" w:rsidRPr="32EFD330">
        <w:rPr>
          <w:rFonts w:ascii="Arial" w:eastAsia="Times New Roman" w:hAnsi="Arial" w:cs="Arial"/>
          <w:sz w:val="24"/>
          <w:szCs w:val="24"/>
          <w:lang w:eastAsia="en-GB"/>
        </w:rPr>
        <w:t xml:space="preserve">umber of </w:t>
      </w:r>
      <w:r w:rsidR="5773CF4B" w:rsidRPr="32EFD330">
        <w:rPr>
          <w:rFonts w:ascii="Arial" w:eastAsia="Times New Roman" w:hAnsi="Arial" w:cs="Arial"/>
          <w:sz w:val="24"/>
          <w:szCs w:val="24"/>
          <w:lang w:eastAsia="en-GB"/>
        </w:rPr>
        <w:t>hours.</w:t>
      </w:r>
      <w:r w:rsidRPr="354FFFB7">
        <w:rPr>
          <w:rFonts w:ascii="Arial" w:eastAsia="Times New Roman" w:hAnsi="Arial" w:cs="Arial"/>
          <w:sz w:val="24"/>
          <w:szCs w:val="24"/>
          <w:lang w:eastAsia="en-GB"/>
        </w:rPr>
        <w:t xml:space="preserve"> In such cases if </w:t>
      </w:r>
      <w:r w:rsidR="636A5332" w:rsidRPr="354FFFB7">
        <w:rPr>
          <w:rFonts w:ascii="Arial" w:eastAsia="Times New Roman" w:hAnsi="Arial" w:cs="Arial"/>
          <w:sz w:val="24"/>
          <w:szCs w:val="24"/>
          <w:lang w:eastAsia="en-GB"/>
        </w:rPr>
        <w:t xml:space="preserve">the </w:t>
      </w:r>
      <w:r w:rsidRPr="354FFFB7">
        <w:rPr>
          <w:rFonts w:ascii="Arial" w:eastAsia="Times New Roman" w:hAnsi="Arial" w:cs="Arial"/>
          <w:sz w:val="24"/>
          <w:szCs w:val="24"/>
          <w:lang w:eastAsia="en-GB"/>
        </w:rPr>
        <w:t xml:space="preserve">employee accepts </w:t>
      </w:r>
      <w:r w:rsidR="0A4AA9D1" w:rsidRPr="354FFFB7">
        <w:rPr>
          <w:rFonts w:ascii="Arial" w:eastAsia="Times New Roman" w:hAnsi="Arial" w:cs="Arial"/>
          <w:sz w:val="24"/>
          <w:szCs w:val="24"/>
          <w:lang w:eastAsia="en-GB"/>
        </w:rPr>
        <w:t xml:space="preserve">or proposes </w:t>
      </w:r>
      <w:r w:rsidRPr="354FFFB7">
        <w:rPr>
          <w:rFonts w:ascii="Arial" w:eastAsia="Times New Roman" w:hAnsi="Arial" w:cs="Arial"/>
          <w:sz w:val="24"/>
          <w:szCs w:val="24"/>
          <w:lang w:eastAsia="en-GB"/>
        </w:rPr>
        <w:t xml:space="preserve">the role </w:t>
      </w:r>
      <w:r w:rsidR="0A4AA9D1" w:rsidRPr="354FFFB7">
        <w:rPr>
          <w:rFonts w:ascii="Arial" w:eastAsia="Times New Roman" w:hAnsi="Arial" w:cs="Arial"/>
          <w:sz w:val="24"/>
          <w:szCs w:val="24"/>
          <w:lang w:eastAsia="en-GB"/>
        </w:rPr>
        <w:t>as a substitute post</w:t>
      </w:r>
      <w:r w:rsidR="6C931A2F" w:rsidRPr="354FFFB7">
        <w:rPr>
          <w:rFonts w:ascii="Arial" w:eastAsia="Times New Roman" w:hAnsi="Arial" w:cs="Arial"/>
          <w:sz w:val="24"/>
          <w:szCs w:val="24"/>
          <w:lang w:eastAsia="en-GB"/>
        </w:rPr>
        <w:t>,</w:t>
      </w:r>
      <w:r w:rsidR="0A4AA9D1" w:rsidRPr="354FFFB7">
        <w:rPr>
          <w:rFonts w:ascii="Arial" w:eastAsia="Times New Roman" w:hAnsi="Arial" w:cs="Arial"/>
          <w:sz w:val="24"/>
          <w:szCs w:val="24"/>
          <w:lang w:eastAsia="en-GB"/>
        </w:rPr>
        <w:t xml:space="preserve"> </w:t>
      </w:r>
      <w:r w:rsidRPr="354FFFB7">
        <w:rPr>
          <w:rFonts w:ascii="Arial" w:eastAsia="Times New Roman" w:hAnsi="Arial" w:cs="Arial"/>
          <w:sz w:val="24"/>
          <w:szCs w:val="24"/>
          <w:lang w:eastAsia="en-GB"/>
        </w:rPr>
        <w:t>this will be deemed as a</w:t>
      </w:r>
      <w:r w:rsidR="755D9DE5" w:rsidRPr="354FFFB7">
        <w:rPr>
          <w:rFonts w:ascii="Arial" w:eastAsia="Times New Roman" w:hAnsi="Arial" w:cs="Arial"/>
          <w:sz w:val="24"/>
          <w:szCs w:val="24"/>
          <w:lang w:eastAsia="en-GB"/>
        </w:rPr>
        <w:t xml:space="preserve"> mutually agreed</w:t>
      </w:r>
      <w:r w:rsidRPr="354FFFB7">
        <w:rPr>
          <w:rFonts w:ascii="Arial" w:eastAsia="Times New Roman" w:hAnsi="Arial" w:cs="Arial"/>
          <w:sz w:val="24"/>
          <w:szCs w:val="24"/>
          <w:lang w:eastAsia="en-GB"/>
        </w:rPr>
        <w:t xml:space="preserve"> alternative to redundancy</w:t>
      </w:r>
      <w:r w:rsidR="04E5C0BC" w:rsidRPr="354FFFB7">
        <w:rPr>
          <w:rFonts w:ascii="Arial" w:eastAsia="Times New Roman" w:hAnsi="Arial" w:cs="Arial"/>
          <w:sz w:val="24"/>
          <w:szCs w:val="24"/>
          <w:lang w:eastAsia="en-GB"/>
        </w:rPr>
        <w:t>.</w:t>
      </w:r>
      <w:r w:rsidR="1C548C90" w:rsidRPr="354FFFB7">
        <w:rPr>
          <w:rFonts w:ascii="Arial" w:eastAsia="Times New Roman" w:hAnsi="Arial" w:cs="Arial"/>
          <w:sz w:val="24"/>
          <w:szCs w:val="24"/>
          <w:lang w:eastAsia="en-GB"/>
        </w:rPr>
        <w:t xml:space="preserve">  </w:t>
      </w:r>
    </w:p>
    <w:p w14:paraId="67670D7C" w14:textId="77777777" w:rsidR="003433E9" w:rsidRPr="00A75F3F" w:rsidRDefault="003433E9" w:rsidP="001A37C9">
      <w:pPr>
        <w:spacing w:after="0" w:line="240" w:lineRule="auto"/>
        <w:rPr>
          <w:rFonts w:ascii="Arial" w:eastAsia="Times New Roman" w:hAnsi="Arial" w:cs="Arial"/>
          <w:b/>
          <w:sz w:val="24"/>
          <w:szCs w:val="24"/>
          <w:lang w:eastAsia="en-GB"/>
        </w:rPr>
      </w:pPr>
    </w:p>
    <w:p w14:paraId="777D4BEC" w14:textId="77777777" w:rsidR="001B26D5" w:rsidRDefault="001B26D5" w:rsidP="001A37C9">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6.6</w:t>
      </w:r>
      <w:r>
        <w:rPr>
          <w:rFonts w:ascii="Arial" w:eastAsia="Times New Roman" w:hAnsi="Arial" w:cs="Arial"/>
          <w:b/>
          <w:sz w:val="24"/>
          <w:szCs w:val="24"/>
          <w:lang w:eastAsia="en-GB"/>
        </w:rPr>
        <w:tab/>
        <w:t>Trial Periods</w:t>
      </w:r>
    </w:p>
    <w:p w14:paraId="1CD6A2EF" w14:textId="77777777" w:rsidR="001B26D5" w:rsidRDefault="001B26D5" w:rsidP="001A37C9">
      <w:pPr>
        <w:spacing w:after="0" w:line="240" w:lineRule="auto"/>
        <w:rPr>
          <w:rFonts w:ascii="Arial" w:eastAsia="Times New Roman" w:hAnsi="Arial" w:cs="Arial"/>
          <w:b/>
          <w:sz w:val="24"/>
          <w:szCs w:val="24"/>
          <w:lang w:eastAsia="en-GB"/>
        </w:rPr>
      </w:pPr>
    </w:p>
    <w:p w14:paraId="71356A96" w14:textId="5C1C1C6B" w:rsidR="001B26D5" w:rsidRDefault="00EC649F" w:rsidP="00452B5C">
      <w:pPr>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In circumstances for SAE and alternative employment a trial period of </w:t>
      </w:r>
      <w:r w:rsidR="0D4346C3" w:rsidRPr="354FFFB7">
        <w:rPr>
          <w:rFonts w:ascii="Arial" w:eastAsia="Times New Roman" w:hAnsi="Arial" w:cs="Arial"/>
          <w:sz w:val="24"/>
          <w:szCs w:val="24"/>
          <w:lang w:eastAsia="en-GB"/>
        </w:rPr>
        <w:t xml:space="preserve">up to </w:t>
      </w:r>
      <w:r w:rsidRPr="354FFFB7">
        <w:rPr>
          <w:rFonts w:ascii="Arial" w:eastAsia="Times New Roman" w:hAnsi="Arial" w:cs="Arial"/>
          <w:sz w:val="24"/>
          <w:szCs w:val="24"/>
          <w:lang w:eastAsia="en-GB"/>
        </w:rPr>
        <w:t xml:space="preserve">four weeks will be offered to the employee.  </w:t>
      </w:r>
      <w:r w:rsidR="1989A23D" w:rsidRPr="354FFFB7">
        <w:rPr>
          <w:rFonts w:ascii="Arial" w:eastAsia="Times New Roman" w:hAnsi="Arial" w:cs="Arial"/>
          <w:sz w:val="24"/>
          <w:szCs w:val="24"/>
          <w:lang w:eastAsia="en-GB"/>
        </w:rPr>
        <w:t>Where a trial demon</w:t>
      </w:r>
      <w:r w:rsidR="2DEE34FE" w:rsidRPr="354FFFB7">
        <w:rPr>
          <w:rFonts w:ascii="Arial" w:eastAsia="Times New Roman" w:hAnsi="Arial" w:cs="Arial"/>
          <w:sz w:val="24"/>
          <w:szCs w:val="24"/>
          <w:lang w:eastAsia="en-GB"/>
        </w:rPr>
        <w:t>s</w:t>
      </w:r>
      <w:r w:rsidR="1989A23D" w:rsidRPr="354FFFB7">
        <w:rPr>
          <w:rFonts w:ascii="Arial" w:eastAsia="Times New Roman" w:hAnsi="Arial" w:cs="Arial"/>
          <w:sz w:val="24"/>
          <w:szCs w:val="24"/>
          <w:lang w:eastAsia="en-GB"/>
        </w:rPr>
        <w:t xml:space="preserve">trates that a role is not suitable, an employee would be </w:t>
      </w:r>
      <w:r w:rsidR="4CD07236" w:rsidRPr="354FFFB7">
        <w:rPr>
          <w:rFonts w:ascii="Arial" w:eastAsia="Times New Roman" w:hAnsi="Arial" w:cs="Arial"/>
          <w:sz w:val="24"/>
          <w:szCs w:val="24"/>
          <w:lang w:eastAsia="en-GB"/>
        </w:rPr>
        <w:t xml:space="preserve">entitled to </w:t>
      </w:r>
      <w:r w:rsidR="083D84D4" w:rsidRPr="354FFFB7">
        <w:rPr>
          <w:rFonts w:ascii="Arial" w:eastAsia="Times New Roman" w:hAnsi="Arial" w:cs="Arial"/>
          <w:sz w:val="24"/>
          <w:szCs w:val="24"/>
          <w:lang w:eastAsia="en-GB"/>
        </w:rPr>
        <w:t xml:space="preserve">undertake </w:t>
      </w:r>
      <w:r w:rsidR="378F3321" w:rsidRPr="354FFFB7">
        <w:rPr>
          <w:rFonts w:ascii="Arial" w:eastAsia="Times New Roman" w:hAnsi="Arial" w:cs="Arial"/>
          <w:sz w:val="24"/>
          <w:szCs w:val="24"/>
          <w:lang w:eastAsia="en-GB"/>
        </w:rPr>
        <w:t xml:space="preserve">further </w:t>
      </w:r>
      <w:r w:rsidR="083D84D4" w:rsidRPr="354FFFB7">
        <w:rPr>
          <w:rFonts w:ascii="Arial" w:eastAsia="Times New Roman" w:hAnsi="Arial" w:cs="Arial"/>
          <w:sz w:val="24"/>
          <w:szCs w:val="24"/>
          <w:lang w:eastAsia="en-GB"/>
        </w:rPr>
        <w:t>trial</w:t>
      </w:r>
      <w:r w:rsidR="29900034" w:rsidRPr="354FFFB7">
        <w:rPr>
          <w:rFonts w:ascii="Arial" w:eastAsia="Times New Roman" w:hAnsi="Arial" w:cs="Arial"/>
          <w:sz w:val="24"/>
          <w:szCs w:val="24"/>
          <w:lang w:eastAsia="en-GB"/>
        </w:rPr>
        <w:t>s</w:t>
      </w:r>
      <w:r w:rsidR="083D84D4" w:rsidRPr="354FFFB7">
        <w:rPr>
          <w:rFonts w:ascii="Arial" w:eastAsia="Times New Roman" w:hAnsi="Arial" w:cs="Arial"/>
          <w:sz w:val="24"/>
          <w:szCs w:val="24"/>
          <w:lang w:eastAsia="en-GB"/>
        </w:rPr>
        <w:t xml:space="preserve"> </w:t>
      </w:r>
      <w:r w:rsidR="4CD07236" w:rsidRPr="354FFFB7">
        <w:rPr>
          <w:rFonts w:ascii="Arial" w:eastAsia="Times New Roman" w:hAnsi="Arial" w:cs="Arial"/>
          <w:sz w:val="24"/>
          <w:szCs w:val="24"/>
          <w:lang w:eastAsia="en-GB"/>
        </w:rPr>
        <w:t>during their notice</w:t>
      </w:r>
      <w:r w:rsidR="4E2682B3" w:rsidRPr="354FFFB7">
        <w:rPr>
          <w:rFonts w:ascii="Arial" w:eastAsia="Times New Roman" w:hAnsi="Arial" w:cs="Arial"/>
          <w:sz w:val="24"/>
          <w:szCs w:val="24"/>
          <w:lang w:eastAsia="en-GB"/>
        </w:rPr>
        <w:t xml:space="preserve"> until either a trial results in successful redeployment, or their notice period ends</w:t>
      </w:r>
      <w:r w:rsidR="4CD07236" w:rsidRPr="354FFFB7">
        <w:rPr>
          <w:rFonts w:ascii="Arial" w:eastAsia="Times New Roman" w:hAnsi="Arial" w:cs="Arial"/>
          <w:sz w:val="24"/>
          <w:szCs w:val="24"/>
          <w:lang w:eastAsia="en-GB"/>
        </w:rPr>
        <w:t>.</w:t>
      </w:r>
    </w:p>
    <w:p w14:paraId="2946EC70" w14:textId="77777777" w:rsidR="00934CD5" w:rsidRDefault="00934CD5" w:rsidP="00452B5C">
      <w:pPr>
        <w:spacing w:after="0" w:line="240" w:lineRule="auto"/>
        <w:jc w:val="both"/>
        <w:rPr>
          <w:rFonts w:ascii="Arial" w:eastAsia="Times New Roman" w:hAnsi="Arial" w:cs="Arial"/>
          <w:sz w:val="24"/>
          <w:szCs w:val="24"/>
          <w:lang w:eastAsia="en-GB"/>
        </w:rPr>
      </w:pPr>
    </w:p>
    <w:p w14:paraId="20E9468D" w14:textId="77777777" w:rsidR="00934CD5" w:rsidRDefault="00934CD5" w:rsidP="00452B5C">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Should a trial period finish after the date of redundancy termination and the trial is unsuccessful redundancy </w:t>
      </w:r>
      <w:r w:rsidR="00A21124">
        <w:rPr>
          <w:rFonts w:ascii="Arial" w:eastAsia="Times New Roman" w:hAnsi="Arial" w:cs="Arial"/>
          <w:sz w:val="24"/>
          <w:szCs w:val="24"/>
          <w:lang w:eastAsia="en-GB"/>
        </w:rPr>
        <w:t xml:space="preserve">may </w:t>
      </w:r>
      <w:r w:rsidR="00C71536">
        <w:rPr>
          <w:rFonts w:ascii="Arial" w:eastAsia="Times New Roman" w:hAnsi="Arial" w:cs="Arial"/>
          <w:sz w:val="24"/>
          <w:szCs w:val="24"/>
          <w:lang w:eastAsia="en-GB"/>
        </w:rPr>
        <w:t xml:space="preserve">still </w:t>
      </w:r>
      <w:r>
        <w:rPr>
          <w:rFonts w:ascii="Arial" w:eastAsia="Times New Roman" w:hAnsi="Arial" w:cs="Arial"/>
          <w:sz w:val="24"/>
          <w:szCs w:val="24"/>
          <w:lang w:eastAsia="en-GB"/>
        </w:rPr>
        <w:t xml:space="preserve">apply.  The redundancy payment will be calculated at the original date of termination for the substantive post.  </w:t>
      </w:r>
    </w:p>
    <w:p w14:paraId="30445C1A" w14:textId="77777777" w:rsidR="00301313" w:rsidRDefault="00301313" w:rsidP="001A37C9">
      <w:pPr>
        <w:spacing w:after="0" w:line="240" w:lineRule="auto"/>
        <w:rPr>
          <w:rFonts w:ascii="Arial" w:eastAsia="Times New Roman" w:hAnsi="Arial" w:cs="Arial"/>
          <w:sz w:val="24"/>
          <w:szCs w:val="24"/>
          <w:lang w:eastAsia="en-GB"/>
        </w:rPr>
      </w:pPr>
    </w:p>
    <w:p w14:paraId="498E12DC" w14:textId="77777777" w:rsidR="00301313" w:rsidRDefault="00301313" w:rsidP="001A37C9">
      <w:pPr>
        <w:spacing w:after="0" w:line="240" w:lineRule="auto"/>
        <w:rPr>
          <w:rFonts w:ascii="Arial" w:eastAsia="Times New Roman" w:hAnsi="Arial" w:cs="Arial"/>
          <w:b/>
          <w:sz w:val="24"/>
          <w:szCs w:val="24"/>
          <w:lang w:eastAsia="en-GB"/>
        </w:rPr>
      </w:pPr>
      <w:r w:rsidRPr="00301313">
        <w:rPr>
          <w:rFonts w:ascii="Arial" w:eastAsia="Times New Roman" w:hAnsi="Arial" w:cs="Arial"/>
          <w:b/>
          <w:sz w:val="24"/>
          <w:szCs w:val="24"/>
          <w:lang w:eastAsia="en-GB"/>
        </w:rPr>
        <w:t>6.7</w:t>
      </w:r>
      <w:r w:rsidRPr="00301313">
        <w:rPr>
          <w:rFonts w:ascii="Arial" w:eastAsia="Times New Roman" w:hAnsi="Arial" w:cs="Arial"/>
          <w:b/>
          <w:sz w:val="24"/>
          <w:szCs w:val="24"/>
          <w:lang w:eastAsia="en-GB"/>
        </w:rPr>
        <w:tab/>
        <w:t>Training</w:t>
      </w:r>
      <w:r>
        <w:rPr>
          <w:rFonts w:ascii="Arial" w:eastAsia="Times New Roman" w:hAnsi="Arial" w:cs="Arial"/>
          <w:b/>
          <w:sz w:val="24"/>
          <w:szCs w:val="24"/>
          <w:lang w:eastAsia="en-GB"/>
        </w:rPr>
        <w:t xml:space="preserve"> for New Role</w:t>
      </w:r>
    </w:p>
    <w:p w14:paraId="6A764B59" w14:textId="77777777" w:rsidR="00301313" w:rsidRDefault="00301313" w:rsidP="001A37C9">
      <w:pPr>
        <w:spacing w:after="0" w:line="240" w:lineRule="auto"/>
        <w:rPr>
          <w:rFonts w:ascii="Arial" w:eastAsia="Times New Roman" w:hAnsi="Arial" w:cs="Arial"/>
          <w:b/>
          <w:sz w:val="24"/>
          <w:szCs w:val="24"/>
          <w:lang w:eastAsia="en-GB"/>
        </w:rPr>
      </w:pPr>
    </w:p>
    <w:p w14:paraId="573595D5" w14:textId="1D8CF78A" w:rsidR="00301313" w:rsidRPr="00301313" w:rsidRDefault="09CEBA75" w:rsidP="00452B5C">
      <w:pPr>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Employees must meet the essential criteria from the job description to be eligible for consideration (i.e. qualifications for a particular skill) of redeployment.  The Trust accepts there may be some training or </w:t>
      </w:r>
      <w:r w:rsidR="7D018DAC" w:rsidRPr="354FFFB7">
        <w:rPr>
          <w:rFonts w:ascii="Arial" w:eastAsia="Times New Roman" w:hAnsi="Arial" w:cs="Arial"/>
          <w:sz w:val="24"/>
          <w:szCs w:val="24"/>
          <w:lang w:eastAsia="en-GB"/>
        </w:rPr>
        <w:t>development</w:t>
      </w:r>
      <w:r w:rsidRPr="354FFFB7">
        <w:rPr>
          <w:rFonts w:ascii="Arial" w:eastAsia="Times New Roman" w:hAnsi="Arial" w:cs="Arial"/>
          <w:sz w:val="24"/>
          <w:szCs w:val="24"/>
          <w:lang w:eastAsia="en-GB"/>
        </w:rPr>
        <w:t xml:space="preserve"> needs in a new role</w:t>
      </w:r>
      <w:r w:rsidR="00452B5C">
        <w:rPr>
          <w:rFonts w:ascii="Arial" w:eastAsia="Times New Roman" w:hAnsi="Arial" w:cs="Arial"/>
          <w:sz w:val="24"/>
          <w:szCs w:val="24"/>
          <w:lang w:eastAsia="en-GB"/>
        </w:rPr>
        <w:t>,</w:t>
      </w:r>
      <w:r w:rsidRPr="354FFFB7">
        <w:rPr>
          <w:rFonts w:ascii="Arial" w:eastAsia="Times New Roman" w:hAnsi="Arial" w:cs="Arial"/>
          <w:sz w:val="24"/>
          <w:szCs w:val="24"/>
          <w:lang w:eastAsia="en-GB"/>
        </w:rPr>
        <w:t xml:space="preserve"> and </w:t>
      </w:r>
      <w:r w:rsidRPr="00532EAC">
        <w:rPr>
          <w:rFonts w:ascii="Arial" w:eastAsia="Times New Roman" w:hAnsi="Arial" w:cs="Arial"/>
          <w:sz w:val="24"/>
          <w:szCs w:val="24"/>
          <w:lang w:eastAsia="en-GB"/>
        </w:rPr>
        <w:t>these should be</w:t>
      </w:r>
      <w:r w:rsidR="771F296A" w:rsidRPr="00532EAC">
        <w:rPr>
          <w:rFonts w:ascii="Arial" w:eastAsia="Times New Roman" w:hAnsi="Arial" w:cs="Arial"/>
          <w:sz w:val="24"/>
          <w:szCs w:val="24"/>
          <w:lang w:eastAsia="en-GB"/>
        </w:rPr>
        <w:t xml:space="preserve"> achievable within 3 months of commencing a work trial</w:t>
      </w:r>
      <w:r w:rsidR="3E7B2EDA" w:rsidRPr="00532EAC">
        <w:rPr>
          <w:rFonts w:ascii="Arial" w:eastAsia="Times New Roman" w:hAnsi="Arial" w:cs="Arial"/>
          <w:sz w:val="24"/>
          <w:szCs w:val="24"/>
          <w:lang w:eastAsia="en-GB"/>
        </w:rPr>
        <w:t xml:space="preserve"> </w:t>
      </w:r>
      <w:r w:rsidR="535B319C" w:rsidRPr="00532EAC">
        <w:rPr>
          <w:rFonts w:ascii="Arial" w:eastAsia="Times New Roman" w:hAnsi="Arial" w:cs="Arial"/>
          <w:sz w:val="24"/>
          <w:szCs w:val="24"/>
          <w:lang w:eastAsia="en-GB"/>
        </w:rPr>
        <w:t>or the role</w:t>
      </w:r>
      <w:r w:rsidR="3E7B2EDA" w:rsidRPr="73DFCA88">
        <w:rPr>
          <w:rFonts w:ascii="Arial" w:eastAsia="Times New Roman" w:hAnsi="Arial" w:cs="Arial"/>
          <w:sz w:val="24"/>
          <w:szCs w:val="24"/>
          <w:lang w:eastAsia="en-GB"/>
        </w:rPr>
        <w:t xml:space="preserve"> </w:t>
      </w:r>
      <w:r w:rsidR="3E7B2EDA" w:rsidRPr="354FFFB7">
        <w:rPr>
          <w:rFonts w:ascii="Arial" w:eastAsia="Times New Roman" w:hAnsi="Arial" w:cs="Arial"/>
          <w:sz w:val="24"/>
          <w:szCs w:val="24"/>
          <w:lang w:eastAsia="en-GB"/>
        </w:rPr>
        <w:t>in order for the post to be considered SAE</w:t>
      </w:r>
      <w:r w:rsidR="771F296A" w:rsidRPr="354FFFB7">
        <w:rPr>
          <w:rFonts w:ascii="Arial" w:eastAsia="Times New Roman" w:hAnsi="Arial" w:cs="Arial"/>
          <w:sz w:val="24"/>
          <w:szCs w:val="24"/>
          <w:lang w:eastAsia="en-GB"/>
        </w:rPr>
        <w:t>.</w:t>
      </w:r>
      <w:r w:rsidRPr="354FFFB7">
        <w:rPr>
          <w:rFonts w:ascii="Arial" w:eastAsia="Times New Roman" w:hAnsi="Arial" w:cs="Arial"/>
          <w:sz w:val="24"/>
          <w:szCs w:val="24"/>
          <w:lang w:eastAsia="en-GB"/>
        </w:rPr>
        <w:t xml:space="preserve"> </w:t>
      </w:r>
    </w:p>
    <w:p w14:paraId="3DC1F9ED" w14:textId="77777777" w:rsidR="00A51A3F" w:rsidRDefault="00A51A3F" w:rsidP="00A51A3F">
      <w:pPr>
        <w:spacing w:after="0" w:line="240" w:lineRule="auto"/>
        <w:rPr>
          <w:rFonts w:ascii="Arial" w:eastAsia="Times New Roman" w:hAnsi="Arial" w:cs="Arial"/>
          <w:sz w:val="24"/>
          <w:szCs w:val="24"/>
          <w:lang w:eastAsia="en-GB"/>
        </w:rPr>
      </w:pPr>
    </w:p>
    <w:p w14:paraId="559DC200" w14:textId="79FC3AC4" w:rsidR="00A51A3F" w:rsidRDefault="00A51A3F" w:rsidP="00A51A3F">
      <w:pPr>
        <w:spacing w:after="0" w:line="240" w:lineRule="auto"/>
        <w:rPr>
          <w:rFonts w:ascii="Arial" w:eastAsia="Times New Roman" w:hAnsi="Arial" w:cs="Arial"/>
          <w:sz w:val="24"/>
          <w:szCs w:val="24"/>
          <w:lang w:eastAsia="en-GB"/>
        </w:rPr>
      </w:pPr>
      <w:r>
        <w:rPr>
          <w:rFonts w:ascii="Arial" w:eastAsia="Times New Roman" w:hAnsi="Arial" w:cs="Arial"/>
          <w:b/>
          <w:sz w:val="24"/>
          <w:szCs w:val="24"/>
          <w:lang w:eastAsia="en-GB"/>
        </w:rPr>
        <w:t>6.</w:t>
      </w:r>
      <w:r w:rsidR="00B2465B">
        <w:rPr>
          <w:rFonts w:ascii="Arial" w:eastAsia="Times New Roman" w:hAnsi="Arial" w:cs="Arial"/>
          <w:b/>
          <w:sz w:val="24"/>
          <w:szCs w:val="24"/>
          <w:lang w:eastAsia="en-GB"/>
        </w:rPr>
        <w:t>8</w:t>
      </w:r>
      <w:r>
        <w:rPr>
          <w:rFonts w:ascii="Arial" w:eastAsia="Times New Roman" w:hAnsi="Arial" w:cs="Arial"/>
          <w:b/>
          <w:sz w:val="24"/>
          <w:szCs w:val="24"/>
          <w:lang w:eastAsia="en-GB"/>
        </w:rPr>
        <w:t xml:space="preserve"> </w:t>
      </w:r>
      <w:r>
        <w:rPr>
          <w:rFonts w:ascii="Arial" w:eastAsia="Times New Roman" w:hAnsi="Arial" w:cs="Arial"/>
          <w:b/>
          <w:sz w:val="24"/>
          <w:szCs w:val="24"/>
          <w:lang w:eastAsia="en-GB"/>
        </w:rPr>
        <w:tab/>
        <w:t xml:space="preserve">Staff on Maternity / Adoption </w:t>
      </w:r>
      <w:r w:rsidR="00452B5C">
        <w:rPr>
          <w:rFonts w:ascii="Arial" w:eastAsia="Times New Roman" w:hAnsi="Arial" w:cs="Arial"/>
          <w:b/>
          <w:sz w:val="24"/>
          <w:szCs w:val="24"/>
          <w:lang w:eastAsia="en-GB"/>
        </w:rPr>
        <w:t xml:space="preserve">/ Shared </w:t>
      </w:r>
      <w:r w:rsidR="00F86BFA">
        <w:rPr>
          <w:rFonts w:ascii="Arial" w:eastAsia="Times New Roman" w:hAnsi="Arial" w:cs="Arial"/>
          <w:b/>
          <w:sz w:val="24"/>
          <w:szCs w:val="24"/>
          <w:lang w:eastAsia="en-GB"/>
        </w:rPr>
        <w:t>Parental</w:t>
      </w:r>
      <w:r>
        <w:rPr>
          <w:rFonts w:ascii="Arial" w:eastAsia="Times New Roman" w:hAnsi="Arial" w:cs="Arial"/>
          <w:b/>
          <w:sz w:val="24"/>
          <w:szCs w:val="24"/>
          <w:lang w:eastAsia="en-GB"/>
        </w:rPr>
        <w:t xml:space="preserve"> Leave</w:t>
      </w:r>
    </w:p>
    <w:p w14:paraId="20287017" w14:textId="77777777" w:rsidR="00A51A3F" w:rsidRDefault="00A51A3F" w:rsidP="00A51A3F">
      <w:pPr>
        <w:spacing w:after="0" w:line="240" w:lineRule="auto"/>
        <w:rPr>
          <w:rFonts w:ascii="Arial" w:eastAsia="Times New Roman" w:hAnsi="Arial" w:cs="Arial"/>
          <w:sz w:val="24"/>
          <w:szCs w:val="24"/>
          <w:lang w:eastAsia="en-GB"/>
        </w:rPr>
      </w:pPr>
    </w:p>
    <w:p w14:paraId="077C3C75" w14:textId="6996408B" w:rsidR="00F86BFA" w:rsidRPr="00532EAC" w:rsidRDefault="00057740" w:rsidP="00532EAC">
      <w:pPr>
        <w:spacing w:after="375" w:line="259" w:lineRule="auto"/>
        <w:rPr>
          <w:rFonts w:ascii="Arial" w:eastAsia="Arial" w:hAnsi="Arial" w:cs="Arial"/>
          <w:color w:val="000000" w:themeColor="text1"/>
          <w:sz w:val="24"/>
          <w:szCs w:val="24"/>
        </w:rPr>
      </w:pPr>
      <w:r w:rsidRPr="00057740">
        <w:rPr>
          <w:rFonts w:ascii="Arial" w:eastAsia="Arial" w:hAnsi="Arial" w:cs="Arial"/>
          <w:color w:val="000000" w:themeColor="text1"/>
          <w:sz w:val="24"/>
          <w:szCs w:val="24"/>
        </w:rPr>
        <w:t>There are enhanced protections which may impact this for at risk employees who are pregnant, adopting or who are on maternity / adoption / shared parental leave.</w:t>
      </w:r>
    </w:p>
    <w:p w14:paraId="0479D6EF" w14:textId="3EDF2638" w:rsidR="00F86BFA" w:rsidRPr="002510A1" w:rsidRDefault="321CF1D4" w:rsidP="002510A1">
      <w:pPr>
        <w:spacing w:after="375" w:line="259" w:lineRule="auto"/>
        <w:rPr>
          <w:rFonts w:ascii="Arial" w:eastAsia="Arial" w:hAnsi="Arial" w:cs="Arial"/>
          <w:color w:val="000000" w:themeColor="text1"/>
          <w:sz w:val="24"/>
          <w:szCs w:val="24"/>
          <w:lang w:val="en-US"/>
        </w:rPr>
      </w:pPr>
      <w:r w:rsidRPr="32EFD330">
        <w:rPr>
          <w:rFonts w:ascii="Arial" w:eastAsia="Arial" w:hAnsi="Arial" w:cs="Arial"/>
          <w:color w:val="000000" w:themeColor="text1"/>
          <w:sz w:val="24"/>
          <w:szCs w:val="24"/>
        </w:rPr>
        <w:t>From 6 April 2024</w:t>
      </w:r>
      <w:r w:rsidR="00EB1A12">
        <w:rPr>
          <w:rFonts w:ascii="Arial" w:eastAsia="Arial" w:hAnsi="Arial" w:cs="Arial"/>
          <w:color w:val="000000" w:themeColor="text1"/>
          <w:sz w:val="24"/>
          <w:szCs w:val="24"/>
        </w:rPr>
        <w:t>,</w:t>
      </w:r>
      <w:r w:rsidRPr="32EFD330">
        <w:rPr>
          <w:rFonts w:ascii="Arial" w:eastAsia="Arial" w:hAnsi="Arial" w:cs="Arial"/>
          <w:color w:val="000000" w:themeColor="text1"/>
          <w:sz w:val="24"/>
          <w:szCs w:val="24"/>
        </w:rPr>
        <w:t xml:space="preserve"> the redundancy protected period for </w:t>
      </w:r>
      <w:r w:rsidR="00532EAC">
        <w:rPr>
          <w:rFonts w:ascii="Arial" w:eastAsia="Arial" w:hAnsi="Arial" w:cs="Arial"/>
          <w:color w:val="000000" w:themeColor="text1"/>
          <w:sz w:val="24"/>
          <w:szCs w:val="24"/>
        </w:rPr>
        <w:t xml:space="preserve">employees </w:t>
      </w:r>
      <w:r w:rsidR="00532EAC" w:rsidRPr="00057740">
        <w:rPr>
          <w:rFonts w:ascii="Arial" w:eastAsia="Arial" w:hAnsi="Arial" w:cs="Arial"/>
          <w:color w:val="000000" w:themeColor="text1"/>
          <w:sz w:val="24"/>
          <w:szCs w:val="24"/>
        </w:rPr>
        <w:t>who are pregnant, adopting or who are on maternity / adoption / shared parental leave</w:t>
      </w:r>
      <w:r w:rsidR="00532EAC" w:rsidRPr="32EFD330">
        <w:rPr>
          <w:rFonts w:ascii="Arial" w:eastAsia="Arial" w:hAnsi="Arial" w:cs="Arial"/>
          <w:color w:val="000000" w:themeColor="text1"/>
          <w:sz w:val="24"/>
          <w:szCs w:val="24"/>
        </w:rPr>
        <w:t xml:space="preserve"> </w:t>
      </w:r>
      <w:r w:rsidRPr="32EFD330">
        <w:rPr>
          <w:rFonts w:ascii="Arial" w:eastAsia="Arial" w:hAnsi="Arial" w:cs="Arial"/>
          <w:color w:val="000000" w:themeColor="text1"/>
          <w:sz w:val="24"/>
          <w:szCs w:val="24"/>
        </w:rPr>
        <w:t xml:space="preserve">has been extended. </w:t>
      </w:r>
      <w:r w:rsidR="005E1B00" w:rsidRPr="32EFD330">
        <w:rPr>
          <w:rFonts w:ascii="Arial" w:eastAsia="Times New Roman" w:hAnsi="Arial" w:cs="Arial"/>
          <w:sz w:val="24"/>
          <w:szCs w:val="24"/>
          <w:lang w:eastAsia="en-GB"/>
        </w:rPr>
        <w:t xml:space="preserve">Please refer to </w:t>
      </w:r>
      <w:r w:rsidR="00051A09" w:rsidRPr="32EFD330">
        <w:rPr>
          <w:rFonts w:ascii="Arial" w:eastAsia="Times New Roman" w:hAnsi="Arial" w:cs="Arial"/>
          <w:sz w:val="24"/>
          <w:szCs w:val="24"/>
          <w:lang w:eastAsia="en-GB"/>
        </w:rPr>
        <w:t xml:space="preserve">(Appendix </w:t>
      </w:r>
      <w:r w:rsidR="00A538A0" w:rsidRPr="32EFD330">
        <w:rPr>
          <w:rFonts w:ascii="Arial" w:eastAsia="Times New Roman" w:hAnsi="Arial" w:cs="Arial"/>
          <w:sz w:val="24"/>
          <w:szCs w:val="24"/>
          <w:lang w:eastAsia="en-GB"/>
        </w:rPr>
        <w:t>2</w:t>
      </w:r>
      <w:r w:rsidR="00051A09" w:rsidRPr="32EFD330">
        <w:rPr>
          <w:rFonts w:ascii="Arial" w:eastAsia="Times New Roman" w:hAnsi="Arial" w:cs="Arial"/>
          <w:sz w:val="24"/>
          <w:szCs w:val="24"/>
          <w:lang w:eastAsia="en-GB"/>
        </w:rPr>
        <w:t>)</w:t>
      </w:r>
      <w:r w:rsidR="0DF2F8EB" w:rsidRPr="32EFD330">
        <w:rPr>
          <w:rFonts w:ascii="Arial" w:eastAsia="Times New Roman" w:hAnsi="Arial" w:cs="Arial"/>
          <w:sz w:val="24"/>
          <w:szCs w:val="24"/>
          <w:lang w:eastAsia="en-GB"/>
        </w:rPr>
        <w:t xml:space="preserve"> and the Organisational Change Toolkit for more information.</w:t>
      </w:r>
    </w:p>
    <w:p w14:paraId="3653302F" w14:textId="5C732A6B" w:rsidR="00594B7A" w:rsidRDefault="00594B7A" w:rsidP="001A37C9">
      <w:pPr>
        <w:spacing w:after="0" w:line="240" w:lineRule="auto"/>
        <w:rPr>
          <w:rFonts w:ascii="Arial" w:eastAsia="Times New Roman" w:hAnsi="Arial" w:cs="Arial"/>
          <w:b/>
          <w:sz w:val="24"/>
          <w:szCs w:val="24"/>
          <w:lang w:eastAsia="en-GB"/>
        </w:rPr>
      </w:pPr>
      <w:bookmarkStart w:id="1" w:name="_Hlk182380587"/>
      <w:r w:rsidRPr="00D2107D">
        <w:rPr>
          <w:rFonts w:ascii="Arial" w:eastAsia="Times New Roman" w:hAnsi="Arial" w:cs="Arial"/>
          <w:b/>
          <w:sz w:val="24"/>
          <w:szCs w:val="24"/>
          <w:lang w:eastAsia="en-GB"/>
        </w:rPr>
        <w:t>7</w:t>
      </w:r>
      <w:r w:rsidRPr="00D2107D">
        <w:rPr>
          <w:rFonts w:ascii="Arial" w:eastAsia="Times New Roman" w:hAnsi="Arial" w:cs="Arial"/>
          <w:b/>
          <w:sz w:val="24"/>
          <w:szCs w:val="24"/>
          <w:lang w:eastAsia="en-GB"/>
        </w:rPr>
        <w:tab/>
        <w:t>Redundancy</w:t>
      </w:r>
    </w:p>
    <w:p w14:paraId="306C5909" w14:textId="77777777" w:rsidR="00594B7A" w:rsidRDefault="00594B7A" w:rsidP="001A37C9">
      <w:pPr>
        <w:spacing w:after="0" w:line="240" w:lineRule="auto"/>
        <w:rPr>
          <w:rFonts w:ascii="Arial" w:eastAsia="Times New Roman" w:hAnsi="Arial" w:cs="Arial"/>
          <w:b/>
          <w:sz w:val="24"/>
          <w:szCs w:val="24"/>
          <w:lang w:eastAsia="en-GB"/>
        </w:rPr>
      </w:pPr>
    </w:p>
    <w:p w14:paraId="47A07F91" w14:textId="77A3983D" w:rsidR="00594B7A" w:rsidRPr="00594B7A" w:rsidRDefault="00B26852" w:rsidP="00F86BFA">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F</w:t>
      </w:r>
      <w:r w:rsidR="16DE77E5" w:rsidRPr="20FF3B27">
        <w:rPr>
          <w:rFonts w:ascii="Arial" w:eastAsia="Times New Roman" w:hAnsi="Arial" w:cs="Arial"/>
          <w:sz w:val="24"/>
          <w:szCs w:val="24"/>
          <w:lang w:eastAsia="en-GB"/>
        </w:rPr>
        <w:t>ollowing a selection process where there are more people than posts available or where there is no longer a need for a specific type of role</w:t>
      </w:r>
      <w:r>
        <w:rPr>
          <w:rFonts w:ascii="Arial" w:eastAsia="Times New Roman" w:hAnsi="Arial" w:cs="Arial"/>
          <w:sz w:val="24"/>
          <w:szCs w:val="24"/>
          <w:lang w:eastAsia="en-GB"/>
        </w:rPr>
        <w:t xml:space="preserve">, and where all opportunities for alternative roles within their structure have been exhausted </w:t>
      </w:r>
      <w:r w:rsidR="00594B7A" w:rsidRPr="20FF3B27">
        <w:rPr>
          <w:rFonts w:ascii="Arial" w:eastAsia="Times New Roman" w:hAnsi="Arial" w:cs="Arial"/>
          <w:sz w:val="24"/>
          <w:szCs w:val="24"/>
          <w:lang w:eastAsia="en-GB"/>
        </w:rPr>
        <w:t xml:space="preserve">the Trust will continue to identify </w:t>
      </w:r>
      <w:r w:rsidR="00185C70" w:rsidRPr="20FF3B27">
        <w:rPr>
          <w:rFonts w:ascii="Arial" w:eastAsia="Times New Roman" w:hAnsi="Arial" w:cs="Arial"/>
          <w:sz w:val="24"/>
          <w:szCs w:val="24"/>
          <w:lang w:eastAsia="en-GB"/>
        </w:rPr>
        <w:t xml:space="preserve">and </w:t>
      </w:r>
      <w:r w:rsidR="00594B7A" w:rsidRPr="20FF3B27">
        <w:rPr>
          <w:rFonts w:ascii="Arial" w:eastAsia="Times New Roman" w:hAnsi="Arial" w:cs="Arial"/>
          <w:sz w:val="24"/>
          <w:szCs w:val="24"/>
          <w:lang w:eastAsia="en-GB"/>
        </w:rPr>
        <w:t xml:space="preserve">offer roles which are deemed Suitable Alternative Employment during  </w:t>
      </w:r>
      <w:r>
        <w:rPr>
          <w:rFonts w:ascii="Arial" w:eastAsia="Times New Roman" w:hAnsi="Arial" w:cs="Arial"/>
          <w:sz w:val="24"/>
          <w:szCs w:val="24"/>
          <w:lang w:eastAsia="en-GB"/>
        </w:rPr>
        <w:t xml:space="preserve">a 12 week redeployment </w:t>
      </w:r>
      <w:r w:rsidR="00594B7A" w:rsidRPr="20FF3B27">
        <w:rPr>
          <w:rFonts w:ascii="Arial" w:eastAsia="Times New Roman" w:hAnsi="Arial" w:cs="Arial"/>
          <w:sz w:val="24"/>
          <w:szCs w:val="24"/>
          <w:lang w:eastAsia="en-GB"/>
        </w:rPr>
        <w:t xml:space="preserve">period. It is expected that employees will also seek roles internal and </w:t>
      </w:r>
      <w:r w:rsidR="00594B7A" w:rsidRPr="20FF3B27">
        <w:rPr>
          <w:rFonts w:ascii="Arial" w:eastAsia="Times New Roman" w:hAnsi="Arial" w:cs="Arial"/>
          <w:sz w:val="24"/>
          <w:szCs w:val="24"/>
          <w:lang w:eastAsia="en-GB"/>
        </w:rPr>
        <w:lastRenderedPageBreak/>
        <w:t>external to the Trust during this time</w:t>
      </w:r>
      <w:r w:rsidR="001D24A1" w:rsidRPr="20FF3B27">
        <w:rPr>
          <w:rFonts w:ascii="Arial" w:eastAsia="Times New Roman" w:hAnsi="Arial" w:cs="Arial"/>
          <w:sz w:val="24"/>
          <w:szCs w:val="24"/>
          <w:lang w:eastAsia="en-GB"/>
        </w:rPr>
        <w:t>.</w:t>
      </w:r>
      <w:r>
        <w:rPr>
          <w:rFonts w:ascii="Arial" w:eastAsia="Times New Roman" w:hAnsi="Arial" w:cs="Arial"/>
          <w:sz w:val="24"/>
          <w:szCs w:val="24"/>
          <w:lang w:eastAsia="en-GB"/>
        </w:rPr>
        <w:t xml:space="preserve"> The Trust will issue a notice of redundancy letter at the appropriate point during this period. </w:t>
      </w:r>
    </w:p>
    <w:bookmarkEnd w:id="1"/>
    <w:p w14:paraId="734ABA96" w14:textId="77777777" w:rsidR="00395A95" w:rsidRDefault="00395A95" w:rsidP="001549E6">
      <w:pPr>
        <w:spacing w:after="0" w:line="240" w:lineRule="auto"/>
        <w:rPr>
          <w:rFonts w:ascii="Arial" w:eastAsia="Times New Roman" w:hAnsi="Arial" w:cs="Arial"/>
          <w:b/>
          <w:sz w:val="24"/>
          <w:szCs w:val="24"/>
          <w:lang w:eastAsia="en-GB"/>
        </w:rPr>
      </w:pPr>
    </w:p>
    <w:p w14:paraId="0F02FB98" w14:textId="77777777" w:rsidR="002510A1" w:rsidRDefault="002510A1" w:rsidP="001549E6">
      <w:pPr>
        <w:spacing w:after="0" w:line="240" w:lineRule="auto"/>
        <w:rPr>
          <w:rFonts w:ascii="Arial" w:eastAsia="Times New Roman" w:hAnsi="Arial" w:cs="Arial"/>
          <w:b/>
          <w:sz w:val="24"/>
          <w:szCs w:val="24"/>
          <w:lang w:eastAsia="en-GB"/>
        </w:rPr>
      </w:pPr>
    </w:p>
    <w:p w14:paraId="7ED24C0E" w14:textId="77777777" w:rsidR="002510A1" w:rsidRDefault="002510A1" w:rsidP="001549E6">
      <w:pPr>
        <w:spacing w:after="0" w:line="240" w:lineRule="auto"/>
        <w:rPr>
          <w:rFonts w:ascii="Arial" w:eastAsia="Times New Roman" w:hAnsi="Arial" w:cs="Arial"/>
          <w:b/>
          <w:sz w:val="24"/>
          <w:szCs w:val="24"/>
          <w:lang w:eastAsia="en-GB"/>
        </w:rPr>
      </w:pPr>
    </w:p>
    <w:p w14:paraId="34840C31" w14:textId="77777777" w:rsidR="002510A1" w:rsidRDefault="002510A1" w:rsidP="001549E6">
      <w:pPr>
        <w:spacing w:after="0" w:line="240" w:lineRule="auto"/>
        <w:rPr>
          <w:rFonts w:ascii="Arial" w:eastAsia="Times New Roman" w:hAnsi="Arial" w:cs="Arial"/>
          <w:b/>
          <w:sz w:val="24"/>
          <w:szCs w:val="24"/>
          <w:lang w:eastAsia="en-GB"/>
        </w:rPr>
      </w:pPr>
    </w:p>
    <w:p w14:paraId="14E4EF53" w14:textId="5D546BD7" w:rsidR="00837AA4" w:rsidRDefault="00837AA4" w:rsidP="001549E6">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7</w:t>
      </w:r>
      <w:r w:rsidR="00D903B6">
        <w:rPr>
          <w:rFonts w:ascii="Arial" w:eastAsia="Times New Roman" w:hAnsi="Arial" w:cs="Arial"/>
          <w:b/>
          <w:sz w:val="24"/>
          <w:szCs w:val="24"/>
          <w:lang w:eastAsia="en-GB"/>
        </w:rPr>
        <w:t>.1</w:t>
      </w:r>
      <w:r>
        <w:rPr>
          <w:rFonts w:ascii="Arial" w:eastAsia="Times New Roman" w:hAnsi="Arial" w:cs="Arial"/>
          <w:b/>
          <w:sz w:val="24"/>
          <w:szCs w:val="24"/>
          <w:lang w:eastAsia="en-GB"/>
        </w:rPr>
        <w:tab/>
        <w:t>Time Off for Employees at Risk</w:t>
      </w:r>
    </w:p>
    <w:p w14:paraId="2DBE0D1C" w14:textId="77777777" w:rsidR="00837AA4" w:rsidRDefault="00837AA4" w:rsidP="001549E6">
      <w:pPr>
        <w:spacing w:after="0" w:line="240" w:lineRule="auto"/>
        <w:rPr>
          <w:rFonts w:ascii="Arial" w:eastAsia="Times New Roman" w:hAnsi="Arial" w:cs="Arial"/>
          <w:b/>
          <w:sz w:val="24"/>
          <w:szCs w:val="24"/>
          <w:lang w:eastAsia="en-GB"/>
        </w:rPr>
      </w:pPr>
    </w:p>
    <w:p w14:paraId="6F09A95C" w14:textId="2977A48B" w:rsidR="00815A7B" w:rsidRDefault="00837AA4" w:rsidP="00F86BFA">
      <w:pPr>
        <w:spacing w:after="0" w:line="240" w:lineRule="auto"/>
        <w:jc w:val="both"/>
        <w:rPr>
          <w:rFonts w:ascii="Arial" w:eastAsia="Times New Roman" w:hAnsi="Arial" w:cs="Arial"/>
          <w:sz w:val="24"/>
          <w:szCs w:val="24"/>
          <w:lang w:eastAsia="en-GB"/>
        </w:rPr>
      </w:pPr>
      <w:r w:rsidRPr="1AFEEECD">
        <w:rPr>
          <w:rFonts w:ascii="Arial" w:eastAsia="Times New Roman" w:hAnsi="Arial" w:cs="Arial"/>
          <w:sz w:val="24"/>
          <w:szCs w:val="24"/>
          <w:lang w:eastAsia="en-GB"/>
        </w:rPr>
        <w:t>Employees who are officially notified that they are at risk have the right to take reasonable</w:t>
      </w:r>
      <w:r w:rsidR="666FB8E1" w:rsidRPr="1AFEEECD">
        <w:rPr>
          <w:rFonts w:ascii="Arial" w:eastAsia="Times New Roman" w:hAnsi="Arial" w:cs="Arial"/>
          <w:sz w:val="24"/>
          <w:szCs w:val="24"/>
          <w:lang w:eastAsia="en-GB"/>
        </w:rPr>
        <w:t xml:space="preserve"> paid</w:t>
      </w:r>
      <w:r w:rsidRPr="1AFEEECD">
        <w:rPr>
          <w:rFonts w:ascii="Arial" w:eastAsia="Times New Roman" w:hAnsi="Arial" w:cs="Arial"/>
          <w:sz w:val="24"/>
          <w:szCs w:val="24"/>
          <w:lang w:eastAsia="en-GB"/>
        </w:rPr>
        <w:t xml:space="preserve"> time off for interviews for alternative employment both internally and externally from the Trust.</w:t>
      </w:r>
      <w:r w:rsidR="00B81ECE" w:rsidRPr="1AFEEECD">
        <w:rPr>
          <w:rFonts w:ascii="Arial" w:eastAsia="Times New Roman" w:hAnsi="Arial" w:cs="Arial"/>
          <w:sz w:val="24"/>
          <w:szCs w:val="24"/>
          <w:lang w:eastAsia="en-GB"/>
        </w:rPr>
        <w:t xml:space="preserve">  Employees must discuss their time off requirements with their line manager</w:t>
      </w:r>
      <w:r w:rsidR="00F86BFA">
        <w:rPr>
          <w:rFonts w:ascii="Arial" w:eastAsia="Times New Roman" w:hAnsi="Arial" w:cs="Arial"/>
          <w:sz w:val="24"/>
          <w:szCs w:val="24"/>
          <w:lang w:eastAsia="en-GB"/>
        </w:rPr>
        <w:t>.</w:t>
      </w:r>
    </w:p>
    <w:p w14:paraId="60B3257B" w14:textId="77777777" w:rsidR="0070726D" w:rsidRDefault="0070726D" w:rsidP="001A37C9">
      <w:pPr>
        <w:spacing w:after="0" w:line="240" w:lineRule="auto"/>
        <w:rPr>
          <w:rFonts w:ascii="Arial" w:eastAsia="Times New Roman" w:hAnsi="Arial" w:cs="Arial"/>
          <w:sz w:val="24"/>
          <w:szCs w:val="24"/>
          <w:lang w:eastAsia="en-GB"/>
        </w:rPr>
      </w:pPr>
    </w:p>
    <w:p w14:paraId="67C4B1B5" w14:textId="1D59E330" w:rsidR="003C01B8" w:rsidRPr="0035221C" w:rsidRDefault="0070726D" w:rsidP="001A37C9">
      <w:pPr>
        <w:spacing w:after="0" w:line="240" w:lineRule="auto"/>
        <w:rPr>
          <w:rFonts w:ascii="Arial" w:eastAsia="Times New Roman" w:hAnsi="Arial" w:cs="Arial"/>
          <w:b/>
          <w:sz w:val="24"/>
          <w:szCs w:val="24"/>
          <w:lang w:eastAsia="en-GB"/>
        </w:rPr>
      </w:pPr>
      <w:r w:rsidRPr="0070726D">
        <w:rPr>
          <w:rFonts w:ascii="Arial" w:eastAsia="Times New Roman" w:hAnsi="Arial" w:cs="Arial"/>
          <w:b/>
          <w:sz w:val="24"/>
          <w:szCs w:val="24"/>
          <w:lang w:eastAsia="en-GB"/>
        </w:rPr>
        <w:t>7.</w:t>
      </w:r>
      <w:r w:rsidR="00D903B6">
        <w:rPr>
          <w:rFonts w:ascii="Arial" w:eastAsia="Times New Roman" w:hAnsi="Arial" w:cs="Arial"/>
          <w:b/>
          <w:sz w:val="24"/>
          <w:szCs w:val="24"/>
          <w:lang w:eastAsia="en-GB"/>
        </w:rPr>
        <w:t>2</w:t>
      </w:r>
      <w:r w:rsidRPr="0070726D">
        <w:rPr>
          <w:rFonts w:ascii="Arial" w:eastAsia="Times New Roman" w:hAnsi="Arial" w:cs="Arial"/>
          <w:b/>
          <w:sz w:val="24"/>
          <w:szCs w:val="24"/>
          <w:lang w:eastAsia="en-GB"/>
        </w:rPr>
        <w:tab/>
        <w:t>Final Payment</w:t>
      </w:r>
    </w:p>
    <w:p w14:paraId="7FE255E0" w14:textId="4A5E38E6" w:rsidR="003C01B8" w:rsidRDefault="003553C6" w:rsidP="00F86BFA">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Final p</w:t>
      </w:r>
      <w:r w:rsidR="003C01B8">
        <w:rPr>
          <w:rFonts w:ascii="Arial" w:eastAsia="Times New Roman" w:hAnsi="Arial" w:cs="Arial"/>
          <w:sz w:val="24"/>
          <w:szCs w:val="24"/>
          <w:lang w:eastAsia="en-GB"/>
        </w:rPr>
        <w:t xml:space="preserve">ayment </w:t>
      </w:r>
      <w:r>
        <w:rPr>
          <w:rFonts w:ascii="Arial" w:eastAsia="Times New Roman" w:hAnsi="Arial" w:cs="Arial"/>
          <w:sz w:val="24"/>
          <w:szCs w:val="24"/>
          <w:lang w:eastAsia="en-GB"/>
        </w:rPr>
        <w:t>of salary</w:t>
      </w:r>
      <w:r w:rsidR="00222D40">
        <w:rPr>
          <w:rFonts w:ascii="Arial" w:eastAsia="Times New Roman" w:hAnsi="Arial" w:cs="Arial"/>
          <w:sz w:val="24"/>
          <w:szCs w:val="24"/>
          <w:lang w:eastAsia="en-GB"/>
        </w:rPr>
        <w:t xml:space="preserve"> and redundancy payment</w:t>
      </w:r>
      <w:r>
        <w:rPr>
          <w:rFonts w:ascii="Arial" w:eastAsia="Times New Roman" w:hAnsi="Arial" w:cs="Arial"/>
          <w:sz w:val="24"/>
          <w:szCs w:val="24"/>
          <w:lang w:eastAsia="en-GB"/>
        </w:rPr>
        <w:t xml:space="preserve"> </w:t>
      </w:r>
      <w:r w:rsidR="003C01B8">
        <w:rPr>
          <w:rFonts w:ascii="Arial" w:eastAsia="Times New Roman" w:hAnsi="Arial" w:cs="Arial"/>
          <w:sz w:val="24"/>
          <w:szCs w:val="24"/>
          <w:lang w:eastAsia="en-GB"/>
        </w:rPr>
        <w:t xml:space="preserve">will be made </w:t>
      </w:r>
      <w:r w:rsidR="0035221C">
        <w:rPr>
          <w:rFonts w:ascii="Arial" w:eastAsia="Times New Roman" w:hAnsi="Arial" w:cs="Arial"/>
          <w:sz w:val="24"/>
          <w:szCs w:val="24"/>
          <w:lang w:eastAsia="en-GB"/>
        </w:rPr>
        <w:t>in line with payroll cut off dates that follow</w:t>
      </w:r>
      <w:r w:rsidR="003C01B8">
        <w:rPr>
          <w:rFonts w:ascii="Arial" w:eastAsia="Times New Roman" w:hAnsi="Arial" w:cs="Arial"/>
          <w:sz w:val="24"/>
          <w:szCs w:val="24"/>
          <w:lang w:eastAsia="en-GB"/>
        </w:rPr>
        <w:t xml:space="preserve"> the final date of employment</w:t>
      </w:r>
      <w:r w:rsidR="00222D40">
        <w:rPr>
          <w:rFonts w:ascii="Arial" w:eastAsia="Times New Roman" w:hAnsi="Arial" w:cs="Arial"/>
          <w:sz w:val="24"/>
          <w:szCs w:val="24"/>
          <w:lang w:eastAsia="en-GB"/>
        </w:rPr>
        <w:t xml:space="preserve">. </w:t>
      </w:r>
    </w:p>
    <w:p w14:paraId="29056C83" w14:textId="77777777" w:rsidR="00C91B8D" w:rsidRDefault="00C91B8D" w:rsidP="00F86BFA">
      <w:pPr>
        <w:spacing w:after="0" w:line="240" w:lineRule="auto"/>
        <w:jc w:val="both"/>
        <w:rPr>
          <w:rFonts w:ascii="Arial" w:eastAsia="Times New Roman" w:hAnsi="Arial" w:cs="Arial"/>
          <w:sz w:val="24"/>
          <w:szCs w:val="24"/>
          <w:lang w:eastAsia="en-GB"/>
        </w:rPr>
      </w:pPr>
    </w:p>
    <w:p w14:paraId="50209410" w14:textId="77777777" w:rsidR="00C91B8D" w:rsidRDefault="00C91B8D" w:rsidP="00F86BFA">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PLEASE NOTE: The Trust will continue to look for and make offers of SAE for members of staff until the final day of employment (see section 6.4)</w:t>
      </w:r>
    </w:p>
    <w:p w14:paraId="0CDD05AE" w14:textId="77777777" w:rsidR="0070726D" w:rsidRDefault="0070726D" w:rsidP="001A37C9">
      <w:pPr>
        <w:spacing w:after="0" w:line="240" w:lineRule="auto"/>
        <w:rPr>
          <w:rFonts w:ascii="Arial" w:eastAsia="Times New Roman" w:hAnsi="Arial" w:cs="Arial"/>
          <w:sz w:val="24"/>
          <w:szCs w:val="24"/>
          <w:lang w:eastAsia="en-GB"/>
        </w:rPr>
      </w:pPr>
    </w:p>
    <w:p w14:paraId="162F8BDA" w14:textId="2CCD5644" w:rsidR="0070726D" w:rsidRPr="0070726D" w:rsidRDefault="0070726D" w:rsidP="001A37C9">
      <w:pPr>
        <w:spacing w:after="0" w:line="240" w:lineRule="auto"/>
        <w:rPr>
          <w:rFonts w:ascii="Arial" w:eastAsia="Times New Roman" w:hAnsi="Arial" w:cs="Arial"/>
          <w:b/>
          <w:sz w:val="24"/>
          <w:szCs w:val="24"/>
          <w:lang w:eastAsia="en-GB"/>
        </w:rPr>
      </w:pPr>
      <w:r w:rsidRPr="0070726D">
        <w:rPr>
          <w:rFonts w:ascii="Arial" w:eastAsia="Times New Roman" w:hAnsi="Arial" w:cs="Arial"/>
          <w:b/>
          <w:sz w:val="24"/>
          <w:szCs w:val="24"/>
          <w:lang w:eastAsia="en-GB"/>
        </w:rPr>
        <w:t>7.</w:t>
      </w:r>
      <w:r w:rsidR="00D903B6">
        <w:rPr>
          <w:rFonts w:ascii="Arial" w:eastAsia="Times New Roman" w:hAnsi="Arial" w:cs="Arial"/>
          <w:b/>
          <w:sz w:val="24"/>
          <w:szCs w:val="24"/>
          <w:lang w:eastAsia="en-GB"/>
        </w:rPr>
        <w:t>3</w:t>
      </w:r>
      <w:r w:rsidR="00594B7A" w:rsidRPr="0070726D">
        <w:rPr>
          <w:rFonts w:ascii="Arial" w:eastAsia="Times New Roman" w:hAnsi="Arial" w:cs="Arial"/>
          <w:b/>
          <w:sz w:val="24"/>
          <w:szCs w:val="24"/>
          <w:lang w:eastAsia="en-GB"/>
        </w:rPr>
        <w:t xml:space="preserve"> </w:t>
      </w:r>
      <w:r w:rsidRPr="0070726D">
        <w:rPr>
          <w:rFonts w:ascii="Arial" w:eastAsia="Times New Roman" w:hAnsi="Arial" w:cs="Arial"/>
          <w:b/>
          <w:sz w:val="24"/>
          <w:szCs w:val="24"/>
          <w:lang w:eastAsia="en-GB"/>
        </w:rPr>
        <w:tab/>
        <w:t>Conditions of Redundancy Payment</w:t>
      </w:r>
    </w:p>
    <w:p w14:paraId="3914E10B" w14:textId="77777777" w:rsidR="003553C6" w:rsidRDefault="003553C6" w:rsidP="001A37C9">
      <w:pPr>
        <w:spacing w:after="0" w:line="240" w:lineRule="auto"/>
        <w:rPr>
          <w:rFonts w:ascii="Arial" w:eastAsia="Times New Roman" w:hAnsi="Arial" w:cs="Arial"/>
          <w:sz w:val="24"/>
          <w:szCs w:val="24"/>
          <w:lang w:eastAsia="en-GB"/>
        </w:rPr>
      </w:pPr>
    </w:p>
    <w:p w14:paraId="710A3B55" w14:textId="77777777" w:rsidR="003553C6" w:rsidRDefault="003553C6" w:rsidP="00F86BFA">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Employees who are entitled to a redundancy payment </w:t>
      </w:r>
      <w:r w:rsidR="00B81ECE">
        <w:rPr>
          <w:rFonts w:ascii="Arial" w:eastAsia="Times New Roman" w:hAnsi="Arial" w:cs="Arial"/>
          <w:sz w:val="24"/>
          <w:szCs w:val="24"/>
          <w:lang w:eastAsia="en-GB"/>
        </w:rPr>
        <w:t xml:space="preserve">are advised to halt all </w:t>
      </w:r>
      <w:r w:rsidR="00C864E5">
        <w:rPr>
          <w:rFonts w:ascii="Arial" w:eastAsia="Times New Roman" w:hAnsi="Arial" w:cs="Arial"/>
          <w:sz w:val="24"/>
          <w:szCs w:val="24"/>
          <w:lang w:eastAsia="en-GB"/>
        </w:rPr>
        <w:t xml:space="preserve">NHS </w:t>
      </w:r>
      <w:r w:rsidR="00B81ECE">
        <w:rPr>
          <w:rFonts w:ascii="Arial" w:eastAsia="Times New Roman" w:hAnsi="Arial" w:cs="Arial"/>
          <w:sz w:val="24"/>
          <w:szCs w:val="24"/>
          <w:lang w:eastAsia="en-GB"/>
        </w:rPr>
        <w:t xml:space="preserve">work, including bank shifts, for a period of four weeks following the date of termination of employment. </w:t>
      </w:r>
    </w:p>
    <w:p w14:paraId="30933200" w14:textId="77777777" w:rsidR="00B81ECE" w:rsidRDefault="00B81ECE" w:rsidP="00F86BFA">
      <w:pPr>
        <w:spacing w:after="0" w:line="240" w:lineRule="auto"/>
        <w:jc w:val="both"/>
        <w:rPr>
          <w:rFonts w:ascii="Arial" w:eastAsia="Times New Roman" w:hAnsi="Arial" w:cs="Arial"/>
          <w:sz w:val="24"/>
          <w:szCs w:val="24"/>
          <w:lang w:eastAsia="en-GB"/>
        </w:rPr>
      </w:pPr>
    </w:p>
    <w:p w14:paraId="19F2093D" w14:textId="40C0276C" w:rsidR="00B81ECE" w:rsidRDefault="00B81ECE" w:rsidP="00F86BFA">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Employees shall </w:t>
      </w:r>
      <w:r w:rsidRPr="00D040AB">
        <w:rPr>
          <w:rFonts w:ascii="Arial" w:eastAsia="Times New Roman" w:hAnsi="Arial" w:cs="Arial"/>
          <w:sz w:val="24"/>
          <w:szCs w:val="24"/>
          <w:u w:val="single"/>
          <w:lang w:eastAsia="en-GB"/>
        </w:rPr>
        <w:t>not</w:t>
      </w:r>
      <w:r>
        <w:rPr>
          <w:rFonts w:ascii="Arial" w:eastAsia="Times New Roman" w:hAnsi="Arial" w:cs="Arial"/>
          <w:sz w:val="24"/>
          <w:szCs w:val="24"/>
          <w:lang w:eastAsia="en-GB"/>
        </w:rPr>
        <w:t xml:space="preserve"> be entitled to a redundancy payment if they</w:t>
      </w:r>
      <w:r w:rsidR="00F86BFA">
        <w:rPr>
          <w:rFonts w:ascii="Arial" w:eastAsia="Times New Roman" w:hAnsi="Arial" w:cs="Arial"/>
          <w:sz w:val="24"/>
          <w:szCs w:val="24"/>
          <w:lang w:eastAsia="en-GB"/>
        </w:rPr>
        <w:t>;</w:t>
      </w:r>
    </w:p>
    <w:p w14:paraId="75591777" w14:textId="77777777" w:rsidR="00B81ECE" w:rsidRDefault="00B81ECE" w:rsidP="00F86BFA">
      <w:pPr>
        <w:spacing w:after="0" w:line="240" w:lineRule="auto"/>
        <w:jc w:val="both"/>
        <w:rPr>
          <w:rFonts w:ascii="Arial" w:eastAsia="Times New Roman" w:hAnsi="Arial" w:cs="Arial"/>
          <w:sz w:val="24"/>
          <w:szCs w:val="24"/>
          <w:lang w:eastAsia="en-GB"/>
        </w:rPr>
      </w:pPr>
    </w:p>
    <w:p w14:paraId="75E613CF" w14:textId="77777777" w:rsidR="00B81ECE" w:rsidRDefault="00815A7B" w:rsidP="00F86BFA">
      <w:pPr>
        <w:pStyle w:val="ListParagraph"/>
        <w:numPr>
          <w:ilvl w:val="0"/>
          <w:numId w:val="18"/>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Are dismissed for reasons of misconduct, with or without notice</w:t>
      </w:r>
    </w:p>
    <w:p w14:paraId="1692D57A" w14:textId="77777777" w:rsidR="00815A7B" w:rsidRPr="0077744F" w:rsidRDefault="00DF7254" w:rsidP="00F86BFA">
      <w:pPr>
        <w:pStyle w:val="ListParagraph"/>
        <w:numPr>
          <w:ilvl w:val="0"/>
          <w:numId w:val="18"/>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at the date of the termination of the contract have obtained without a break, or with a break not exceeding four weeks, suitable alternative employment with the same or another NHS employer</w:t>
      </w:r>
    </w:p>
    <w:p w14:paraId="1A1464BE" w14:textId="77777777" w:rsidR="00815A7B" w:rsidRDefault="00815A7B" w:rsidP="00F86BFA">
      <w:pPr>
        <w:pStyle w:val="ListParagraph"/>
        <w:numPr>
          <w:ilvl w:val="0"/>
          <w:numId w:val="18"/>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Unreasonably refuse to accept, or apply for, suitable alternative employment within either the Trust or another NHS </w:t>
      </w:r>
      <w:r w:rsidR="00DF7254">
        <w:rPr>
          <w:rFonts w:ascii="Arial" w:eastAsia="Times New Roman" w:hAnsi="Arial" w:cs="Arial"/>
          <w:sz w:val="24"/>
          <w:szCs w:val="24"/>
          <w:lang w:eastAsia="en-GB"/>
        </w:rPr>
        <w:t>employer</w:t>
      </w:r>
    </w:p>
    <w:p w14:paraId="1B698213" w14:textId="77777777" w:rsidR="00815A7B" w:rsidRDefault="00815A7B" w:rsidP="00F86BFA">
      <w:pPr>
        <w:pStyle w:val="ListParagraph"/>
        <w:numPr>
          <w:ilvl w:val="0"/>
          <w:numId w:val="18"/>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Leave their employment before expiry of notice, except </w:t>
      </w:r>
      <w:r w:rsidR="00DF7254">
        <w:rPr>
          <w:rFonts w:ascii="Arial" w:eastAsia="Times New Roman" w:hAnsi="Arial" w:cs="Arial"/>
          <w:sz w:val="24"/>
          <w:szCs w:val="24"/>
          <w:lang w:eastAsia="en-GB"/>
        </w:rPr>
        <w:t>if they are being released early</w:t>
      </w:r>
    </w:p>
    <w:p w14:paraId="39AFDD75" w14:textId="6F769FD7" w:rsidR="00DF7254" w:rsidRDefault="00F86BFA" w:rsidP="00F86BFA">
      <w:pPr>
        <w:pStyle w:val="ListParagraph"/>
        <w:numPr>
          <w:ilvl w:val="0"/>
          <w:numId w:val="18"/>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Are</w:t>
      </w:r>
      <w:r w:rsidR="00DF7254">
        <w:rPr>
          <w:rFonts w:ascii="Arial" w:eastAsia="Times New Roman" w:hAnsi="Arial" w:cs="Arial"/>
          <w:sz w:val="24"/>
          <w:szCs w:val="24"/>
          <w:lang w:eastAsia="en-GB"/>
        </w:rPr>
        <w:t xml:space="preserve"> offered a renewal of contract (with the substitution of the new employer for the previous NHS one)</w:t>
      </w:r>
    </w:p>
    <w:p w14:paraId="2ACFA114" w14:textId="77777777" w:rsidR="00815A7B" w:rsidRDefault="00DF7254" w:rsidP="00F86BFA">
      <w:pPr>
        <w:pStyle w:val="ListParagraph"/>
        <w:numPr>
          <w:ilvl w:val="0"/>
          <w:numId w:val="18"/>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Where their employment is transferred to another public service employer who is not an NHS employer</w:t>
      </w:r>
    </w:p>
    <w:p w14:paraId="7A63525B" w14:textId="77777777" w:rsidR="00DF7254" w:rsidRDefault="00DF7254" w:rsidP="00F86BFA">
      <w:pPr>
        <w:pStyle w:val="ListParagraph"/>
        <w:numPr>
          <w:ilvl w:val="0"/>
          <w:numId w:val="18"/>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Have had employment that has been taken into account for the purposes of a previous redundancy, or loss of office payment by an NHS employer</w:t>
      </w:r>
      <w:r w:rsidR="004A28EA">
        <w:rPr>
          <w:rFonts w:ascii="Arial" w:eastAsia="Times New Roman" w:hAnsi="Arial" w:cs="Arial"/>
          <w:sz w:val="24"/>
          <w:szCs w:val="24"/>
          <w:lang w:eastAsia="en-GB"/>
        </w:rPr>
        <w:t xml:space="preserve"> (Agenda for Change Section 16.6)</w:t>
      </w:r>
    </w:p>
    <w:p w14:paraId="4F5B61F2" w14:textId="77777777" w:rsidR="004A28EA" w:rsidRDefault="004A28EA" w:rsidP="00F86BFA">
      <w:pPr>
        <w:pStyle w:val="ListParagraph"/>
        <w:numPr>
          <w:ilvl w:val="0"/>
          <w:numId w:val="18"/>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Where the employee has previously been given NHS pension benefits, any employment that has been taken into account for the purpose of those pension benefits (Agenda for Change Section 16.6)</w:t>
      </w:r>
    </w:p>
    <w:p w14:paraId="7FC96889" w14:textId="77777777" w:rsidR="004A28EA" w:rsidRDefault="004A28EA" w:rsidP="00F86BFA">
      <w:pPr>
        <w:autoSpaceDE w:val="0"/>
        <w:autoSpaceDN w:val="0"/>
        <w:adjustRightInd w:val="0"/>
        <w:spacing w:after="0" w:line="240" w:lineRule="auto"/>
        <w:jc w:val="both"/>
        <w:rPr>
          <w:rFonts w:ascii="f1ucp6z4-t0t-e6g-fj84gd8wtdw1" w:hAnsi="f1ucp6z4-t0t-e6g-fj84gd8wtdw1" w:cs="f1ucp6z4-t0t-e6g-fj84gd8wtdw1"/>
          <w:sz w:val="18"/>
          <w:szCs w:val="18"/>
        </w:rPr>
      </w:pPr>
    </w:p>
    <w:p w14:paraId="5BF52E7E" w14:textId="77777777" w:rsidR="00C91B8D" w:rsidRDefault="00C91B8D" w:rsidP="00F86BFA">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Redundancy entitlements are set out in section </w:t>
      </w:r>
      <w:r w:rsidRPr="003553C6">
        <w:rPr>
          <w:rFonts w:ascii="Arial" w:eastAsia="Times New Roman" w:hAnsi="Arial" w:cs="Arial"/>
          <w:sz w:val="24"/>
          <w:szCs w:val="24"/>
          <w:lang w:eastAsia="en-GB"/>
        </w:rPr>
        <w:t xml:space="preserve">16 of Agenda for Change Terms </w:t>
      </w:r>
      <w:r>
        <w:rPr>
          <w:rFonts w:ascii="Arial" w:eastAsia="Times New Roman" w:hAnsi="Arial" w:cs="Arial"/>
          <w:sz w:val="24"/>
          <w:szCs w:val="24"/>
          <w:lang w:eastAsia="en-GB"/>
        </w:rPr>
        <w:t xml:space="preserve">and Conditions.  Employees are strongly advised to take the opportunity to read this section in the event of a redundancy situation. </w:t>
      </w:r>
    </w:p>
    <w:p w14:paraId="37F7D6C3" w14:textId="77777777" w:rsidR="00C91B8D" w:rsidRDefault="00C91B8D" w:rsidP="001A37C9">
      <w:pPr>
        <w:spacing w:after="0" w:line="240" w:lineRule="auto"/>
        <w:rPr>
          <w:rFonts w:ascii="Arial" w:eastAsia="Times New Roman" w:hAnsi="Arial" w:cs="Arial"/>
          <w:sz w:val="24"/>
          <w:szCs w:val="24"/>
          <w:lang w:eastAsia="en-GB"/>
        </w:rPr>
      </w:pPr>
    </w:p>
    <w:p w14:paraId="39F6D074" w14:textId="77777777" w:rsidR="00DF68B0" w:rsidRDefault="00DF68B0" w:rsidP="00DF68B0">
      <w:pPr>
        <w:spacing w:after="0" w:line="240" w:lineRule="auto"/>
        <w:rPr>
          <w:rFonts w:ascii="Arial" w:eastAsia="Times New Roman" w:hAnsi="Arial" w:cs="Arial"/>
          <w:b/>
          <w:sz w:val="24"/>
          <w:szCs w:val="24"/>
          <w:lang w:eastAsia="en-GB"/>
        </w:rPr>
      </w:pPr>
      <w:r w:rsidRPr="00571D6C">
        <w:rPr>
          <w:rFonts w:ascii="Arial" w:eastAsia="Times New Roman" w:hAnsi="Arial" w:cs="Arial"/>
          <w:b/>
          <w:sz w:val="24"/>
          <w:szCs w:val="24"/>
          <w:lang w:eastAsia="en-GB"/>
        </w:rPr>
        <w:t>8.</w:t>
      </w:r>
      <w:r w:rsidR="00A22D50">
        <w:rPr>
          <w:rFonts w:ascii="Arial" w:eastAsia="Times New Roman" w:hAnsi="Arial" w:cs="Arial"/>
          <w:b/>
          <w:sz w:val="24"/>
          <w:szCs w:val="24"/>
          <w:lang w:eastAsia="en-GB"/>
        </w:rPr>
        <w:t>0</w:t>
      </w:r>
      <w:r>
        <w:rPr>
          <w:rFonts w:ascii="Arial" w:eastAsia="Times New Roman" w:hAnsi="Arial" w:cs="Arial"/>
          <w:b/>
          <w:sz w:val="24"/>
          <w:szCs w:val="24"/>
          <w:lang w:eastAsia="en-GB"/>
        </w:rPr>
        <w:tab/>
        <w:t xml:space="preserve">Pay Protection (Short </w:t>
      </w:r>
      <w:r w:rsidR="00433D41">
        <w:rPr>
          <w:rFonts w:ascii="Arial" w:eastAsia="Times New Roman" w:hAnsi="Arial" w:cs="Arial"/>
          <w:b/>
          <w:sz w:val="24"/>
          <w:szCs w:val="24"/>
          <w:lang w:eastAsia="en-GB"/>
        </w:rPr>
        <w:t xml:space="preserve">and Long </w:t>
      </w:r>
      <w:r>
        <w:rPr>
          <w:rFonts w:ascii="Arial" w:eastAsia="Times New Roman" w:hAnsi="Arial" w:cs="Arial"/>
          <w:b/>
          <w:sz w:val="24"/>
          <w:szCs w:val="24"/>
          <w:lang w:eastAsia="en-GB"/>
        </w:rPr>
        <w:t>Term)</w:t>
      </w:r>
    </w:p>
    <w:p w14:paraId="4CA7D545" w14:textId="77777777" w:rsidR="00DF68B0" w:rsidRDefault="00DF68B0" w:rsidP="00DF68B0">
      <w:pPr>
        <w:spacing w:after="0" w:line="240" w:lineRule="auto"/>
        <w:rPr>
          <w:rFonts w:ascii="Arial" w:eastAsia="Times New Roman" w:hAnsi="Arial" w:cs="Arial"/>
          <w:b/>
          <w:sz w:val="24"/>
          <w:szCs w:val="24"/>
          <w:lang w:eastAsia="en-GB"/>
        </w:rPr>
      </w:pPr>
    </w:p>
    <w:p w14:paraId="5DAD9DD1" w14:textId="116CE8D4" w:rsidR="00DF68B0" w:rsidRPr="004214C5" w:rsidRDefault="00433D41" w:rsidP="00F86BFA">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In some circumstances p</w:t>
      </w:r>
      <w:r w:rsidR="00B2465B">
        <w:rPr>
          <w:rFonts w:ascii="Arial" w:eastAsia="Times New Roman" w:hAnsi="Arial" w:cs="Arial"/>
          <w:sz w:val="24"/>
          <w:szCs w:val="24"/>
          <w:lang w:eastAsia="en-GB"/>
        </w:rPr>
        <w:t xml:space="preserve">ay </w:t>
      </w:r>
      <w:r>
        <w:rPr>
          <w:rFonts w:ascii="Arial" w:eastAsia="Times New Roman" w:hAnsi="Arial" w:cs="Arial"/>
          <w:sz w:val="24"/>
          <w:szCs w:val="24"/>
          <w:lang w:eastAsia="en-GB"/>
        </w:rPr>
        <w:t xml:space="preserve">protection may apply please refer to </w:t>
      </w:r>
      <w:r w:rsidR="00F86BFA">
        <w:rPr>
          <w:rFonts w:ascii="Arial" w:eastAsia="Times New Roman" w:hAnsi="Arial" w:cs="Arial"/>
          <w:sz w:val="24"/>
          <w:szCs w:val="24"/>
          <w:lang w:eastAsia="en-GB"/>
        </w:rPr>
        <w:t xml:space="preserve">the Trust’s </w:t>
      </w:r>
      <w:r>
        <w:rPr>
          <w:rFonts w:ascii="Arial" w:eastAsia="Times New Roman" w:hAnsi="Arial" w:cs="Arial"/>
          <w:sz w:val="24"/>
          <w:szCs w:val="24"/>
          <w:lang w:eastAsia="en-GB"/>
        </w:rPr>
        <w:t>Pay Protection Policy</w:t>
      </w:r>
      <w:r w:rsidR="00F86BFA">
        <w:rPr>
          <w:rFonts w:ascii="Arial" w:eastAsia="Times New Roman" w:hAnsi="Arial" w:cs="Arial"/>
          <w:sz w:val="24"/>
          <w:szCs w:val="24"/>
          <w:lang w:eastAsia="en-GB"/>
        </w:rPr>
        <w:t>.</w:t>
      </w:r>
      <w:r>
        <w:rPr>
          <w:rFonts w:ascii="Arial" w:eastAsia="Times New Roman" w:hAnsi="Arial" w:cs="Arial"/>
          <w:sz w:val="24"/>
          <w:szCs w:val="24"/>
          <w:lang w:eastAsia="en-GB"/>
        </w:rPr>
        <w:t xml:space="preserve"> </w:t>
      </w:r>
    </w:p>
    <w:p w14:paraId="688C4E63" w14:textId="77777777" w:rsidR="002178B2" w:rsidRDefault="002178B2" w:rsidP="001A37C9">
      <w:pPr>
        <w:spacing w:after="0" w:line="240" w:lineRule="auto"/>
        <w:rPr>
          <w:rFonts w:ascii="Arial" w:eastAsia="Times New Roman" w:hAnsi="Arial" w:cs="Arial"/>
          <w:b/>
          <w:sz w:val="24"/>
          <w:szCs w:val="24"/>
          <w:lang w:eastAsia="en-GB"/>
        </w:rPr>
      </w:pPr>
    </w:p>
    <w:p w14:paraId="79423491" w14:textId="7F8C3098" w:rsidR="73DFCA88" w:rsidRDefault="73DFCA88" w:rsidP="73DFCA88">
      <w:pPr>
        <w:spacing w:after="0" w:line="240" w:lineRule="auto"/>
        <w:rPr>
          <w:rFonts w:ascii="Arial" w:eastAsia="Times New Roman" w:hAnsi="Arial" w:cs="Arial"/>
          <w:b/>
          <w:bCs/>
          <w:sz w:val="24"/>
          <w:szCs w:val="24"/>
          <w:lang w:eastAsia="en-GB"/>
        </w:rPr>
      </w:pPr>
    </w:p>
    <w:p w14:paraId="6DDEE0B4" w14:textId="7C533E7D" w:rsidR="73DFCA88" w:rsidRDefault="73DFCA88" w:rsidP="73DFCA88">
      <w:pPr>
        <w:spacing w:after="0" w:line="240" w:lineRule="auto"/>
        <w:rPr>
          <w:rFonts w:ascii="Arial" w:eastAsia="Times New Roman" w:hAnsi="Arial" w:cs="Arial"/>
          <w:b/>
          <w:bCs/>
          <w:sz w:val="24"/>
          <w:szCs w:val="24"/>
          <w:lang w:eastAsia="en-GB"/>
        </w:rPr>
      </w:pPr>
    </w:p>
    <w:p w14:paraId="7657BCCD" w14:textId="156C7750" w:rsidR="73DFCA88" w:rsidRDefault="73DFCA88" w:rsidP="73DFCA88">
      <w:pPr>
        <w:spacing w:after="0" w:line="240" w:lineRule="auto"/>
        <w:rPr>
          <w:rFonts w:ascii="Arial" w:eastAsia="Times New Roman" w:hAnsi="Arial" w:cs="Arial"/>
          <w:b/>
          <w:bCs/>
          <w:sz w:val="24"/>
          <w:szCs w:val="24"/>
          <w:lang w:eastAsia="en-GB"/>
        </w:rPr>
      </w:pPr>
    </w:p>
    <w:p w14:paraId="7FA288C5" w14:textId="77777777" w:rsidR="00571D6C" w:rsidRDefault="00FD034C" w:rsidP="001A37C9">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9</w:t>
      </w:r>
      <w:r w:rsidR="00571D6C" w:rsidRPr="00571D6C">
        <w:rPr>
          <w:rFonts w:ascii="Arial" w:eastAsia="Times New Roman" w:hAnsi="Arial" w:cs="Arial"/>
          <w:b/>
          <w:sz w:val="24"/>
          <w:szCs w:val="24"/>
          <w:lang w:eastAsia="en-GB"/>
        </w:rPr>
        <w:t>.0</w:t>
      </w:r>
      <w:r w:rsidR="00571D6C">
        <w:rPr>
          <w:rFonts w:ascii="Arial" w:eastAsia="Times New Roman" w:hAnsi="Arial" w:cs="Arial"/>
          <w:b/>
          <w:sz w:val="24"/>
          <w:szCs w:val="24"/>
          <w:lang w:eastAsia="en-GB"/>
        </w:rPr>
        <w:tab/>
        <w:t>Base Moves</w:t>
      </w:r>
    </w:p>
    <w:p w14:paraId="1965F710" w14:textId="77777777" w:rsidR="00815A7B" w:rsidRDefault="00815A7B" w:rsidP="001A37C9">
      <w:pPr>
        <w:spacing w:after="0" w:line="240" w:lineRule="auto"/>
        <w:rPr>
          <w:rFonts w:ascii="Arial" w:eastAsia="Times New Roman" w:hAnsi="Arial" w:cs="Arial"/>
          <w:b/>
          <w:sz w:val="24"/>
          <w:szCs w:val="24"/>
          <w:lang w:eastAsia="en-GB"/>
        </w:rPr>
      </w:pPr>
    </w:p>
    <w:p w14:paraId="77C3E046" w14:textId="588594FE" w:rsidR="00250C99" w:rsidRDefault="00EA2F7E" w:rsidP="00F86BFA">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On occasion there are times when employees are required to move to a new base, either </w:t>
      </w:r>
      <w:r w:rsidR="005C3B04">
        <w:rPr>
          <w:rFonts w:ascii="Arial" w:eastAsia="Times New Roman" w:hAnsi="Arial" w:cs="Arial"/>
          <w:sz w:val="24"/>
          <w:szCs w:val="24"/>
          <w:lang w:eastAsia="en-GB"/>
        </w:rPr>
        <w:t xml:space="preserve">as a </w:t>
      </w:r>
      <w:r>
        <w:rPr>
          <w:rFonts w:ascii="Arial" w:eastAsia="Times New Roman" w:hAnsi="Arial" w:cs="Arial"/>
          <w:sz w:val="24"/>
          <w:szCs w:val="24"/>
          <w:lang w:eastAsia="en-GB"/>
        </w:rPr>
        <w:t>temporary</w:t>
      </w:r>
      <w:r w:rsidR="005C3B04">
        <w:rPr>
          <w:rFonts w:ascii="Arial" w:eastAsia="Times New Roman" w:hAnsi="Arial" w:cs="Arial"/>
          <w:sz w:val="24"/>
          <w:szCs w:val="24"/>
          <w:lang w:eastAsia="en-GB"/>
        </w:rPr>
        <w:t xml:space="preserve"> measure</w:t>
      </w:r>
      <w:r>
        <w:rPr>
          <w:rFonts w:ascii="Arial" w:eastAsia="Times New Roman" w:hAnsi="Arial" w:cs="Arial"/>
          <w:sz w:val="24"/>
          <w:szCs w:val="24"/>
          <w:lang w:eastAsia="en-GB"/>
        </w:rPr>
        <w:t xml:space="preserve"> or </w:t>
      </w:r>
      <w:r w:rsidR="00250C99">
        <w:rPr>
          <w:rFonts w:ascii="Arial" w:eastAsia="Times New Roman" w:hAnsi="Arial" w:cs="Arial"/>
          <w:sz w:val="24"/>
          <w:szCs w:val="24"/>
          <w:lang w:eastAsia="en-GB"/>
        </w:rPr>
        <w:t>on a permanent basis</w:t>
      </w:r>
      <w:r w:rsidR="005C3B04">
        <w:rPr>
          <w:rFonts w:ascii="Arial" w:eastAsia="Times New Roman" w:hAnsi="Arial" w:cs="Arial"/>
          <w:sz w:val="24"/>
          <w:szCs w:val="24"/>
          <w:lang w:eastAsia="en-GB"/>
        </w:rPr>
        <w:t xml:space="preserve">.  </w:t>
      </w:r>
      <w:r w:rsidR="00250C99">
        <w:rPr>
          <w:rFonts w:ascii="Arial" w:eastAsia="Times New Roman" w:hAnsi="Arial" w:cs="Arial"/>
          <w:sz w:val="24"/>
          <w:szCs w:val="24"/>
          <w:lang w:eastAsia="en-GB"/>
        </w:rPr>
        <w:t>All e</w:t>
      </w:r>
      <w:r w:rsidR="005C3B04">
        <w:rPr>
          <w:rFonts w:ascii="Arial" w:eastAsia="Times New Roman" w:hAnsi="Arial" w:cs="Arial"/>
          <w:sz w:val="24"/>
          <w:szCs w:val="24"/>
          <w:lang w:eastAsia="en-GB"/>
        </w:rPr>
        <w:t xml:space="preserve">mployees </w:t>
      </w:r>
      <w:r w:rsidR="00250C99">
        <w:rPr>
          <w:rFonts w:ascii="Arial" w:eastAsia="Times New Roman" w:hAnsi="Arial" w:cs="Arial"/>
          <w:sz w:val="24"/>
          <w:szCs w:val="24"/>
          <w:lang w:eastAsia="en-GB"/>
        </w:rPr>
        <w:t xml:space="preserve">of the Trust </w:t>
      </w:r>
      <w:r w:rsidR="005C3B04">
        <w:rPr>
          <w:rFonts w:ascii="Arial" w:eastAsia="Times New Roman" w:hAnsi="Arial" w:cs="Arial"/>
          <w:sz w:val="24"/>
          <w:szCs w:val="24"/>
          <w:lang w:eastAsia="en-GB"/>
        </w:rPr>
        <w:t>have a mobility clause in their contract</w:t>
      </w:r>
      <w:r w:rsidR="00F86BFA">
        <w:rPr>
          <w:rFonts w:ascii="Arial" w:eastAsia="Times New Roman" w:hAnsi="Arial" w:cs="Arial"/>
          <w:sz w:val="24"/>
          <w:szCs w:val="24"/>
          <w:lang w:eastAsia="en-GB"/>
        </w:rPr>
        <w:t>;</w:t>
      </w:r>
      <w:r w:rsidR="005C3B04">
        <w:rPr>
          <w:rFonts w:ascii="Arial" w:eastAsia="Times New Roman" w:hAnsi="Arial" w:cs="Arial"/>
          <w:sz w:val="24"/>
          <w:szCs w:val="24"/>
          <w:lang w:eastAsia="en-GB"/>
        </w:rPr>
        <w:t xml:space="preserve"> however the Trust recognise</w:t>
      </w:r>
      <w:r w:rsidR="00250C99">
        <w:rPr>
          <w:rFonts w:ascii="Arial" w:eastAsia="Times New Roman" w:hAnsi="Arial" w:cs="Arial"/>
          <w:sz w:val="24"/>
          <w:szCs w:val="24"/>
          <w:lang w:eastAsia="en-GB"/>
        </w:rPr>
        <w:t>s that moves can be disruptive to employees and / or teams and patients</w:t>
      </w:r>
      <w:r w:rsidR="004D45EE">
        <w:rPr>
          <w:rFonts w:ascii="Arial" w:eastAsia="Times New Roman" w:hAnsi="Arial" w:cs="Arial"/>
          <w:sz w:val="24"/>
          <w:szCs w:val="24"/>
          <w:lang w:eastAsia="en-GB"/>
        </w:rPr>
        <w:t>.  The Trust</w:t>
      </w:r>
      <w:r w:rsidR="00250C99">
        <w:rPr>
          <w:rFonts w:ascii="Arial" w:eastAsia="Times New Roman" w:hAnsi="Arial" w:cs="Arial"/>
          <w:sz w:val="24"/>
          <w:szCs w:val="24"/>
          <w:lang w:eastAsia="en-GB"/>
        </w:rPr>
        <w:t xml:space="preserve"> will only seek to transfer staff or departments due to organisational, economical or </w:t>
      </w:r>
      <w:r w:rsidR="00433D41">
        <w:rPr>
          <w:rFonts w:ascii="Arial" w:eastAsia="Times New Roman" w:hAnsi="Arial" w:cs="Arial"/>
          <w:sz w:val="24"/>
          <w:szCs w:val="24"/>
          <w:lang w:eastAsia="en-GB"/>
        </w:rPr>
        <w:t xml:space="preserve">service delivery </w:t>
      </w:r>
      <w:r w:rsidR="00250C99">
        <w:rPr>
          <w:rFonts w:ascii="Arial" w:eastAsia="Times New Roman" w:hAnsi="Arial" w:cs="Arial"/>
          <w:sz w:val="24"/>
          <w:szCs w:val="24"/>
          <w:lang w:eastAsia="en-GB"/>
        </w:rPr>
        <w:t>capacity reasons.</w:t>
      </w:r>
    </w:p>
    <w:p w14:paraId="307FD7DD" w14:textId="77777777" w:rsidR="00250C99" w:rsidRDefault="00250C99" w:rsidP="001A37C9">
      <w:pPr>
        <w:spacing w:after="0" w:line="240" w:lineRule="auto"/>
        <w:rPr>
          <w:rFonts w:ascii="Arial" w:eastAsia="Times New Roman" w:hAnsi="Arial" w:cs="Arial"/>
          <w:sz w:val="24"/>
          <w:szCs w:val="24"/>
          <w:lang w:eastAsia="en-GB"/>
        </w:rPr>
      </w:pPr>
    </w:p>
    <w:p w14:paraId="33890BA2" w14:textId="77777777" w:rsidR="00250C99" w:rsidRDefault="00FD034C" w:rsidP="00250C99">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9.1</w:t>
      </w:r>
      <w:r w:rsidR="00250C99">
        <w:rPr>
          <w:rFonts w:ascii="Arial" w:eastAsia="Times New Roman" w:hAnsi="Arial" w:cs="Arial"/>
          <w:b/>
          <w:sz w:val="24"/>
          <w:szCs w:val="24"/>
          <w:lang w:eastAsia="en-GB"/>
        </w:rPr>
        <w:tab/>
        <w:t>Organisational or Economical Base Moves</w:t>
      </w:r>
    </w:p>
    <w:p w14:paraId="2B90113B" w14:textId="77777777" w:rsidR="00250C99" w:rsidRDefault="00250C99" w:rsidP="00250C99">
      <w:pPr>
        <w:spacing w:after="0" w:line="240" w:lineRule="auto"/>
        <w:rPr>
          <w:rFonts w:ascii="Arial" w:eastAsia="Times New Roman" w:hAnsi="Arial" w:cs="Arial"/>
          <w:b/>
          <w:sz w:val="24"/>
          <w:szCs w:val="24"/>
          <w:lang w:eastAsia="en-GB"/>
        </w:rPr>
      </w:pPr>
    </w:p>
    <w:p w14:paraId="50F1D3EF" w14:textId="3BDDEA5B" w:rsidR="003F2CEE" w:rsidRDefault="00682EA8" w:rsidP="00F86BFA">
      <w:pPr>
        <w:spacing w:after="0" w:line="240" w:lineRule="auto"/>
        <w:jc w:val="both"/>
        <w:rPr>
          <w:rFonts w:ascii="Arial" w:eastAsia="Times New Roman" w:hAnsi="Arial" w:cs="Arial"/>
          <w:sz w:val="24"/>
          <w:szCs w:val="24"/>
          <w:lang w:eastAsia="en-GB"/>
        </w:rPr>
      </w:pPr>
      <w:r w:rsidRPr="20FF3B27">
        <w:rPr>
          <w:rFonts w:ascii="Arial" w:eastAsia="Times New Roman" w:hAnsi="Arial" w:cs="Arial"/>
          <w:sz w:val="24"/>
          <w:szCs w:val="24"/>
          <w:lang w:eastAsia="en-GB"/>
        </w:rPr>
        <w:t>Where the department is required to move to a new base</w:t>
      </w:r>
      <w:r w:rsidR="00F86BFA">
        <w:rPr>
          <w:rFonts w:ascii="Arial" w:eastAsia="Times New Roman" w:hAnsi="Arial" w:cs="Arial"/>
          <w:sz w:val="24"/>
          <w:szCs w:val="24"/>
          <w:lang w:eastAsia="en-GB"/>
        </w:rPr>
        <w:t>,</w:t>
      </w:r>
      <w:r w:rsidRPr="20FF3B27">
        <w:rPr>
          <w:rFonts w:ascii="Arial" w:eastAsia="Times New Roman" w:hAnsi="Arial" w:cs="Arial"/>
          <w:sz w:val="24"/>
          <w:szCs w:val="24"/>
          <w:lang w:eastAsia="en-GB"/>
        </w:rPr>
        <w:t xml:space="preserve"> a </w:t>
      </w:r>
      <w:r w:rsidR="00F86BFA">
        <w:rPr>
          <w:rFonts w:ascii="Arial" w:eastAsia="Times New Roman" w:hAnsi="Arial" w:cs="Arial"/>
          <w:sz w:val="24"/>
          <w:szCs w:val="24"/>
          <w:lang w:eastAsia="en-GB"/>
        </w:rPr>
        <w:t>C</w:t>
      </w:r>
      <w:r w:rsidRPr="20FF3B27">
        <w:rPr>
          <w:rFonts w:ascii="Arial" w:eastAsia="Times New Roman" w:hAnsi="Arial" w:cs="Arial"/>
          <w:sz w:val="24"/>
          <w:szCs w:val="24"/>
          <w:lang w:eastAsia="en-GB"/>
        </w:rPr>
        <w:t xml:space="preserve">ase for </w:t>
      </w:r>
      <w:r w:rsidR="00F86BFA">
        <w:rPr>
          <w:rFonts w:ascii="Arial" w:eastAsia="Times New Roman" w:hAnsi="Arial" w:cs="Arial"/>
          <w:sz w:val="24"/>
          <w:szCs w:val="24"/>
          <w:lang w:eastAsia="en-GB"/>
        </w:rPr>
        <w:t>C</w:t>
      </w:r>
      <w:r w:rsidRPr="20FF3B27">
        <w:rPr>
          <w:rFonts w:ascii="Arial" w:eastAsia="Times New Roman" w:hAnsi="Arial" w:cs="Arial"/>
          <w:sz w:val="24"/>
          <w:szCs w:val="24"/>
          <w:lang w:eastAsia="en-GB"/>
        </w:rPr>
        <w:t xml:space="preserve">hange should be completed. This should detail the reason and the proposed date for the move. </w:t>
      </w:r>
      <w:r w:rsidR="0732160F" w:rsidRPr="73DFCA88">
        <w:rPr>
          <w:rFonts w:ascii="Arial" w:eastAsia="Times New Roman" w:hAnsi="Arial" w:cs="Arial"/>
          <w:sz w:val="24"/>
          <w:szCs w:val="24"/>
          <w:lang w:eastAsia="en-GB"/>
        </w:rPr>
        <w:t>W</w:t>
      </w:r>
      <w:r w:rsidR="003F2CEE" w:rsidRPr="73DFCA88">
        <w:rPr>
          <w:rFonts w:ascii="Arial" w:eastAsia="Times New Roman" w:hAnsi="Arial" w:cs="Arial"/>
          <w:sz w:val="24"/>
          <w:szCs w:val="24"/>
          <w:lang w:eastAsia="en-GB"/>
        </w:rPr>
        <w:t>here</w:t>
      </w:r>
      <w:r w:rsidR="003F2CEE" w:rsidRPr="20FF3B27">
        <w:rPr>
          <w:rFonts w:ascii="Arial" w:eastAsia="Times New Roman" w:hAnsi="Arial" w:cs="Arial"/>
          <w:sz w:val="24"/>
          <w:szCs w:val="24"/>
          <w:lang w:eastAsia="en-GB"/>
        </w:rPr>
        <w:t xml:space="preserve"> the base move is due to restructures Section 5 of this policy will apply.  It should be noted however that on occasion the Trust may not be able to provide sufficient notice of the change</w:t>
      </w:r>
      <w:r w:rsidR="00D97056" w:rsidRPr="20FF3B27">
        <w:rPr>
          <w:rFonts w:ascii="Arial" w:eastAsia="Times New Roman" w:hAnsi="Arial" w:cs="Arial"/>
          <w:sz w:val="24"/>
          <w:szCs w:val="24"/>
          <w:lang w:eastAsia="en-GB"/>
        </w:rPr>
        <w:t xml:space="preserve"> </w:t>
      </w:r>
      <w:r w:rsidR="004D45EE" w:rsidRPr="20FF3B27">
        <w:rPr>
          <w:rFonts w:ascii="Arial" w:eastAsia="Times New Roman" w:hAnsi="Arial" w:cs="Arial"/>
          <w:sz w:val="24"/>
          <w:szCs w:val="24"/>
          <w:lang w:eastAsia="en-GB"/>
        </w:rPr>
        <w:t>of</w:t>
      </w:r>
      <w:r w:rsidR="00D97056" w:rsidRPr="20FF3B27">
        <w:rPr>
          <w:rFonts w:ascii="Arial" w:eastAsia="Times New Roman" w:hAnsi="Arial" w:cs="Arial"/>
          <w:sz w:val="24"/>
          <w:szCs w:val="24"/>
          <w:lang w:eastAsia="en-GB"/>
        </w:rPr>
        <w:t xml:space="preserve"> base</w:t>
      </w:r>
      <w:r w:rsidR="003F2CEE" w:rsidRPr="20FF3B27">
        <w:rPr>
          <w:rFonts w:ascii="Arial" w:eastAsia="Times New Roman" w:hAnsi="Arial" w:cs="Arial"/>
          <w:sz w:val="24"/>
          <w:szCs w:val="24"/>
          <w:lang w:eastAsia="en-GB"/>
        </w:rPr>
        <w:t xml:space="preserve"> </w:t>
      </w:r>
      <w:r w:rsidR="00D97056" w:rsidRPr="20FF3B27">
        <w:rPr>
          <w:rFonts w:ascii="Arial" w:eastAsia="Times New Roman" w:hAnsi="Arial" w:cs="Arial"/>
          <w:sz w:val="24"/>
          <w:szCs w:val="24"/>
          <w:lang w:eastAsia="en-GB"/>
        </w:rPr>
        <w:t>if the alterations are being directed by external sources e.g. Commissioners, landlords etc.</w:t>
      </w:r>
    </w:p>
    <w:p w14:paraId="685C46F2" w14:textId="77777777" w:rsidR="003F2CEE" w:rsidRDefault="003F2CEE" w:rsidP="00F86BFA">
      <w:pPr>
        <w:spacing w:after="0" w:line="240" w:lineRule="auto"/>
        <w:jc w:val="both"/>
        <w:rPr>
          <w:rFonts w:ascii="Arial" w:eastAsia="Times New Roman" w:hAnsi="Arial" w:cs="Arial"/>
          <w:sz w:val="24"/>
          <w:szCs w:val="24"/>
          <w:lang w:eastAsia="en-GB"/>
        </w:rPr>
      </w:pPr>
    </w:p>
    <w:p w14:paraId="371AAAED" w14:textId="3DF0339B" w:rsidR="00250C99" w:rsidRDefault="003F2CEE" w:rsidP="00F86BFA">
      <w:pPr>
        <w:spacing w:after="0" w:line="240" w:lineRule="auto"/>
        <w:jc w:val="both"/>
        <w:rPr>
          <w:rFonts w:ascii="Arial" w:eastAsia="Times New Roman" w:hAnsi="Arial" w:cs="Arial"/>
          <w:b/>
          <w:sz w:val="24"/>
          <w:szCs w:val="24"/>
          <w:lang w:eastAsia="en-GB"/>
        </w:rPr>
      </w:pPr>
      <w:r>
        <w:rPr>
          <w:rFonts w:ascii="Arial" w:eastAsia="Times New Roman" w:hAnsi="Arial" w:cs="Arial"/>
          <w:sz w:val="24"/>
          <w:szCs w:val="24"/>
          <w:lang w:eastAsia="en-GB"/>
        </w:rPr>
        <w:t xml:space="preserve">Employees will be given the opportunity to discuss issues </w:t>
      </w:r>
      <w:r w:rsidR="00D0011A">
        <w:rPr>
          <w:rFonts w:ascii="Arial" w:eastAsia="Times New Roman" w:hAnsi="Arial" w:cs="Arial"/>
          <w:sz w:val="24"/>
          <w:szCs w:val="24"/>
          <w:lang w:eastAsia="en-GB"/>
        </w:rPr>
        <w:t>that</w:t>
      </w:r>
      <w:r>
        <w:rPr>
          <w:rFonts w:ascii="Arial" w:eastAsia="Times New Roman" w:hAnsi="Arial" w:cs="Arial"/>
          <w:sz w:val="24"/>
          <w:szCs w:val="24"/>
          <w:lang w:eastAsia="en-GB"/>
        </w:rPr>
        <w:t xml:space="preserve"> the base move may </w:t>
      </w:r>
      <w:r w:rsidR="5D1D9F3A" w:rsidRPr="73DFCA88">
        <w:rPr>
          <w:rFonts w:ascii="Arial" w:eastAsia="Times New Roman" w:hAnsi="Arial" w:cs="Arial"/>
          <w:sz w:val="24"/>
          <w:szCs w:val="24"/>
          <w:lang w:eastAsia="en-GB"/>
        </w:rPr>
        <w:t>cause</w:t>
      </w:r>
      <w:r>
        <w:rPr>
          <w:rFonts w:ascii="Arial" w:eastAsia="Times New Roman" w:hAnsi="Arial" w:cs="Arial"/>
          <w:sz w:val="24"/>
          <w:szCs w:val="24"/>
          <w:lang w:eastAsia="en-GB"/>
        </w:rPr>
        <w:t xml:space="preserve"> them personally during their </w:t>
      </w:r>
      <w:r w:rsidR="002C6945">
        <w:rPr>
          <w:rFonts w:ascii="Arial" w:eastAsia="Times New Roman" w:hAnsi="Arial" w:cs="Arial"/>
          <w:sz w:val="24"/>
          <w:szCs w:val="24"/>
          <w:lang w:eastAsia="en-GB"/>
        </w:rPr>
        <w:t xml:space="preserve">individual </w:t>
      </w:r>
      <w:r>
        <w:rPr>
          <w:rFonts w:ascii="Arial" w:eastAsia="Times New Roman" w:hAnsi="Arial" w:cs="Arial"/>
          <w:sz w:val="24"/>
          <w:szCs w:val="24"/>
          <w:lang w:eastAsia="en-GB"/>
        </w:rPr>
        <w:t>1:1</w:t>
      </w:r>
      <w:r w:rsidR="00222D40">
        <w:rPr>
          <w:rFonts w:ascii="Arial" w:eastAsia="Times New Roman" w:hAnsi="Arial" w:cs="Arial"/>
          <w:sz w:val="24"/>
          <w:szCs w:val="24"/>
          <w:lang w:eastAsia="en-GB"/>
        </w:rPr>
        <w:t>. The</w:t>
      </w:r>
      <w:r>
        <w:rPr>
          <w:rFonts w:ascii="Arial" w:eastAsia="Times New Roman" w:hAnsi="Arial" w:cs="Arial"/>
          <w:sz w:val="24"/>
          <w:szCs w:val="24"/>
          <w:lang w:eastAsia="en-GB"/>
        </w:rPr>
        <w:t xml:space="preserve"> Trust will endeavour at all times to support staff during and immediately after the move </w:t>
      </w:r>
      <w:r w:rsidR="00D97056">
        <w:rPr>
          <w:rFonts w:ascii="Arial" w:eastAsia="Times New Roman" w:hAnsi="Arial" w:cs="Arial"/>
          <w:sz w:val="24"/>
          <w:szCs w:val="24"/>
          <w:lang w:eastAsia="en-GB"/>
        </w:rPr>
        <w:t>to ensure minimum disruption to their professional and personal lives</w:t>
      </w:r>
      <w:r w:rsidR="00D0011A">
        <w:rPr>
          <w:rFonts w:ascii="Arial" w:eastAsia="Times New Roman" w:hAnsi="Arial" w:cs="Arial"/>
          <w:sz w:val="24"/>
          <w:szCs w:val="24"/>
          <w:lang w:eastAsia="en-GB"/>
        </w:rPr>
        <w:t>.</w:t>
      </w:r>
      <w:r w:rsidR="00682EA8">
        <w:rPr>
          <w:rFonts w:ascii="Arial" w:eastAsia="Times New Roman" w:hAnsi="Arial" w:cs="Arial"/>
          <w:sz w:val="24"/>
          <w:szCs w:val="24"/>
          <w:lang w:eastAsia="en-GB"/>
        </w:rPr>
        <w:t xml:space="preserve">  </w:t>
      </w:r>
    </w:p>
    <w:p w14:paraId="151C06FD" w14:textId="77777777" w:rsidR="00571D6C" w:rsidRDefault="00250C99" w:rsidP="001A37C9">
      <w:pPr>
        <w:spacing w:after="0" w:line="240" w:lineRule="auto"/>
        <w:rPr>
          <w:rFonts w:ascii="Arial" w:eastAsia="Times New Roman" w:hAnsi="Arial" w:cs="Arial"/>
          <w:b/>
          <w:sz w:val="24"/>
          <w:szCs w:val="24"/>
          <w:lang w:eastAsia="en-GB"/>
        </w:rPr>
      </w:pPr>
      <w:r>
        <w:rPr>
          <w:rFonts w:ascii="Arial" w:eastAsia="Times New Roman" w:hAnsi="Arial" w:cs="Arial"/>
          <w:sz w:val="24"/>
          <w:szCs w:val="24"/>
          <w:lang w:eastAsia="en-GB"/>
        </w:rPr>
        <w:t xml:space="preserve"> </w:t>
      </w:r>
      <w:r w:rsidR="005C3B04">
        <w:rPr>
          <w:rFonts w:ascii="Arial" w:eastAsia="Times New Roman" w:hAnsi="Arial" w:cs="Arial"/>
          <w:sz w:val="24"/>
          <w:szCs w:val="24"/>
          <w:lang w:eastAsia="en-GB"/>
        </w:rPr>
        <w:t xml:space="preserve"> </w:t>
      </w:r>
    </w:p>
    <w:p w14:paraId="6F44D6EC" w14:textId="77777777" w:rsidR="00250C99" w:rsidRDefault="00FD034C" w:rsidP="00250C99">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9</w:t>
      </w:r>
      <w:r w:rsidR="00250C99" w:rsidRPr="00571D6C">
        <w:rPr>
          <w:rFonts w:ascii="Arial" w:eastAsia="Times New Roman" w:hAnsi="Arial" w:cs="Arial"/>
          <w:b/>
          <w:sz w:val="24"/>
          <w:szCs w:val="24"/>
          <w:lang w:eastAsia="en-GB"/>
        </w:rPr>
        <w:t>.</w:t>
      </w:r>
      <w:r w:rsidR="00D97056">
        <w:rPr>
          <w:rFonts w:ascii="Arial" w:eastAsia="Times New Roman" w:hAnsi="Arial" w:cs="Arial"/>
          <w:b/>
          <w:sz w:val="24"/>
          <w:szCs w:val="24"/>
          <w:lang w:eastAsia="en-GB"/>
        </w:rPr>
        <w:t>2</w:t>
      </w:r>
      <w:r w:rsidR="00250C99">
        <w:rPr>
          <w:rFonts w:ascii="Arial" w:eastAsia="Times New Roman" w:hAnsi="Arial" w:cs="Arial"/>
          <w:b/>
          <w:sz w:val="24"/>
          <w:szCs w:val="24"/>
          <w:lang w:eastAsia="en-GB"/>
        </w:rPr>
        <w:tab/>
      </w:r>
      <w:r w:rsidR="00D97056">
        <w:rPr>
          <w:rFonts w:ascii="Arial" w:eastAsia="Times New Roman" w:hAnsi="Arial" w:cs="Arial"/>
          <w:b/>
          <w:sz w:val="24"/>
          <w:szCs w:val="24"/>
          <w:lang w:eastAsia="en-GB"/>
        </w:rPr>
        <w:t>Base Move</w:t>
      </w:r>
      <w:r w:rsidR="00AA276E">
        <w:rPr>
          <w:rFonts w:ascii="Arial" w:eastAsia="Times New Roman" w:hAnsi="Arial" w:cs="Arial"/>
          <w:b/>
          <w:sz w:val="24"/>
          <w:szCs w:val="24"/>
          <w:lang w:eastAsia="en-GB"/>
        </w:rPr>
        <w:t xml:space="preserve"> due to “</w:t>
      </w:r>
      <w:r w:rsidR="00433D41">
        <w:rPr>
          <w:rFonts w:ascii="Arial" w:eastAsia="Times New Roman" w:hAnsi="Arial" w:cs="Arial"/>
          <w:b/>
          <w:sz w:val="24"/>
          <w:szCs w:val="24"/>
          <w:lang w:eastAsia="en-GB"/>
        </w:rPr>
        <w:t xml:space="preserve">Service Delivery </w:t>
      </w:r>
      <w:r w:rsidR="00AA276E">
        <w:rPr>
          <w:rFonts w:ascii="Arial" w:eastAsia="Times New Roman" w:hAnsi="Arial" w:cs="Arial"/>
          <w:b/>
          <w:sz w:val="24"/>
          <w:szCs w:val="24"/>
          <w:lang w:eastAsia="en-GB"/>
        </w:rPr>
        <w:t>Capacity”</w:t>
      </w:r>
    </w:p>
    <w:p w14:paraId="3EF612B9" w14:textId="77777777" w:rsidR="00D97056" w:rsidRDefault="00D97056" w:rsidP="00250C99">
      <w:pPr>
        <w:spacing w:after="0" w:line="240" w:lineRule="auto"/>
        <w:rPr>
          <w:rFonts w:ascii="Arial" w:eastAsia="Times New Roman" w:hAnsi="Arial" w:cs="Arial"/>
          <w:b/>
          <w:sz w:val="24"/>
          <w:szCs w:val="24"/>
          <w:lang w:eastAsia="en-GB"/>
        </w:rPr>
      </w:pPr>
    </w:p>
    <w:p w14:paraId="013907C5" w14:textId="7F685255" w:rsidR="00D268DF" w:rsidRDefault="34F3715B" w:rsidP="00D0011A">
      <w:pPr>
        <w:spacing w:after="0" w:line="240" w:lineRule="auto"/>
        <w:jc w:val="both"/>
        <w:rPr>
          <w:rFonts w:ascii="Arial" w:eastAsia="Times New Roman" w:hAnsi="Arial" w:cs="Arial"/>
          <w:sz w:val="24"/>
          <w:szCs w:val="24"/>
          <w:lang w:eastAsia="en-GB"/>
        </w:rPr>
      </w:pPr>
      <w:r w:rsidRPr="0A2DBFBC">
        <w:rPr>
          <w:rFonts w:ascii="Arial" w:eastAsia="Times New Roman" w:hAnsi="Arial" w:cs="Arial"/>
          <w:sz w:val="24"/>
          <w:szCs w:val="24"/>
          <w:lang w:eastAsia="en-GB"/>
        </w:rPr>
        <w:t>The Trust recognises that patients should be the first priority</w:t>
      </w:r>
      <w:r w:rsidR="02B9B124" w:rsidRPr="0A2DBFBC">
        <w:rPr>
          <w:rFonts w:ascii="Arial" w:eastAsia="Times New Roman" w:hAnsi="Arial" w:cs="Arial"/>
          <w:sz w:val="24"/>
          <w:szCs w:val="24"/>
          <w:lang w:eastAsia="en-GB"/>
        </w:rPr>
        <w:t xml:space="preserve"> to services and therefore, when necessary, there is a requirement for employees to change their base on either a </w:t>
      </w:r>
      <w:r w:rsidR="3D8F2822" w:rsidRPr="0A2DBFBC">
        <w:rPr>
          <w:rFonts w:ascii="Arial" w:eastAsia="Times New Roman" w:hAnsi="Arial" w:cs="Arial"/>
          <w:sz w:val="24"/>
          <w:szCs w:val="24"/>
          <w:lang w:eastAsia="en-GB"/>
        </w:rPr>
        <w:t xml:space="preserve">temporary or </w:t>
      </w:r>
      <w:r w:rsidR="20FB5FF5" w:rsidRPr="0A2DBFBC">
        <w:rPr>
          <w:rFonts w:ascii="Arial" w:eastAsia="Times New Roman" w:hAnsi="Arial" w:cs="Arial"/>
          <w:sz w:val="24"/>
          <w:szCs w:val="24"/>
          <w:lang w:eastAsia="en-GB"/>
        </w:rPr>
        <w:t xml:space="preserve">a </w:t>
      </w:r>
      <w:r w:rsidR="278A095D" w:rsidRPr="0A2DBFBC">
        <w:rPr>
          <w:rFonts w:ascii="Arial" w:eastAsia="Times New Roman" w:hAnsi="Arial" w:cs="Arial"/>
          <w:sz w:val="24"/>
          <w:szCs w:val="24"/>
          <w:lang w:eastAsia="en-GB"/>
        </w:rPr>
        <w:t xml:space="preserve">permanent </w:t>
      </w:r>
      <w:r w:rsidR="34375421" w:rsidRPr="0A2DBFBC">
        <w:rPr>
          <w:rFonts w:ascii="Arial" w:eastAsia="Times New Roman" w:hAnsi="Arial" w:cs="Arial"/>
          <w:sz w:val="24"/>
          <w:szCs w:val="24"/>
          <w:lang w:eastAsia="en-GB"/>
        </w:rPr>
        <w:t>basis</w:t>
      </w:r>
      <w:r w:rsidR="02B9B124" w:rsidRPr="0A2DBFBC">
        <w:rPr>
          <w:rFonts w:ascii="Arial" w:eastAsia="Times New Roman" w:hAnsi="Arial" w:cs="Arial"/>
          <w:sz w:val="24"/>
          <w:szCs w:val="24"/>
          <w:lang w:eastAsia="en-GB"/>
        </w:rPr>
        <w:t xml:space="preserve">.  </w:t>
      </w:r>
      <w:r w:rsidR="00222D40" w:rsidRPr="0A2DBFBC">
        <w:rPr>
          <w:rFonts w:ascii="Arial" w:eastAsia="Times New Roman" w:hAnsi="Arial" w:cs="Arial"/>
          <w:sz w:val="24"/>
          <w:szCs w:val="24"/>
          <w:lang w:eastAsia="en-GB"/>
        </w:rPr>
        <w:t>Unfortunately,</w:t>
      </w:r>
      <w:r w:rsidR="33857626" w:rsidRPr="0A2DBFBC">
        <w:rPr>
          <w:rFonts w:ascii="Arial" w:eastAsia="Times New Roman" w:hAnsi="Arial" w:cs="Arial"/>
          <w:sz w:val="24"/>
          <w:szCs w:val="24"/>
          <w:lang w:eastAsia="en-GB"/>
        </w:rPr>
        <w:t xml:space="preserve"> due to the very nature of </w:t>
      </w:r>
      <w:r w:rsidR="34375421" w:rsidRPr="0A2DBFBC">
        <w:rPr>
          <w:rFonts w:ascii="Arial" w:eastAsia="Times New Roman" w:hAnsi="Arial" w:cs="Arial"/>
          <w:sz w:val="24"/>
          <w:szCs w:val="24"/>
          <w:lang w:eastAsia="en-GB"/>
        </w:rPr>
        <w:t>“</w:t>
      </w:r>
      <w:r w:rsidR="33857626" w:rsidRPr="0A2DBFBC">
        <w:rPr>
          <w:rFonts w:ascii="Arial" w:eastAsia="Times New Roman" w:hAnsi="Arial" w:cs="Arial"/>
          <w:sz w:val="24"/>
          <w:szCs w:val="24"/>
          <w:lang w:eastAsia="en-GB"/>
        </w:rPr>
        <w:t>capacity</w:t>
      </w:r>
      <w:r w:rsidR="34375421" w:rsidRPr="0A2DBFBC">
        <w:rPr>
          <w:rFonts w:ascii="Arial" w:eastAsia="Times New Roman" w:hAnsi="Arial" w:cs="Arial"/>
          <w:sz w:val="24"/>
          <w:szCs w:val="24"/>
          <w:lang w:eastAsia="en-GB"/>
        </w:rPr>
        <w:t>”</w:t>
      </w:r>
      <w:r w:rsidR="33857626" w:rsidRPr="0A2DBFBC">
        <w:rPr>
          <w:rFonts w:ascii="Arial" w:eastAsia="Times New Roman" w:hAnsi="Arial" w:cs="Arial"/>
          <w:sz w:val="24"/>
          <w:szCs w:val="24"/>
          <w:lang w:eastAsia="en-GB"/>
        </w:rPr>
        <w:t xml:space="preserve"> base moves, </w:t>
      </w:r>
      <w:r w:rsidR="34375421" w:rsidRPr="0A2DBFBC">
        <w:rPr>
          <w:rFonts w:ascii="Arial" w:eastAsia="Times New Roman" w:hAnsi="Arial" w:cs="Arial"/>
          <w:sz w:val="24"/>
          <w:szCs w:val="24"/>
          <w:lang w:eastAsia="en-GB"/>
        </w:rPr>
        <w:t xml:space="preserve">only </w:t>
      </w:r>
      <w:r w:rsidR="33857626" w:rsidRPr="0A2DBFBC">
        <w:rPr>
          <w:rFonts w:ascii="Arial" w:eastAsia="Times New Roman" w:hAnsi="Arial" w:cs="Arial"/>
          <w:sz w:val="24"/>
          <w:szCs w:val="24"/>
          <w:lang w:eastAsia="en-GB"/>
        </w:rPr>
        <w:t>minimal notification is often provided</w:t>
      </w:r>
      <w:r w:rsidR="34375421" w:rsidRPr="0A2DBFBC">
        <w:rPr>
          <w:rFonts w:ascii="Arial" w:eastAsia="Times New Roman" w:hAnsi="Arial" w:cs="Arial"/>
          <w:sz w:val="24"/>
          <w:szCs w:val="24"/>
          <w:lang w:eastAsia="en-GB"/>
        </w:rPr>
        <w:t xml:space="preserve"> on a temporary transfer</w:t>
      </w:r>
      <w:r w:rsidR="4F809E59" w:rsidRPr="0A2DBFBC">
        <w:rPr>
          <w:rFonts w:ascii="Arial" w:eastAsia="Times New Roman" w:hAnsi="Arial" w:cs="Arial"/>
          <w:sz w:val="24"/>
          <w:szCs w:val="24"/>
          <w:lang w:eastAsia="en-GB"/>
        </w:rPr>
        <w:t xml:space="preserve"> requirement</w:t>
      </w:r>
      <w:r w:rsidR="33857626" w:rsidRPr="0A2DBFBC">
        <w:rPr>
          <w:rFonts w:ascii="Arial" w:eastAsia="Times New Roman" w:hAnsi="Arial" w:cs="Arial"/>
          <w:sz w:val="24"/>
          <w:szCs w:val="24"/>
          <w:lang w:eastAsia="en-GB"/>
        </w:rPr>
        <w:t>.</w:t>
      </w:r>
      <w:r w:rsidR="34375421" w:rsidRPr="0A2DBFBC">
        <w:rPr>
          <w:rFonts w:ascii="Arial" w:eastAsia="Times New Roman" w:hAnsi="Arial" w:cs="Arial"/>
          <w:sz w:val="24"/>
          <w:szCs w:val="24"/>
          <w:lang w:eastAsia="en-GB"/>
        </w:rPr>
        <w:t xml:space="preserve">  </w:t>
      </w:r>
    </w:p>
    <w:p w14:paraId="03EBCBC4" w14:textId="77777777" w:rsidR="00D268DF" w:rsidRDefault="00D268DF" w:rsidP="00D0011A">
      <w:pPr>
        <w:spacing w:after="0" w:line="240" w:lineRule="auto"/>
        <w:jc w:val="both"/>
        <w:rPr>
          <w:rFonts w:ascii="Arial" w:eastAsia="Times New Roman" w:hAnsi="Arial" w:cs="Arial"/>
          <w:sz w:val="24"/>
          <w:szCs w:val="24"/>
          <w:lang w:eastAsia="en-GB"/>
        </w:rPr>
      </w:pPr>
    </w:p>
    <w:p w14:paraId="460B209F" w14:textId="10BBAC45" w:rsidR="001A310F" w:rsidRDefault="00D268DF" w:rsidP="00D0011A">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Where it is necessary to move an individual/s to another area the manager will, </w:t>
      </w:r>
      <w:r w:rsidR="00C15CEE">
        <w:rPr>
          <w:rFonts w:ascii="Arial" w:eastAsia="Times New Roman" w:hAnsi="Arial" w:cs="Arial"/>
          <w:sz w:val="24"/>
          <w:szCs w:val="24"/>
          <w:lang w:eastAsia="en-GB"/>
        </w:rPr>
        <w:t>i</w:t>
      </w:r>
      <w:r>
        <w:rPr>
          <w:rFonts w:ascii="Arial" w:eastAsia="Times New Roman" w:hAnsi="Arial" w:cs="Arial"/>
          <w:sz w:val="24"/>
          <w:szCs w:val="24"/>
          <w:lang w:eastAsia="en-GB"/>
        </w:rPr>
        <w:t xml:space="preserve">n the first instance, ask for volunteers. </w:t>
      </w:r>
      <w:r w:rsidR="00964735">
        <w:rPr>
          <w:rFonts w:ascii="Arial" w:eastAsia="Times New Roman" w:hAnsi="Arial" w:cs="Arial"/>
          <w:sz w:val="24"/>
          <w:szCs w:val="24"/>
          <w:lang w:eastAsia="en-GB"/>
        </w:rPr>
        <w:t xml:space="preserve"> </w:t>
      </w:r>
      <w:r>
        <w:rPr>
          <w:rFonts w:ascii="Arial" w:eastAsia="Times New Roman" w:hAnsi="Arial" w:cs="Arial"/>
          <w:sz w:val="24"/>
          <w:szCs w:val="24"/>
          <w:lang w:eastAsia="en-GB"/>
        </w:rPr>
        <w:t>Should no volunteer come forward</w:t>
      </w:r>
      <w:r w:rsidR="00D0011A">
        <w:rPr>
          <w:rFonts w:ascii="Arial" w:eastAsia="Times New Roman" w:hAnsi="Arial" w:cs="Arial"/>
          <w:sz w:val="24"/>
          <w:szCs w:val="24"/>
          <w:lang w:eastAsia="en-GB"/>
        </w:rPr>
        <w:t>,</w:t>
      </w:r>
      <w:r>
        <w:rPr>
          <w:rFonts w:ascii="Arial" w:eastAsia="Times New Roman" w:hAnsi="Arial" w:cs="Arial"/>
          <w:sz w:val="24"/>
          <w:szCs w:val="24"/>
          <w:lang w:eastAsia="en-GB"/>
        </w:rPr>
        <w:t xml:space="preserve"> the manager will assess who they consider to be </w:t>
      </w:r>
      <w:r w:rsidR="00C15CEE">
        <w:rPr>
          <w:rFonts w:ascii="Arial" w:eastAsia="Times New Roman" w:hAnsi="Arial" w:cs="Arial"/>
          <w:sz w:val="24"/>
          <w:szCs w:val="24"/>
          <w:lang w:eastAsia="en-GB"/>
        </w:rPr>
        <w:t xml:space="preserve">the </w:t>
      </w:r>
      <w:r>
        <w:rPr>
          <w:rFonts w:ascii="Arial" w:eastAsia="Times New Roman" w:hAnsi="Arial" w:cs="Arial"/>
          <w:sz w:val="24"/>
          <w:szCs w:val="24"/>
          <w:lang w:eastAsia="en-GB"/>
        </w:rPr>
        <w:t xml:space="preserve">most appropriate </w:t>
      </w:r>
      <w:r w:rsidR="00C15CEE">
        <w:rPr>
          <w:rFonts w:ascii="Arial" w:eastAsia="Times New Roman" w:hAnsi="Arial" w:cs="Arial"/>
          <w:sz w:val="24"/>
          <w:szCs w:val="24"/>
          <w:lang w:eastAsia="en-GB"/>
        </w:rPr>
        <w:t xml:space="preserve">member of staff </w:t>
      </w:r>
      <w:r w:rsidR="00FD034C">
        <w:rPr>
          <w:rFonts w:ascii="Arial" w:eastAsia="Times New Roman" w:hAnsi="Arial" w:cs="Arial"/>
          <w:sz w:val="24"/>
          <w:szCs w:val="24"/>
          <w:lang w:eastAsia="en-GB"/>
        </w:rPr>
        <w:t>by taking into account</w:t>
      </w:r>
      <w:r>
        <w:rPr>
          <w:rFonts w:ascii="Arial" w:eastAsia="Times New Roman" w:hAnsi="Arial" w:cs="Arial"/>
          <w:sz w:val="24"/>
          <w:szCs w:val="24"/>
          <w:lang w:eastAsia="en-GB"/>
        </w:rPr>
        <w:t xml:space="preserve"> status, hours, experience and personal circumstances.</w:t>
      </w:r>
    </w:p>
    <w:p w14:paraId="7E83BE7C" w14:textId="77777777" w:rsidR="001A310F" w:rsidRPr="00B81ECE" w:rsidRDefault="001A310F" w:rsidP="001A37C9">
      <w:pPr>
        <w:spacing w:after="0" w:line="240" w:lineRule="auto"/>
        <w:rPr>
          <w:rFonts w:ascii="Arial" w:eastAsia="Times New Roman" w:hAnsi="Arial" w:cs="Arial"/>
          <w:sz w:val="24"/>
          <w:szCs w:val="24"/>
          <w:lang w:eastAsia="en-GB"/>
        </w:rPr>
      </w:pPr>
    </w:p>
    <w:p w14:paraId="096EFADD" w14:textId="77777777" w:rsidR="00250C99" w:rsidRDefault="00FD034C" w:rsidP="00250C99">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9</w:t>
      </w:r>
      <w:r w:rsidR="00250C99" w:rsidRPr="00571D6C">
        <w:rPr>
          <w:rFonts w:ascii="Arial" w:eastAsia="Times New Roman" w:hAnsi="Arial" w:cs="Arial"/>
          <w:b/>
          <w:sz w:val="24"/>
          <w:szCs w:val="24"/>
          <w:lang w:eastAsia="en-GB"/>
        </w:rPr>
        <w:t>.</w:t>
      </w:r>
      <w:r w:rsidR="00C15CEE">
        <w:rPr>
          <w:rFonts w:ascii="Arial" w:eastAsia="Times New Roman" w:hAnsi="Arial" w:cs="Arial"/>
          <w:b/>
          <w:sz w:val="24"/>
          <w:szCs w:val="24"/>
          <w:lang w:eastAsia="en-GB"/>
        </w:rPr>
        <w:t>3</w:t>
      </w:r>
      <w:r w:rsidR="00250C99">
        <w:rPr>
          <w:rFonts w:ascii="Arial" w:eastAsia="Times New Roman" w:hAnsi="Arial" w:cs="Arial"/>
          <w:b/>
          <w:sz w:val="24"/>
          <w:szCs w:val="24"/>
          <w:lang w:eastAsia="en-GB"/>
        </w:rPr>
        <w:tab/>
      </w:r>
      <w:r w:rsidR="00C15CEE">
        <w:rPr>
          <w:rFonts w:ascii="Arial" w:eastAsia="Times New Roman" w:hAnsi="Arial" w:cs="Arial"/>
          <w:b/>
          <w:sz w:val="24"/>
          <w:szCs w:val="24"/>
          <w:lang w:eastAsia="en-GB"/>
        </w:rPr>
        <w:t>Excess Mileage</w:t>
      </w:r>
    </w:p>
    <w:p w14:paraId="019AB54C" w14:textId="77777777" w:rsidR="00C15CEE" w:rsidRDefault="00C15CEE" w:rsidP="00250C99">
      <w:pPr>
        <w:spacing w:after="0" w:line="240" w:lineRule="auto"/>
        <w:rPr>
          <w:rFonts w:ascii="Arial" w:eastAsia="Times New Roman" w:hAnsi="Arial" w:cs="Arial"/>
          <w:b/>
          <w:sz w:val="24"/>
          <w:szCs w:val="24"/>
          <w:lang w:eastAsia="en-GB"/>
        </w:rPr>
      </w:pPr>
    </w:p>
    <w:p w14:paraId="6937F997" w14:textId="3143824D" w:rsidR="00D0011A" w:rsidRDefault="34375421" w:rsidP="00250C99">
      <w:pPr>
        <w:spacing w:after="0" w:line="240" w:lineRule="auto"/>
        <w:rPr>
          <w:rFonts w:ascii="Arial" w:eastAsia="Times New Roman" w:hAnsi="Arial" w:cs="Arial"/>
          <w:sz w:val="24"/>
          <w:szCs w:val="24"/>
          <w:lang w:eastAsia="en-GB"/>
        </w:rPr>
      </w:pPr>
      <w:r w:rsidRPr="0A2DBFBC">
        <w:rPr>
          <w:rFonts w:ascii="Arial" w:eastAsia="Times New Roman" w:hAnsi="Arial" w:cs="Arial"/>
          <w:sz w:val="24"/>
          <w:szCs w:val="24"/>
          <w:lang w:eastAsia="en-GB"/>
        </w:rPr>
        <w:t>Where necessary</w:t>
      </w:r>
      <w:r w:rsidR="00D0011A">
        <w:rPr>
          <w:rFonts w:ascii="Arial" w:eastAsia="Times New Roman" w:hAnsi="Arial" w:cs="Arial"/>
          <w:sz w:val="24"/>
          <w:szCs w:val="24"/>
          <w:lang w:eastAsia="en-GB"/>
        </w:rPr>
        <w:t>,</w:t>
      </w:r>
      <w:r w:rsidRPr="0A2DBFBC">
        <w:rPr>
          <w:rFonts w:ascii="Arial" w:eastAsia="Times New Roman" w:hAnsi="Arial" w:cs="Arial"/>
          <w:sz w:val="24"/>
          <w:szCs w:val="24"/>
          <w:lang w:eastAsia="en-GB"/>
        </w:rPr>
        <w:t xml:space="preserve"> excess mileage reimbursement will apply, this will be for a </w:t>
      </w:r>
      <w:r w:rsidR="4F809E59" w:rsidRPr="0A2DBFBC">
        <w:rPr>
          <w:rFonts w:ascii="Arial" w:eastAsia="Times New Roman" w:hAnsi="Arial" w:cs="Arial"/>
          <w:sz w:val="24"/>
          <w:szCs w:val="24"/>
          <w:lang w:eastAsia="en-GB"/>
        </w:rPr>
        <w:t xml:space="preserve">maximum </w:t>
      </w:r>
      <w:r w:rsidRPr="0A2DBFBC">
        <w:rPr>
          <w:rFonts w:ascii="Arial" w:eastAsia="Times New Roman" w:hAnsi="Arial" w:cs="Arial"/>
          <w:sz w:val="24"/>
          <w:szCs w:val="24"/>
          <w:lang w:eastAsia="en-GB"/>
        </w:rPr>
        <w:t xml:space="preserve">period of </w:t>
      </w:r>
      <w:r w:rsidR="4F809E59" w:rsidRPr="0A2DBFBC">
        <w:rPr>
          <w:rFonts w:ascii="Arial" w:eastAsia="Times New Roman" w:hAnsi="Arial" w:cs="Arial"/>
          <w:sz w:val="24"/>
          <w:szCs w:val="24"/>
          <w:lang w:eastAsia="en-GB"/>
        </w:rPr>
        <w:t>2</w:t>
      </w:r>
      <w:r w:rsidRPr="0A2DBFBC">
        <w:rPr>
          <w:rFonts w:ascii="Arial" w:eastAsia="Times New Roman" w:hAnsi="Arial" w:cs="Arial"/>
          <w:sz w:val="24"/>
          <w:szCs w:val="24"/>
          <w:lang w:eastAsia="en-GB"/>
        </w:rPr>
        <w:t xml:space="preserve"> years</w:t>
      </w:r>
      <w:r w:rsidR="11D68033" w:rsidRPr="73DFCA88">
        <w:rPr>
          <w:rFonts w:ascii="Arial" w:eastAsia="Times New Roman" w:hAnsi="Arial" w:cs="Arial"/>
          <w:sz w:val="24"/>
          <w:szCs w:val="24"/>
          <w:lang w:eastAsia="en-GB"/>
        </w:rPr>
        <w:t>.</w:t>
      </w:r>
      <w:r w:rsidR="51833C72" w:rsidRPr="0A2DBFBC">
        <w:rPr>
          <w:rFonts w:ascii="Arial" w:eastAsia="Times New Roman" w:hAnsi="Arial" w:cs="Arial"/>
          <w:sz w:val="24"/>
          <w:szCs w:val="24"/>
          <w:lang w:eastAsia="en-GB"/>
        </w:rPr>
        <w:t xml:space="preserve"> </w:t>
      </w:r>
    </w:p>
    <w:p w14:paraId="7507ADA4" w14:textId="77777777" w:rsidR="00D0011A" w:rsidRDefault="00D0011A" w:rsidP="00250C99">
      <w:pPr>
        <w:spacing w:after="0" w:line="240" w:lineRule="auto"/>
        <w:rPr>
          <w:rFonts w:ascii="Arial" w:eastAsia="Times New Roman" w:hAnsi="Arial" w:cs="Arial"/>
          <w:sz w:val="24"/>
          <w:szCs w:val="24"/>
          <w:lang w:eastAsia="en-GB"/>
        </w:rPr>
      </w:pPr>
    </w:p>
    <w:p w14:paraId="2729E340" w14:textId="2AE0D3A6" w:rsidR="00C15CEE" w:rsidRPr="00961D94" w:rsidRDefault="51833C72" w:rsidP="00250C99">
      <w:pPr>
        <w:spacing w:after="0" w:line="240" w:lineRule="auto"/>
        <w:rPr>
          <w:rFonts w:ascii="Arial" w:eastAsia="Times New Roman" w:hAnsi="Arial" w:cs="Arial"/>
          <w:color w:val="FF0000"/>
          <w:sz w:val="24"/>
          <w:szCs w:val="24"/>
          <w:lang w:eastAsia="en-GB"/>
        </w:rPr>
      </w:pPr>
      <w:r w:rsidRPr="0A2DBFBC">
        <w:rPr>
          <w:rFonts w:ascii="Arial" w:eastAsia="Times New Roman" w:hAnsi="Arial" w:cs="Arial"/>
          <w:sz w:val="24"/>
          <w:szCs w:val="24"/>
          <w:lang w:eastAsia="en-GB"/>
        </w:rPr>
        <w:t xml:space="preserve">Employees are eligible </w:t>
      </w:r>
      <w:r w:rsidR="004B74B6" w:rsidRPr="73DFCA88">
        <w:rPr>
          <w:rFonts w:ascii="Arial" w:eastAsia="Times New Roman" w:hAnsi="Arial" w:cs="Arial"/>
          <w:sz w:val="24"/>
          <w:szCs w:val="24"/>
          <w:lang w:eastAsia="en-GB"/>
        </w:rPr>
        <w:t xml:space="preserve">to claim excess mileage </w:t>
      </w:r>
      <w:r w:rsidRPr="0A2DBFBC">
        <w:rPr>
          <w:rFonts w:ascii="Arial" w:eastAsia="Times New Roman" w:hAnsi="Arial" w:cs="Arial"/>
          <w:sz w:val="24"/>
          <w:szCs w:val="24"/>
          <w:lang w:eastAsia="en-GB"/>
        </w:rPr>
        <w:t>where their mileage between their home and new base is greater than the mileage between their home and old base.  The difference will be reimbursed at the reserve rate (Agenda for Change section 17</w:t>
      </w:r>
      <w:r w:rsidR="34375421" w:rsidRPr="0A2DBFBC">
        <w:rPr>
          <w:rFonts w:ascii="Arial" w:eastAsia="Times New Roman" w:hAnsi="Arial" w:cs="Arial"/>
          <w:sz w:val="24"/>
          <w:szCs w:val="24"/>
          <w:lang w:eastAsia="en-GB"/>
        </w:rPr>
        <w:t>.7</w:t>
      </w:r>
      <w:r w:rsidRPr="0A2DBFBC">
        <w:rPr>
          <w:rFonts w:ascii="Arial" w:eastAsia="Times New Roman" w:hAnsi="Arial" w:cs="Arial"/>
          <w:sz w:val="24"/>
          <w:szCs w:val="24"/>
          <w:lang w:eastAsia="en-GB"/>
        </w:rPr>
        <w:t>)</w:t>
      </w:r>
      <w:r w:rsidR="00D0011A">
        <w:rPr>
          <w:rFonts w:ascii="Arial" w:eastAsia="Times New Roman" w:hAnsi="Arial" w:cs="Arial"/>
          <w:sz w:val="24"/>
          <w:szCs w:val="24"/>
          <w:lang w:eastAsia="en-GB"/>
        </w:rPr>
        <w:t>.</w:t>
      </w:r>
      <w:r w:rsidRPr="0A2DBFBC">
        <w:rPr>
          <w:rFonts w:ascii="Arial" w:eastAsia="Times New Roman" w:hAnsi="Arial" w:cs="Arial"/>
          <w:sz w:val="24"/>
          <w:szCs w:val="24"/>
          <w:lang w:eastAsia="en-GB"/>
        </w:rPr>
        <w:t xml:space="preserve"> </w:t>
      </w:r>
    </w:p>
    <w:p w14:paraId="4F9D215B" w14:textId="7ACAEB9B" w:rsidR="00A538A0" w:rsidRDefault="00A538A0" w:rsidP="00250C99">
      <w:pPr>
        <w:spacing w:after="0" w:line="240" w:lineRule="auto"/>
        <w:rPr>
          <w:rFonts w:ascii="Arial" w:eastAsia="Times New Roman" w:hAnsi="Arial" w:cs="Arial"/>
          <w:sz w:val="24"/>
          <w:szCs w:val="24"/>
          <w:lang w:eastAsia="en-GB"/>
        </w:rPr>
      </w:pPr>
    </w:p>
    <w:p w14:paraId="5A158E64" w14:textId="1AD4A5DE" w:rsidR="00013E1A" w:rsidRDefault="00013E1A" w:rsidP="00013E1A">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lastRenderedPageBreak/>
        <w:t>10.0</w:t>
      </w:r>
      <w:r>
        <w:rPr>
          <w:rFonts w:ascii="Arial" w:eastAsia="Times New Roman" w:hAnsi="Arial" w:cs="Arial"/>
          <w:b/>
          <w:sz w:val="24"/>
          <w:szCs w:val="24"/>
          <w:lang w:eastAsia="en-GB"/>
        </w:rPr>
        <w:tab/>
        <w:t>Transfer of Undertakings Protection of Employment</w:t>
      </w:r>
      <w:r w:rsidR="004B74B6">
        <w:rPr>
          <w:rFonts w:ascii="Arial" w:eastAsia="Times New Roman" w:hAnsi="Arial" w:cs="Arial"/>
          <w:b/>
          <w:sz w:val="24"/>
          <w:szCs w:val="24"/>
          <w:lang w:eastAsia="en-GB"/>
        </w:rPr>
        <w:t xml:space="preserve"> (TUPE</w:t>
      </w:r>
      <w:r>
        <w:rPr>
          <w:rFonts w:ascii="Arial" w:eastAsia="Times New Roman" w:hAnsi="Arial" w:cs="Arial"/>
          <w:b/>
          <w:sz w:val="24"/>
          <w:szCs w:val="24"/>
          <w:lang w:eastAsia="en-GB"/>
        </w:rPr>
        <w:t>)</w:t>
      </w:r>
    </w:p>
    <w:p w14:paraId="08046AE6" w14:textId="77777777" w:rsidR="00013E1A" w:rsidRDefault="00013E1A" w:rsidP="00013E1A">
      <w:pPr>
        <w:spacing w:after="0" w:line="240" w:lineRule="auto"/>
        <w:rPr>
          <w:rFonts w:ascii="Arial" w:eastAsia="Times New Roman" w:hAnsi="Arial" w:cs="Arial"/>
          <w:b/>
          <w:sz w:val="24"/>
          <w:szCs w:val="24"/>
          <w:lang w:eastAsia="en-GB"/>
        </w:rPr>
      </w:pPr>
    </w:p>
    <w:p w14:paraId="2C85A17E" w14:textId="77777777" w:rsidR="00013E1A" w:rsidRDefault="00013E1A" w:rsidP="004B74B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Where there is a proposal to transfer services and staff to a different employer, there will be consultation with the Trade Unions at the earliest opportunity. TUPE applies in contracting out scenarios, retendering and where services are brought into, or return, to the NHS.  </w:t>
      </w:r>
    </w:p>
    <w:p w14:paraId="1D91317F" w14:textId="77777777" w:rsidR="00013E1A" w:rsidRDefault="00013E1A" w:rsidP="00013E1A">
      <w:pPr>
        <w:spacing w:after="0" w:line="240" w:lineRule="auto"/>
        <w:rPr>
          <w:rFonts w:ascii="Arial" w:eastAsia="Times New Roman" w:hAnsi="Arial" w:cs="Arial"/>
          <w:sz w:val="24"/>
          <w:szCs w:val="24"/>
          <w:lang w:eastAsia="en-GB"/>
        </w:rPr>
      </w:pPr>
    </w:p>
    <w:p w14:paraId="66249CFE" w14:textId="77777777" w:rsidR="00013E1A" w:rsidRDefault="00013E1A" w:rsidP="00013E1A">
      <w:pPr>
        <w:spacing w:after="0" w:line="240" w:lineRule="auto"/>
        <w:rPr>
          <w:rFonts w:ascii="Arial" w:eastAsia="Times New Roman" w:hAnsi="Arial" w:cs="Arial"/>
          <w:b/>
          <w:sz w:val="24"/>
          <w:szCs w:val="24"/>
          <w:lang w:eastAsia="en-GB"/>
        </w:rPr>
      </w:pPr>
      <w:r w:rsidRPr="00FD3891">
        <w:rPr>
          <w:rFonts w:ascii="Arial" w:eastAsia="Times New Roman" w:hAnsi="Arial" w:cs="Arial"/>
          <w:b/>
          <w:sz w:val="24"/>
          <w:szCs w:val="24"/>
          <w:lang w:eastAsia="en-GB"/>
        </w:rPr>
        <w:t>10.1</w:t>
      </w:r>
      <w:r>
        <w:rPr>
          <w:rFonts w:ascii="Arial" w:eastAsia="Times New Roman" w:hAnsi="Arial" w:cs="Arial"/>
          <w:b/>
          <w:sz w:val="24"/>
          <w:szCs w:val="24"/>
          <w:lang w:eastAsia="en-GB"/>
        </w:rPr>
        <w:tab/>
        <w:t>Transfer of Employment</w:t>
      </w:r>
    </w:p>
    <w:p w14:paraId="25A79D88" w14:textId="77777777" w:rsidR="00013E1A" w:rsidRDefault="00013E1A" w:rsidP="00013E1A">
      <w:pPr>
        <w:spacing w:after="0" w:line="240" w:lineRule="auto"/>
        <w:rPr>
          <w:rFonts w:ascii="Arial" w:eastAsia="Times New Roman" w:hAnsi="Arial" w:cs="Arial"/>
          <w:b/>
          <w:sz w:val="24"/>
          <w:szCs w:val="24"/>
          <w:lang w:eastAsia="en-GB"/>
        </w:rPr>
      </w:pPr>
    </w:p>
    <w:p w14:paraId="2A533B68" w14:textId="77777777" w:rsidR="00013E1A" w:rsidRDefault="00013E1A" w:rsidP="004B74B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Any employee transferring out of the Trust will be transferred on their Trust terms and conditions of employment to the new provider.  This will include all relevant policies and procedures. The terms and conditions should not be amended as a consequence to the transfer.</w:t>
      </w:r>
    </w:p>
    <w:p w14:paraId="561AC5D1" w14:textId="77777777" w:rsidR="00013E1A" w:rsidRDefault="00013E1A" w:rsidP="004B74B6">
      <w:pPr>
        <w:spacing w:after="0" w:line="240" w:lineRule="auto"/>
        <w:jc w:val="both"/>
        <w:rPr>
          <w:rFonts w:ascii="Arial" w:eastAsia="Times New Roman" w:hAnsi="Arial" w:cs="Arial"/>
          <w:sz w:val="24"/>
          <w:szCs w:val="24"/>
          <w:lang w:eastAsia="en-GB"/>
        </w:rPr>
      </w:pPr>
    </w:p>
    <w:p w14:paraId="5C23D63D" w14:textId="77777777" w:rsidR="00013E1A" w:rsidRDefault="00013E1A" w:rsidP="004B74B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manager will identify services, posts and individuals who will transfer or will be affected by the changes.  Employees who span more than one service will be invited to discuss this with the managers of the services they span and their Union Representative.</w:t>
      </w:r>
    </w:p>
    <w:p w14:paraId="65DED0E7" w14:textId="77777777" w:rsidR="00013E1A" w:rsidRDefault="00013E1A" w:rsidP="004B74B6">
      <w:pPr>
        <w:spacing w:after="0" w:line="240" w:lineRule="auto"/>
        <w:jc w:val="both"/>
        <w:rPr>
          <w:rFonts w:ascii="Arial" w:eastAsia="Times New Roman" w:hAnsi="Arial" w:cs="Arial"/>
          <w:sz w:val="24"/>
          <w:szCs w:val="24"/>
          <w:lang w:eastAsia="en-GB"/>
        </w:rPr>
      </w:pPr>
    </w:p>
    <w:p w14:paraId="30011997" w14:textId="6213669A" w:rsidR="00013E1A" w:rsidRDefault="00013E1A" w:rsidP="004B74B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Managers will notify staff in writing of the intention to transfer, the implications of the transfer and any measures which will be taken in connection with the transfer by the new provider.  The manager will arrange a date to discuss the impact of the transfer with staff and representatives.  Managers will ensure that they notify all relevant employees including those on long term sick, maternity / adoption </w:t>
      </w:r>
      <w:r w:rsidR="004B74B6">
        <w:rPr>
          <w:rFonts w:ascii="Arial" w:eastAsia="Times New Roman" w:hAnsi="Arial" w:cs="Arial"/>
          <w:sz w:val="24"/>
          <w:szCs w:val="24"/>
          <w:lang w:eastAsia="en-GB"/>
        </w:rPr>
        <w:t xml:space="preserve">/ </w:t>
      </w:r>
      <w:r w:rsidR="004B74B6" w:rsidRPr="73DFCA88">
        <w:rPr>
          <w:rFonts w:ascii="Arial" w:eastAsia="Times New Roman" w:hAnsi="Arial" w:cs="Arial"/>
          <w:sz w:val="24"/>
          <w:szCs w:val="24"/>
          <w:lang w:eastAsia="en-GB"/>
        </w:rPr>
        <w:t>shared parental</w:t>
      </w:r>
      <w:r w:rsidRPr="73DFCA88">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leave, secondment and career breaks.  </w:t>
      </w:r>
    </w:p>
    <w:p w14:paraId="353F905F" w14:textId="77777777" w:rsidR="00013E1A" w:rsidRDefault="00013E1A" w:rsidP="004B74B6">
      <w:pPr>
        <w:spacing w:after="0" w:line="240" w:lineRule="auto"/>
        <w:jc w:val="both"/>
        <w:rPr>
          <w:rFonts w:ascii="Arial" w:eastAsia="Times New Roman" w:hAnsi="Arial" w:cs="Arial"/>
          <w:sz w:val="24"/>
          <w:szCs w:val="24"/>
          <w:lang w:eastAsia="en-GB"/>
        </w:rPr>
      </w:pPr>
    </w:p>
    <w:p w14:paraId="6292502C" w14:textId="77777777" w:rsidR="00013E1A" w:rsidRDefault="00013E1A" w:rsidP="004B74B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Employees </w:t>
      </w:r>
      <w:r w:rsidR="004277F8">
        <w:rPr>
          <w:rFonts w:ascii="Arial" w:eastAsia="Times New Roman" w:hAnsi="Arial" w:cs="Arial"/>
          <w:sz w:val="24"/>
          <w:szCs w:val="24"/>
          <w:lang w:eastAsia="en-GB"/>
        </w:rPr>
        <w:t>may have</w:t>
      </w:r>
      <w:r>
        <w:rPr>
          <w:rFonts w:ascii="Arial" w:eastAsia="Times New Roman" w:hAnsi="Arial" w:cs="Arial"/>
          <w:sz w:val="24"/>
          <w:szCs w:val="24"/>
          <w:lang w:eastAsia="en-GB"/>
        </w:rPr>
        <w:t xml:space="preserve"> a 1:1 to discuss their concerns with the proposed transfer. The new provider </w:t>
      </w:r>
      <w:r w:rsidR="004277F8">
        <w:rPr>
          <w:rFonts w:ascii="Arial" w:eastAsia="Times New Roman" w:hAnsi="Arial" w:cs="Arial"/>
          <w:sz w:val="24"/>
          <w:szCs w:val="24"/>
          <w:lang w:eastAsia="en-GB"/>
        </w:rPr>
        <w:t>will</w:t>
      </w:r>
      <w:r>
        <w:rPr>
          <w:rFonts w:ascii="Arial" w:eastAsia="Times New Roman" w:hAnsi="Arial" w:cs="Arial"/>
          <w:sz w:val="24"/>
          <w:szCs w:val="24"/>
          <w:lang w:eastAsia="en-GB"/>
        </w:rPr>
        <w:t xml:space="preserve"> also arrange for a meeting with employees to discuss the transfer and what it may mean for them.</w:t>
      </w:r>
    </w:p>
    <w:p w14:paraId="221A82A6" w14:textId="77777777" w:rsidR="00013E1A" w:rsidRDefault="00013E1A" w:rsidP="004B74B6">
      <w:pPr>
        <w:spacing w:after="0" w:line="240" w:lineRule="auto"/>
        <w:jc w:val="both"/>
        <w:rPr>
          <w:rFonts w:ascii="Arial" w:eastAsia="Times New Roman" w:hAnsi="Arial" w:cs="Arial"/>
          <w:sz w:val="24"/>
          <w:szCs w:val="24"/>
          <w:lang w:eastAsia="en-GB"/>
        </w:rPr>
      </w:pPr>
    </w:p>
    <w:p w14:paraId="6E12EBE6" w14:textId="77777777" w:rsidR="00013E1A" w:rsidRDefault="00013E1A" w:rsidP="004B74B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Employees have the right to be informed of any envisaged measures connected to the transfer by the new provider, in particular those that come under the definition of the Economical, Technical or Organisational (ETO) portion of the measures document. In some circumstances the model introduced by the new provider may include a restructure.  Such information should be shared by the new provider and staff prior to transfer.</w:t>
      </w:r>
    </w:p>
    <w:p w14:paraId="66F0CF56" w14:textId="77777777" w:rsidR="00013E1A" w:rsidRDefault="00013E1A" w:rsidP="004B74B6">
      <w:pPr>
        <w:spacing w:after="0" w:line="240" w:lineRule="auto"/>
        <w:jc w:val="both"/>
        <w:rPr>
          <w:rFonts w:ascii="Arial" w:eastAsia="Times New Roman" w:hAnsi="Arial" w:cs="Arial"/>
          <w:sz w:val="24"/>
          <w:szCs w:val="24"/>
          <w:lang w:eastAsia="en-GB"/>
        </w:rPr>
      </w:pPr>
    </w:p>
    <w:p w14:paraId="3F4F0EF4" w14:textId="3D2AFA72" w:rsidR="00013E1A" w:rsidRDefault="00013E1A" w:rsidP="004B74B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Some staff information (referred to as Employee Liability Information or ELI) will be provided to the new provider prior to transfer</w:t>
      </w:r>
      <w:r w:rsidR="004B74B6">
        <w:rPr>
          <w:rFonts w:ascii="Arial" w:eastAsia="Times New Roman" w:hAnsi="Arial" w:cs="Arial"/>
          <w:sz w:val="24"/>
          <w:szCs w:val="24"/>
          <w:lang w:eastAsia="en-GB"/>
        </w:rPr>
        <w:t>,</w:t>
      </w:r>
      <w:r>
        <w:rPr>
          <w:rFonts w:ascii="Arial" w:eastAsia="Times New Roman" w:hAnsi="Arial" w:cs="Arial"/>
          <w:sz w:val="24"/>
          <w:szCs w:val="24"/>
          <w:lang w:eastAsia="en-GB"/>
        </w:rPr>
        <w:t xml:space="preserve"> however the bulk of the information will be sent on the day or day after transfer is complete.  Employees will be asked to sign an agreement that their Occupational Health records can be accessed / transferred to the new provider and their new Occupational Health source.  </w:t>
      </w:r>
    </w:p>
    <w:p w14:paraId="56FD7204" w14:textId="77777777" w:rsidR="00013E1A" w:rsidRDefault="00013E1A" w:rsidP="004B74B6">
      <w:pPr>
        <w:spacing w:after="0" w:line="240" w:lineRule="auto"/>
        <w:jc w:val="both"/>
        <w:rPr>
          <w:rFonts w:ascii="Arial" w:eastAsia="Times New Roman" w:hAnsi="Arial" w:cs="Arial"/>
          <w:sz w:val="24"/>
          <w:szCs w:val="24"/>
          <w:lang w:eastAsia="en-GB"/>
        </w:rPr>
      </w:pPr>
    </w:p>
    <w:p w14:paraId="540BF950" w14:textId="77777777" w:rsidR="00013E1A" w:rsidRDefault="00013E1A" w:rsidP="004B74B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Formal notification of the proposal to transfer will be given as early as possible.  Employees who chose not to transfer but fail to secure a role within the Trust prior to the transfer date will be deemed as having effectively resigned from their post.  The Trust is under no obligation to redeploy the employee.</w:t>
      </w:r>
    </w:p>
    <w:p w14:paraId="117E54A4" w14:textId="6CFB5EC0" w:rsidR="00013E1A" w:rsidRDefault="00013E1A" w:rsidP="00013E1A">
      <w:pPr>
        <w:spacing w:after="0" w:line="240" w:lineRule="auto"/>
        <w:rPr>
          <w:rFonts w:ascii="Arial" w:eastAsia="Times New Roman" w:hAnsi="Arial" w:cs="Arial"/>
          <w:sz w:val="24"/>
          <w:szCs w:val="24"/>
          <w:lang w:eastAsia="en-GB"/>
        </w:rPr>
      </w:pPr>
    </w:p>
    <w:p w14:paraId="2E003630" w14:textId="622FA304" w:rsidR="73DFCA88" w:rsidRDefault="73DFCA88" w:rsidP="73DFCA88">
      <w:pPr>
        <w:spacing w:after="0" w:line="240" w:lineRule="auto"/>
        <w:rPr>
          <w:rFonts w:ascii="Arial" w:eastAsia="Times New Roman" w:hAnsi="Arial" w:cs="Arial"/>
          <w:sz w:val="24"/>
          <w:szCs w:val="24"/>
          <w:lang w:eastAsia="en-GB"/>
        </w:rPr>
      </w:pPr>
    </w:p>
    <w:p w14:paraId="42595EDE" w14:textId="77777777" w:rsidR="00013E1A" w:rsidRDefault="00013E1A" w:rsidP="00013E1A">
      <w:pPr>
        <w:spacing w:after="0" w:line="240" w:lineRule="auto"/>
        <w:rPr>
          <w:rFonts w:ascii="Arial" w:eastAsia="Times New Roman" w:hAnsi="Arial" w:cs="Arial"/>
          <w:b/>
          <w:sz w:val="24"/>
          <w:szCs w:val="24"/>
          <w:lang w:eastAsia="en-GB"/>
        </w:rPr>
      </w:pPr>
      <w:r w:rsidRPr="00312468">
        <w:rPr>
          <w:rFonts w:ascii="Arial" w:eastAsia="Times New Roman" w:hAnsi="Arial" w:cs="Arial"/>
          <w:b/>
          <w:sz w:val="24"/>
          <w:szCs w:val="24"/>
          <w:lang w:eastAsia="en-GB"/>
        </w:rPr>
        <w:t>10.2</w:t>
      </w:r>
      <w:r w:rsidRPr="00312468">
        <w:rPr>
          <w:rFonts w:ascii="Arial" w:eastAsia="Times New Roman" w:hAnsi="Arial" w:cs="Arial"/>
          <w:b/>
          <w:sz w:val="24"/>
          <w:szCs w:val="24"/>
          <w:lang w:eastAsia="en-GB"/>
        </w:rPr>
        <w:tab/>
        <w:t xml:space="preserve">On Return to </w:t>
      </w:r>
      <w:r>
        <w:rPr>
          <w:rFonts w:ascii="Arial" w:eastAsia="Times New Roman" w:hAnsi="Arial" w:cs="Arial"/>
          <w:b/>
          <w:sz w:val="24"/>
          <w:szCs w:val="24"/>
          <w:lang w:eastAsia="en-GB"/>
        </w:rPr>
        <w:t xml:space="preserve">an </w:t>
      </w:r>
      <w:r w:rsidRPr="00312468">
        <w:rPr>
          <w:rFonts w:ascii="Arial" w:eastAsia="Times New Roman" w:hAnsi="Arial" w:cs="Arial"/>
          <w:b/>
          <w:sz w:val="24"/>
          <w:szCs w:val="24"/>
          <w:lang w:eastAsia="en-GB"/>
        </w:rPr>
        <w:t>NHS Provider</w:t>
      </w:r>
    </w:p>
    <w:p w14:paraId="799951E5" w14:textId="77777777" w:rsidR="00013E1A" w:rsidRDefault="00013E1A" w:rsidP="00013E1A">
      <w:pPr>
        <w:spacing w:after="0" w:line="240" w:lineRule="auto"/>
        <w:rPr>
          <w:rFonts w:ascii="Arial" w:eastAsia="Times New Roman" w:hAnsi="Arial" w:cs="Arial"/>
          <w:b/>
          <w:sz w:val="24"/>
          <w:szCs w:val="24"/>
          <w:lang w:eastAsia="en-GB"/>
        </w:rPr>
      </w:pPr>
    </w:p>
    <w:p w14:paraId="09E7C9F0" w14:textId="47F112A3" w:rsidR="00013E1A" w:rsidRDefault="00013E1A" w:rsidP="004B74B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lastRenderedPageBreak/>
        <w:t>Any member of staff who transfers (by method of TUPE) into the NHS is entitled to have their terms and conditions of service protected. This includes any previous TUPE transfers where employment has been continuous.</w:t>
      </w:r>
    </w:p>
    <w:p w14:paraId="1C3AA686" w14:textId="77777777" w:rsidR="00013E1A" w:rsidRDefault="00013E1A" w:rsidP="004B74B6">
      <w:pPr>
        <w:spacing w:after="0" w:line="240" w:lineRule="auto"/>
        <w:jc w:val="both"/>
        <w:rPr>
          <w:rFonts w:ascii="Arial" w:eastAsia="Times New Roman" w:hAnsi="Arial" w:cs="Arial"/>
          <w:sz w:val="24"/>
          <w:szCs w:val="24"/>
          <w:lang w:eastAsia="en-GB"/>
        </w:rPr>
      </w:pPr>
    </w:p>
    <w:p w14:paraId="11132E36" w14:textId="5EE055AE" w:rsidR="00013E1A" w:rsidRPr="00312468" w:rsidRDefault="00013E1A" w:rsidP="004B74B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Should an ex-employee who has been </w:t>
      </w:r>
      <w:r w:rsidRPr="73DFCA88">
        <w:rPr>
          <w:rFonts w:ascii="Arial" w:eastAsia="Times New Roman" w:hAnsi="Arial" w:cs="Arial"/>
          <w:sz w:val="24"/>
          <w:szCs w:val="24"/>
          <w:lang w:eastAsia="en-GB"/>
        </w:rPr>
        <w:t>TUPE</w:t>
      </w:r>
      <w:r w:rsidR="004B74B6" w:rsidRPr="73DFCA88">
        <w:rPr>
          <w:rFonts w:ascii="Arial" w:eastAsia="Times New Roman" w:hAnsi="Arial" w:cs="Arial"/>
          <w:sz w:val="24"/>
          <w:szCs w:val="24"/>
          <w:lang w:eastAsia="en-GB"/>
        </w:rPr>
        <w:t>’e</w:t>
      </w:r>
      <w:r w:rsidRPr="73DFCA88">
        <w:rPr>
          <w:rFonts w:ascii="Arial" w:eastAsia="Times New Roman" w:hAnsi="Arial" w:cs="Arial"/>
          <w:sz w:val="24"/>
          <w:szCs w:val="24"/>
          <w:lang w:eastAsia="en-GB"/>
        </w:rPr>
        <w:t>d</w:t>
      </w:r>
      <w:r>
        <w:rPr>
          <w:rFonts w:ascii="Arial" w:eastAsia="Times New Roman" w:hAnsi="Arial" w:cs="Arial"/>
          <w:sz w:val="24"/>
          <w:szCs w:val="24"/>
          <w:lang w:eastAsia="en-GB"/>
        </w:rPr>
        <w:t xml:space="preserve"> out of the NHS wish to return, their employment with the new provider will be viewed as a break in service.  When they TUPE out of the NHS their terms and conditions are protected by the new provider</w:t>
      </w:r>
      <w:r w:rsidR="004B74B6">
        <w:rPr>
          <w:rFonts w:ascii="Arial" w:eastAsia="Times New Roman" w:hAnsi="Arial" w:cs="Arial"/>
          <w:sz w:val="24"/>
          <w:szCs w:val="24"/>
          <w:lang w:eastAsia="en-GB"/>
        </w:rPr>
        <w:t>,</w:t>
      </w:r>
      <w:r>
        <w:rPr>
          <w:rFonts w:ascii="Arial" w:eastAsia="Times New Roman" w:hAnsi="Arial" w:cs="Arial"/>
          <w:sz w:val="24"/>
          <w:szCs w:val="24"/>
          <w:lang w:eastAsia="en-GB"/>
        </w:rPr>
        <w:t xml:space="preserve"> but they no longer work for the NHS, therefore there is no continuation of service</w:t>
      </w:r>
      <w:r w:rsidR="004B74B6">
        <w:rPr>
          <w:rFonts w:ascii="Arial" w:eastAsia="Times New Roman" w:hAnsi="Arial" w:cs="Arial"/>
          <w:sz w:val="24"/>
          <w:szCs w:val="24"/>
          <w:lang w:eastAsia="en-GB"/>
        </w:rPr>
        <w:t>.</w:t>
      </w:r>
      <w:r>
        <w:rPr>
          <w:rFonts w:ascii="Arial" w:eastAsia="Times New Roman" w:hAnsi="Arial" w:cs="Arial"/>
          <w:sz w:val="24"/>
          <w:szCs w:val="24"/>
          <w:lang w:eastAsia="en-GB"/>
        </w:rPr>
        <w:t xml:space="preserve">  </w:t>
      </w:r>
    </w:p>
    <w:p w14:paraId="27E084B1" w14:textId="77777777" w:rsidR="00013E1A" w:rsidRDefault="00013E1A" w:rsidP="004B74B6">
      <w:pPr>
        <w:spacing w:after="0" w:line="240" w:lineRule="auto"/>
        <w:jc w:val="both"/>
        <w:rPr>
          <w:rFonts w:ascii="Arial" w:eastAsia="Times New Roman" w:hAnsi="Arial" w:cs="Arial"/>
          <w:sz w:val="24"/>
          <w:szCs w:val="24"/>
          <w:lang w:eastAsia="en-GB"/>
        </w:rPr>
      </w:pPr>
    </w:p>
    <w:p w14:paraId="6B4F412E" w14:textId="77777777" w:rsidR="00571D6C" w:rsidRDefault="00013E1A" w:rsidP="001A37C9">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11</w:t>
      </w:r>
      <w:r w:rsidR="005E1B00">
        <w:rPr>
          <w:rFonts w:ascii="Arial" w:eastAsia="Times New Roman" w:hAnsi="Arial" w:cs="Arial"/>
          <w:b/>
          <w:sz w:val="24"/>
          <w:szCs w:val="24"/>
          <w:lang w:eastAsia="en-GB"/>
        </w:rPr>
        <w:tab/>
        <w:t>Pension</w:t>
      </w:r>
    </w:p>
    <w:p w14:paraId="5A847B78" w14:textId="77777777" w:rsidR="005E1B00" w:rsidRDefault="005E1B00" w:rsidP="001A37C9">
      <w:pPr>
        <w:spacing w:after="0" w:line="240" w:lineRule="auto"/>
        <w:rPr>
          <w:rFonts w:ascii="Arial" w:eastAsia="Times New Roman" w:hAnsi="Arial" w:cs="Arial"/>
          <w:b/>
          <w:sz w:val="24"/>
          <w:szCs w:val="24"/>
          <w:lang w:eastAsia="en-GB"/>
        </w:rPr>
      </w:pPr>
    </w:p>
    <w:p w14:paraId="27818AE1" w14:textId="0664BF86" w:rsidR="005E1B00" w:rsidRDefault="005E1B00" w:rsidP="004B74B6">
      <w:pPr>
        <w:spacing w:after="0" w:line="240" w:lineRule="auto"/>
        <w:jc w:val="both"/>
        <w:rPr>
          <w:rFonts w:ascii="Arial" w:eastAsia="Times New Roman" w:hAnsi="Arial" w:cs="Arial"/>
          <w:b/>
          <w:bCs/>
          <w:sz w:val="24"/>
          <w:szCs w:val="24"/>
          <w:lang w:eastAsia="en-GB"/>
        </w:rPr>
      </w:pPr>
      <w:r w:rsidRPr="00D22F0B">
        <w:rPr>
          <w:rFonts w:ascii="Arial" w:eastAsia="Times New Roman" w:hAnsi="Arial" w:cs="Arial"/>
          <w:sz w:val="24"/>
          <w:szCs w:val="24"/>
          <w:lang w:eastAsia="en-GB"/>
        </w:rPr>
        <w:t xml:space="preserve">This policy may affect your pensionable pay and could impact on your pension.  Further information is available from NHS Pension agency on </w:t>
      </w:r>
      <w:hyperlink r:id="rId14" w:history="1">
        <w:r w:rsidRPr="00D22F0B">
          <w:rPr>
            <w:rStyle w:val="Hyperlink"/>
            <w:rFonts w:ascii="Arial" w:eastAsia="Times New Roman" w:hAnsi="Arial" w:cs="Arial"/>
            <w:sz w:val="24"/>
            <w:szCs w:val="24"/>
            <w:lang w:eastAsia="en-GB"/>
          </w:rPr>
          <w:t>www.nhsbsa.uk/pensions</w:t>
        </w:r>
      </w:hyperlink>
      <w:r w:rsidRPr="00D22F0B">
        <w:rPr>
          <w:rFonts w:ascii="Arial" w:eastAsia="Times New Roman" w:hAnsi="Arial" w:cs="Arial"/>
          <w:sz w:val="24"/>
          <w:szCs w:val="24"/>
          <w:lang w:eastAsia="en-GB"/>
        </w:rPr>
        <w:t xml:space="preserve"> or phone local pensions department on </w:t>
      </w:r>
      <w:r w:rsidR="001B678F" w:rsidRPr="00D22F0B">
        <w:rPr>
          <w:rFonts w:ascii="Arial" w:eastAsia="Times New Roman" w:hAnsi="Arial" w:cs="Arial"/>
          <w:sz w:val="24"/>
          <w:szCs w:val="24"/>
          <w:lang w:eastAsia="en-GB"/>
        </w:rPr>
        <w:t xml:space="preserve">(0113) </w:t>
      </w:r>
      <w:r w:rsidR="00D22F0B">
        <w:rPr>
          <w:rFonts w:ascii="Arial" w:eastAsia="Times New Roman" w:hAnsi="Arial" w:cs="Arial"/>
          <w:sz w:val="24"/>
          <w:szCs w:val="24"/>
          <w:lang w:eastAsia="en-GB"/>
        </w:rPr>
        <w:t>20 66289</w:t>
      </w:r>
      <w:r w:rsidR="004B74B6">
        <w:rPr>
          <w:rFonts w:ascii="Arial" w:eastAsia="Times New Roman" w:hAnsi="Arial" w:cs="Arial"/>
          <w:sz w:val="24"/>
          <w:szCs w:val="24"/>
          <w:lang w:eastAsia="en-GB"/>
        </w:rPr>
        <w:t>.</w:t>
      </w:r>
    </w:p>
    <w:p w14:paraId="2FB99CE0" w14:textId="77777777" w:rsidR="005E1B00" w:rsidRDefault="005E1B00" w:rsidP="001A37C9">
      <w:pPr>
        <w:spacing w:after="0" w:line="240" w:lineRule="auto"/>
        <w:jc w:val="both"/>
        <w:rPr>
          <w:rFonts w:ascii="Arial" w:eastAsia="Times New Roman" w:hAnsi="Arial" w:cs="Arial"/>
          <w:b/>
          <w:bCs/>
          <w:sz w:val="24"/>
          <w:szCs w:val="24"/>
          <w:lang w:eastAsia="en-GB"/>
        </w:rPr>
      </w:pPr>
    </w:p>
    <w:p w14:paraId="7EC40D9F" w14:textId="77777777" w:rsidR="00D22F0B" w:rsidRDefault="00D22F0B" w:rsidP="001A37C9">
      <w:pPr>
        <w:spacing w:after="0" w:line="240" w:lineRule="auto"/>
        <w:jc w:val="both"/>
        <w:rPr>
          <w:rFonts w:ascii="Arial" w:eastAsia="Times New Roman" w:hAnsi="Arial" w:cs="Arial"/>
          <w:b/>
          <w:bCs/>
          <w:sz w:val="24"/>
          <w:szCs w:val="24"/>
          <w:lang w:eastAsia="en-GB"/>
        </w:rPr>
      </w:pPr>
    </w:p>
    <w:p w14:paraId="424B7B35" w14:textId="77777777" w:rsidR="003433E9" w:rsidRPr="00A75F3F" w:rsidRDefault="00013E1A" w:rsidP="001A37C9">
      <w:pPr>
        <w:spacing w:after="0" w:line="240" w:lineRule="auto"/>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12</w:t>
      </w:r>
      <w:r w:rsidR="00095F3B">
        <w:rPr>
          <w:rFonts w:ascii="Arial" w:eastAsia="Times New Roman" w:hAnsi="Arial" w:cs="Arial"/>
          <w:b/>
          <w:bCs/>
          <w:sz w:val="24"/>
          <w:szCs w:val="24"/>
          <w:lang w:eastAsia="en-GB"/>
        </w:rPr>
        <w:tab/>
      </w:r>
      <w:r w:rsidR="003433E9" w:rsidRPr="00A75F3F">
        <w:rPr>
          <w:rFonts w:ascii="Arial" w:eastAsia="Times New Roman" w:hAnsi="Arial" w:cs="Arial"/>
          <w:b/>
          <w:bCs/>
          <w:sz w:val="24"/>
          <w:szCs w:val="24"/>
          <w:lang w:eastAsia="en-GB"/>
        </w:rPr>
        <w:t>Training Needs</w:t>
      </w:r>
    </w:p>
    <w:p w14:paraId="64C27033" w14:textId="77777777" w:rsidR="003433E9" w:rsidRPr="00A75F3F" w:rsidRDefault="003433E9" w:rsidP="001A37C9">
      <w:pPr>
        <w:widowControl w:val="0"/>
        <w:spacing w:after="0" w:line="240" w:lineRule="auto"/>
        <w:jc w:val="both"/>
        <w:rPr>
          <w:rFonts w:ascii="Arial" w:eastAsia="Times New Roman" w:hAnsi="Arial" w:cs="Arial"/>
          <w:bCs/>
          <w:sz w:val="24"/>
          <w:szCs w:val="24"/>
          <w:lang w:eastAsia="en-GB"/>
        </w:rPr>
      </w:pPr>
    </w:p>
    <w:p w14:paraId="12574D77" w14:textId="62143605" w:rsidR="003433E9" w:rsidRPr="00A75F3F" w:rsidRDefault="00A66043" w:rsidP="001A37C9">
      <w:pPr>
        <w:autoSpaceDE w:val="0"/>
        <w:autoSpaceDN w:val="0"/>
        <w:adjustRightInd w:val="0"/>
        <w:spacing w:after="0" w:line="240" w:lineRule="auto"/>
        <w:jc w:val="both"/>
        <w:rPr>
          <w:rFonts w:ascii="Arial" w:eastAsia="Times New Roman" w:hAnsi="Arial" w:cs="Arial"/>
          <w:bCs/>
          <w:sz w:val="24"/>
          <w:szCs w:val="24"/>
          <w:lang w:eastAsia="en-GB"/>
        </w:rPr>
      </w:pPr>
      <w:r>
        <w:rPr>
          <w:rFonts w:ascii="Arial" w:eastAsia="Times New Roman" w:hAnsi="Arial" w:cs="Arial"/>
          <w:bCs/>
          <w:sz w:val="24"/>
          <w:szCs w:val="24"/>
          <w:lang w:eastAsia="en-GB"/>
        </w:rPr>
        <w:t>Managers are required to be trained in the effective use of the Organisational Change Policy and Procedure and to ensure they are aware of any updates</w:t>
      </w:r>
      <w:r w:rsidR="004B74B6">
        <w:rPr>
          <w:rFonts w:ascii="Arial" w:eastAsia="Times New Roman" w:hAnsi="Arial" w:cs="Arial"/>
          <w:bCs/>
          <w:sz w:val="24"/>
          <w:szCs w:val="24"/>
          <w:lang w:eastAsia="en-GB"/>
        </w:rPr>
        <w:t>.</w:t>
      </w:r>
      <w:r>
        <w:rPr>
          <w:rFonts w:ascii="Arial" w:eastAsia="Times New Roman" w:hAnsi="Arial" w:cs="Arial"/>
          <w:bCs/>
          <w:sz w:val="24"/>
          <w:szCs w:val="24"/>
          <w:lang w:eastAsia="en-GB"/>
        </w:rPr>
        <w:t xml:space="preserve"> </w:t>
      </w:r>
    </w:p>
    <w:p w14:paraId="3EACB0D0" w14:textId="77777777" w:rsidR="003433E9" w:rsidRDefault="003433E9" w:rsidP="00897220">
      <w:pPr>
        <w:tabs>
          <w:tab w:val="left" w:pos="720"/>
        </w:tabs>
        <w:spacing w:after="0" w:line="240" w:lineRule="auto"/>
        <w:jc w:val="both"/>
        <w:rPr>
          <w:rFonts w:ascii="Arial" w:eastAsia="Times New Roman" w:hAnsi="Arial" w:cs="Arial"/>
          <w:b/>
          <w:sz w:val="24"/>
          <w:szCs w:val="24"/>
          <w:lang w:eastAsia="en-GB"/>
        </w:rPr>
      </w:pPr>
    </w:p>
    <w:p w14:paraId="03FCDD83" w14:textId="77777777" w:rsidR="001A310F" w:rsidRDefault="001A310F" w:rsidP="00897220">
      <w:pPr>
        <w:tabs>
          <w:tab w:val="left" w:pos="720"/>
        </w:tabs>
        <w:spacing w:after="0" w:line="240" w:lineRule="auto"/>
        <w:jc w:val="both"/>
        <w:rPr>
          <w:rFonts w:ascii="Arial" w:eastAsia="Times New Roman" w:hAnsi="Arial" w:cs="Arial"/>
          <w:b/>
          <w:sz w:val="24"/>
          <w:szCs w:val="24"/>
          <w:lang w:eastAsia="en-GB"/>
        </w:rPr>
      </w:pPr>
    </w:p>
    <w:p w14:paraId="16CA94EE" w14:textId="77777777" w:rsidR="001A310F" w:rsidRPr="00A75F3F" w:rsidRDefault="001A310F" w:rsidP="001A310F">
      <w:pPr>
        <w:spacing w:after="0" w:line="240" w:lineRule="auto"/>
        <w:jc w:val="both"/>
        <w:outlineLvl w:val="5"/>
        <w:rPr>
          <w:rFonts w:ascii="Arial" w:eastAsia="Times New Roman" w:hAnsi="Arial" w:cs="Arial"/>
          <w:b/>
          <w:sz w:val="24"/>
          <w:szCs w:val="24"/>
          <w:lang w:eastAsia="en-GB"/>
        </w:rPr>
      </w:pPr>
      <w:r>
        <w:rPr>
          <w:rFonts w:ascii="Arial" w:eastAsia="Times New Roman" w:hAnsi="Arial" w:cs="Arial"/>
          <w:b/>
          <w:sz w:val="24"/>
          <w:szCs w:val="24"/>
          <w:lang w:eastAsia="en-GB"/>
        </w:rPr>
        <w:t>13</w:t>
      </w:r>
      <w:r>
        <w:rPr>
          <w:rFonts w:ascii="Arial" w:eastAsia="Times New Roman" w:hAnsi="Arial" w:cs="Arial"/>
          <w:b/>
          <w:sz w:val="24"/>
          <w:szCs w:val="24"/>
          <w:lang w:eastAsia="en-GB"/>
        </w:rPr>
        <w:tab/>
      </w:r>
      <w:r w:rsidRPr="00A75F3F">
        <w:rPr>
          <w:rFonts w:ascii="Arial" w:eastAsia="Times New Roman" w:hAnsi="Arial" w:cs="Arial"/>
          <w:b/>
          <w:sz w:val="24"/>
          <w:szCs w:val="24"/>
          <w:lang w:eastAsia="en-GB"/>
        </w:rPr>
        <w:t>Approval and Ratification process</w:t>
      </w:r>
    </w:p>
    <w:p w14:paraId="4CEB30BB" w14:textId="77777777" w:rsidR="000D380B" w:rsidRPr="00A75F3F" w:rsidRDefault="000D380B" w:rsidP="001A310F">
      <w:pPr>
        <w:spacing w:after="0" w:line="240" w:lineRule="auto"/>
        <w:jc w:val="both"/>
        <w:outlineLvl w:val="5"/>
        <w:rPr>
          <w:rFonts w:ascii="Arial" w:eastAsia="Times New Roman" w:hAnsi="Arial" w:cs="Arial"/>
          <w:b/>
          <w:sz w:val="24"/>
          <w:szCs w:val="24"/>
          <w:lang w:eastAsia="en-GB"/>
        </w:rPr>
      </w:pPr>
    </w:p>
    <w:p w14:paraId="74C02A9E" w14:textId="77777777" w:rsidR="001A310F" w:rsidRPr="00A75F3F" w:rsidRDefault="001A310F" w:rsidP="004B74B6">
      <w:pPr>
        <w:spacing w:after="0" w:line="240" w:lineRule="auto"/>
        <w:jc w:val="both"/>
        <w:rPr>
          <w:rFonts w:ascii="Arial" w:eastAsia="Times New Roman" w:hAnsi="Arial" w:cs="Arial"/>
          <w:sz w:val="24"/>
          <w:szCs w:val="24"/>
          <w:lang w:eastAsia="en-GB"/>
        </w:rPr>
      </w:pPr>
      <w:r w:rsidRPr="2FB1D1BF">
        <w:rPr>
          <w:rFonts w:ascii="Arial" w:eastAsia="Times New Roman" w:hAnsi="Arial" w:cs="Arial"/>
          <w:sz w:val="24"/>
          <w:szCs w:val="24"/>
          <w:lang w:eastAsia="en-GB"/>
        </w:rPr>
        <w:t>The policy has been approved by the appropriate body and ratified by TLT on behalf of the Board.</w:t>
      </w:r>
    </w:p>
    <w:p w14:paraId="0B2FDAE3" w14:textId="77777777" w:rsidR="001A310F" w:rsidRDefault="001A310F" w:rsidP="004B74B6">
      <w:pPr>
        <w:tabs>
          <w:tab w:val="left" w:pos="720"/>
        </w:tabs>
        <w:spacing w:after="0" w:line="240" w:lineRule="auto"/>
        <w:jc w:val="both"/>
        <w:rPr>
          <w:rFonts w:ascii="Arial" w:eastAsia="Times New Roman" w:hAnsi="Arial" w:cs="Arial"/>
          <w:sz w:val="24"/>
          <w:szCs w:val="24"/>
          <w:lang w:eastAsia="en-GB"/>
        </w:rPr>
      </w:pPr>
    </w:p>
    <w:p w14:paraId="45ECEC7D" w14:textId="77777777" w:rsidR="001A310F" w:rsidRPr="00A75F3F" w:rsidRDefault="001A310F" w:rsidP="001A310F">
      <w:pPr>
        <w:tabs>
          <w:tab w:val="left" w:pos="720"/>
        </w:tabs>
        <w:spacing w:after="0" w:line="240" w:lineRule="auto"/>
        <w:rPr>
          <w:rFonts w:ascii="Arial" w:eastAsia="Times New Roman" w:hAnsi="Arial" w:cs="Arial"/>
          <w:sz w:val="24"/>
          <w:szCs w:val="24"/>
          <w:lang w:eastAsia="en-GB"/>
        </w:rPr>
      </w:pPr>
    </w:p>
    <w:p w14:paraId="2D394FD4" w14:textId="77777777" w:rsidR="001A310F" w:rsidRPr="00A75F3F" w:rsidRDefault="001A310F" w:rsidP="001A310F">
      <w:pPr>
        <w:spacing w:after="0" w:line="240" w:lineRule="auto"/>
        <w:jc w:val="both"/>
        <w:outlineLvl w:val="5"/>
        <w:rPr>
          <w:rFonts w:ascii="Arial" w:eastAsia="Times New Roman" w:hAnsi="Arial" w:cs="Arial"/>
          <w:b/>
          <w:sz w:val="24"/>
          <w:szCs w:val="24"/>
          <w:lang w:eastAsia="en-GB"/>
        </w:rPr>
      </w:pPr>
      <w:r>
        <w:rPr>
          <w:rFonts w:ascii="Arial" w:eastAsia="Times New Roman" w:hAnsi="Arial" w:cs="Arial"/>
          <w:b/>
          <w:sz w:val="24"/>
          <w:szCs w:val="24"/>
          <w:lang w:eastAsia="en-GB"/>
        </w:rPr>
        <w:t>14</w:t>
      </w:r>
      <w:r>
        <w:rPr>
          <w:rFonts w:ascii="Arial" w:eastAsia="Times New Roman" w:hAnsi="Arial" w:cs="Arial"/>
          <w:b/>
          <w:sz w:val="24"/>
          <w:szCs w:val="24"/>
          <w:lang w:eastAsia="en-GB"/>
        </w:rPr>
        <w:tab/>
      </w:r>
      <w:r w:rsidRPr="00A75F3F">
        <w:rPr>
          <w:rFonts w:ascii="Arial" w:eastAsia="Times New Roman" w:hAnsi="Arial" w:cs="Arial"/>
          <w:b/>
          <w:sz w:val="24"/>
          <w:szCs w:val="24"/>
          <w:lang w:eastAsia="en-GB"/>
        </w:rPr>
        <w:t>Dissemination and Implementation</w:t>
      </w:r>
    </w:p>
    <w:p w14:paraId="64440D6C" w14:textId="77777777" w:rsidR="000D380B" w:rsidRPr="00A75F3F" w:rsidRDefault="000D380B" w:rsidP="001A310F">
      <w:pPr>
        <w:spacing w:after="0" w:line="240" w:lineRule="auto"/>
        <w:jc w:val="both"/>
        <w:outlineLvl w:val="5"/>
        <w:rPr>
          <w:rFonts w:ascii="Arial" w:eastAsia="Times New Roman" w:hAnsi="Arial" w:cs="Arial"/>
          <w:b/>
          <w:sz w:val="24"/>
          <w:szCs w:val="24"/>
          <w:lang w:eastAsia="en-GB"/>
        </w:rPr>
      </w:pPr>
    </w:p>
    <w:p w14:paraId="0AB83862" w14:textId="77777777" w:rsidR="001A310F" w:rsidRPr="00A75F3F" w:rsidRDefault="001A310F" w:rsidP="001A310F">
      <w:pPr>
        <w:autoSpaceDE w:val="0"/>
        <w:autoSpaceDN w:val="0"/>
        <w:adjustRightInd w:val="0"/>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themeColor="text1"/>
          <w:sz w:val="24"/>
          <w:szCs w:val="24"/>
          <w:lang w:eastAsia="en-GB"/>
        </w:rPr>
        <w:t>This policy will be</w:t>
      </w:r>
      <w:r w:rsidRPr="2FB1D1BF">
        <w:rPr>
          <w:rFonts w:ascii="Arial" w:eastAsia="Times New Roman" w:hAnsi="Arial" w:cs="Arial"/>
          <w:color w:val="000000" w:themeColor="text1"/>
          <w:sz w:val="24"/>
          <w:szCs w:val="24"/>
          <w:lang w:eastAsia="en-GB"/>
        </w:rPr>
        <w:t xml:space="preserve"> made available to staff via the intranet</w:t>
      </w:r>
      <w:r>
        <w:rPr>
          <w:rFonts w:ascii="Arial" w:eastAsia="Times New Roman" w:hAnsi="Arial" w:cs="Arial"/>
          <w:color w:val="000000" w:themeColor="text1"/>
          <w:sz w:val="24"/>
          <w:szCs w:val="24"/>
          <w:lang w:eastAsia="en-GB"/>
        </w:rPr>
        <w:t xml:space="preserve"> and external policies and guidelines page.</w:t>
      </w:r>
    </w:p>
    <w:p w14:paraId="5857BC33" w14:textId="77777777" w:rsidR="001A310F" w:rsidRPr="00A75F3F" w:rsidRDefault="001A310F" w:rsidP="001A310F">
      <w:pPr>
        <w:spacing w:after="0" w:line="240" w:lineRule="auto"/>
        <w:ind w:left="720"/>
        <w:rPr>
          <w:rFonts w:ascii="Arial" w:eastAsia="Times New Roman" w:hAnsi="Arial" w:cs="Arial"/>
          <w:color w:val="000000"/>
          <w:sz w:val="24"/>
          <w:szCs w:val="24"/>
          <w:lang w:eastAsia="en-GB"/>
        </w:rPr>
      </w:pPr>
    </w:p>
    <w:p w14:paraId="38DBDE00" w14:textId="77777777" w:rsidR="001A310F" w:rsidRDefault="001A310F" w:rsidP="001A310F">
      <w:pPr>
        <w:spacing w:after="0" w:line="240" w:lineRule="auto"/>
        <w:jc w:val="both"/>
        <w:outlineLvl w:val="5"/>
        <w:rPr>
          <w:rFonts w:ascii="Arial" w:eastAsia="Times New Roman" w:hAnsi="Arial" w:cs="Arial"/>
          <w:b/>
          <w:sz w:val="24"/>
          <w:szCs w:val="24"/>
          <w:lang w:eastAsia="en-GB"/>
        </w:rPr>
      </w:pPr>
    </w:p>
    <w:p w14:paraId="65E067EF" w14:textId="53F503C7" w:rsidR="001A310F" w:rsidRPr="00A75F3F" w:rsidRDefault="001A310F" w:rsidP="001A310F">
      <w:pPr>
        <w:spacing w:after="0" w:line="240" w:lineRule="auto"/>
        <w:jc w:val="both"/>
        <w:outlineLvl w:val="5"/>
        <w:rPr>
          <w:rFonts w:ascii="Arial" w:eastAsia="Times New Roman" w:hAnsi="Arial" w:cs="Arial"/>
          <w:b/>
          <w:sz w:val="24"/>
          <w:szCs w:val="24"/>
          <w:lang w:eastAsia="en-GB"/>
        </w:rPr>
      </w:pPr>
      <w:r>
        <w:rPr>
          <w:rFonts w:ascii="Arial" w:eastAsia="Times New Roman" w:hAnsi="Arial" w:cs="Arial"/>
          <w:b/>
          <w:sz w:val="24"/>
          <w:szCs w:val="24"/>
          <w:lang w:eastAsia="en-GB"/>
        </w:rPr>
        <w:t>1</w:t>
      </w:r>
      <w:r w:rsidR="00F22DF6">
        <w:rPr>
          <w:rFonts w:ascii="Arial" w:eastAsia="Times New Roman" w:hAnsi="Arial" w:cs="Arial"/>
          <w:b/>
          <w:sz w:val="24"/>
          <w:szCs w:val="24"/>
          <w:lang w:eastAsia="en-GB"/>
        </w:rPr>
        <w:t>5</w:t>
      </w:r>
      <w:r>
        <w:rPr>
          <w:rFonts w:ascii="Arial" w:eastAsia="Times New Roman" w:hAnsi="Arial" w:cs="Arial"/>
          <w:b/>
          <w:sz w:val="24"/>
          <w:szCs w:val="24"/>
          <w:lang w:eastAsia="en-GB"/>
        </w:rPr>
        <w:tab/>
      </w:r>
      <w:r w:rsidRPr="00A75F3F">
        <w:rPr>
          <w:rFonts w:ascii="Arial" w:eastAsia="Times New Roman" w:hAnsi="Arial" w:cs="Arial"/>
          <w:b/>
          <w:sz w:val="24"/>
          <w:szCs w:val="24"/>
          <w:lang w:eastAsia="en-GB"/>
        </w:rPr>
        <w:t>Review arrangements</w:t>
      </w:r>
    </w:p>
    <w:p w14:paraId="726B715C" w14:textId="77777777" w:rsidR="000D380B" w:rsidRPr="00A75F3F" w:rsidRDefault="000D380B" w:rsidP="001A310F">
      <w:pPr>
        <w:spacing w:after="0" w:line="240" w:lineRule="auto"/>
        <w:jc w:val="both"/>
        <w:outlineLvl w:val="5"/>
        <w:rPr>
          <w:rFonts w:ascii="Arial" w:eastAsia="Times New Roman" w:hAnsi="Arial" w:cs="Arial"/>
          <w:b/>
          <w:sz w:val="24"/>
          <w:szCs w:val="24"/>
          <w:lang w:eastAsia="en-GB"/>
        </w:rPr>
      </w:pPr>
    </w:p>
    <w:p w14:paraId="6D003608" w14:textId="77777777" w:rsidR="001A310F" w:rsidRPr="00A75F3F" w:rsidRDefault="001A310F" w:rsidP="000D380B">
      <w:pPr>
        <w:autoSpaceDE w:val="0"/>
        <w:autoSpaceDN w:val="0"/>
        <w:adjustRightInd w:val="0"/>
        <w:spacing w:after="0" w:line="240" w:lineRule="auto"/>
        <w:jc w:val="both"/>
        <w:rPr>
          <w:rFonts w:ascii="Arial" w:eastAsia="Times New Roman" w:hAnsi="Arial" w:cs="Arial"/>
          <w:color w:val="000000"/>
          <w:sz w:val="24"/>
          <w:szCs w:val="24"/>
          <w:lang w:eastAsia="en-GB"/>
        </w:rPr>
      </w:pPr>
      <w:r w:rsidRPr="00A75F3F">
        <w:rPr>
          <w:rFonts w:ascii="Arial" w:eastAsia="Times New Roman" w:hAnsi="Arial" w:cs="Arial"/>
          <w:color w:val="000000"/>
          <w:sz w:val="24"/>
          <w:szCs w:val="24"/>
          <w:lang w:eastAsia="en-GB"/>
        </w:rPr>
        <w:t xml:space="preserve">This policy will be reviewed in three years following ratification by the author or sooner if there is a local or national requirement. </w:t>
      </w:r>
    </w:p>
    <w:p w14:paraId="3C25B490" w14:textId="77777777" w:rsidR="001A310F" w:rsidRDefault="001A310F" w:rsidP="001A310F">
      <w:pPr>
        <w:spacing w:after="0" w:line="240" w:lineRule="auto"/>
        <w:jc w:val="both"/>
        <w:outlineLvl w:val="5"/>
        <w:rPr>
          <w:rFonts w:ascii="Arial" w:eastAsia="Times New Roman" w:hAnsi="Arial" w:cs="Arial"/>
          <w:b/>
          <w:sz w:val="24"/>
          <w:szCs w:val="24"/>
          <w:lang w:eastAsia="en-GB"/>
        </w:rPr>
      </w:pPr>
    </w:p>
    <w:p w14:paraId="0D8CC245" w14:textId="77777777" w:rsidR="001A310F" w:rsidRDefault="001A310F" w:rsidP="001A310F">
      <w:pPr>
        <w:spacing w:after="0" w:line="240" w:lineRule="auto"/>
        <w:jc w:val="both"/>
        <w:outlineLvl w:val="5"/>
        <w:rPr>
          <w:rFonts w:ascii="Arial" w:eastAsia="Times New Roman" w:hAnsi="Arial" w:cs="Arial"/>
          <w:b/>
          <w:sz w:val="24"/>
          <w:szCs w:val="24"/>
          <w:lang w:eastAsia="en-GB"/>
        </w:rPr>
      </w:pPr>
    </w:p>
    <w:p w14:paraId="6C058F41" w14:textId="59F5E96E" w:rsidR="001A310F" w:rsidRPr="00A75F3F" w:rsidRDefault="001A310F" w:rsidP="001A310F">
      <w:pPr>
        <w:spacing w:after="0" w:line="240" w:lineRule="auto"/>
        <w:jc w:val="both"/>
        <w:outlineLvl w:val="5"/>
        <w:rPr>
          <w:rFonts w:ascii="Arial" w:eastAsia="Times New Roman" w:hAnsi="Arial" w:cs="Arial"/>
          <w:b/>
          <w:sz w:val="24"/>
          <w:szCs w:val="24"/>
          <w:lang w:eastAsia="en-GB"/>
        </w:rPr>
      </w:pPr>
      <w:r>
        <w:rPr>
          <w:rFonts w:ascii="Arial" w:eastAsia="Times New Roman" w:hAnsi="Arial" w:cs="Arial"/>
          <w:b/>
          <w:sz w:val="24"/>
          <w:szCs w:val="24"/>
          <w:lang w:eastAsia="en-GB"/>
        </w:rPr>
        <w:t>1</w:t>
      </w:r>
      <w:r w:rsidR="00F22DF6">
        <w:rPr>
          <w:rFonts w:ascii="Arial" w:eastAsia="Times New Roman" w:hAnsi="Arial" w:cs="Arial"/>
          <w:b/>
          <w:sz w:val="24"/>
          <w:szCs w:val="24"/>
          <w:lang w:eastAsia="en-GB"/>
        </w:rPr>
        <w:t>6</w:t>
      </w:r>
      <w:r>
        <w:rPr>
          <w:rFonts w:ascii="Arial" w:eastAsia="Times New Roman" w:hAnsi="Arial" w:cs="Arial"/>
          <w:b/>
          <w:sz w:val="24"/>
          <w:szCs w:val="24"/>
          <w:lang w:eastAsia="en-GB"/>
        </w:rPr>
        <w:tab/>
      </w:r>
      <w:r w:rsidRPr="00A75F3F">
        <w:rPr>
          <w:rFonts w:ascii="Arial" w:eastAsia="Times New Roman" w:hAnsi="Arial" w:cs="Arial"/>
          <w:b/>
          <w:sz w:val="24"/>
          <w:szCs w:val="24"/>
          <w:lang w:eastAsia="en-GB"/>
        </w:rPr>
        <w:t>Re</w:t>
      </w:r>
      <w:r w:rsidR="00CA1CD0">
        <w:rPr>
          <w:rFonts w:ascii="Arial" w:eastAsia="Times New Roman" w:hAnsi="Arial" w:cs="Arial"/>
          <w:b/>
          <w:sz w:val="24"/>
          <w:szCs w:val="24"/>
          <w:lang w:eastAsia="en-GB"/>
        </w:rPr>
        <w:t>lated Policies</w:t>
      </w:r>
    </w:p>
    <w:p w14:paraId="6253EE57" w14:textId="77777777" w:rsidR="000D380B" w:rsidRPr="00A75F3F" w:rsidRDefault="000D380B" w:rsidP="001A310F">
      <w:pPr>
        <w:spacing w:after="0" w:line="240" w:lineRule="auto"/>
        <w:jc w:val="both"/>
        <w:outlineLvl w:val="5"/>
        <w:rPr>
          <w:rFonts w:ascii="Arial" w:eastAsia="Times New Roman" w:hAnsi="Arial" w:cs="Arial"/>
          <w:b/>
          <w:sz w:val="24"/>
          <w:szCs w:val="24"/>
          <w:lang w:eastAsia="en-GB"/>
        </w:rPr>
      </w:pPr>
    </w:p>
    <w:p w14:paraId="6D0E6373" w14:textId="2C830802" w:rsidR="001A310F" w:rsidRPr="00CA1CD0" w:rsidRDefault="001A310F" w:rsidP="000D380B">
      <w:pPr>
        <w:tabs>
          <w:tab w:val="left" w:pos="720"/>
        </w:tabs>
        <w:spacing w:after="0" w:line="240" w:lineRule="auto"/>
        <w:jc w:val="both"/>
        <w:rPr>
          <w:rFonts w:ascii="Arial" w:eastAsia="Times New Roman" w:hAnsi="Arial" w:cs="Arial"/>
          <w:sz w:val="24"/>
          <w:szCs w:val="24"/>
          <w:lang w:eastAsia="en-GB"/>
        </w:rPr>
      </w:pPr>
      <w:r w:rsidRPr="00CA1CD0">
        <w:rPr>
          <w:rFonts w:ascii="Arial" w:eastAsia="Times New Roman" w:hAnsi="Arial" w:cs="Arial"/>
          <w:sz w:val="24"/>
          <w:szCs w:val="24"/>
          <w:lang w:eastAsia="en-GB"/>
        </w:rPr>
        <w:t>The following Leeds Community Healthcare NHS Trust policie</w:t>
      </w:r>
      <w:r w:rsidR="00CA1CD0">
        <w:rPr>
          <w:rFonts w:ascii="Arial" w:eastAsia="Times New Roman" w:hAnsi="Arial" w:cs="Arial"/>
          <w:sz w:val="24"/>
          <w:szCs w:val="24"/>
          <w:lang w:eastAsia="en-GB"/>
        </w:rPr>
        <w:t>s and guidelines:</w:t>
      </w:r>
    </w:p>
    <w:p w14:paraId="0757F068" w14:textId="77777777" w:rsidR="00CA1CD0" w:rsidRPr="00CA1CD0" w:rsidRDefault="00CA1CD0" w:rsidP="00CA1CD0">
      <w:pPr>
        <w:pStyle w:val="paragraph"/>
        <w:numPr>
          <w:ilvl w:val="0"/>
          <w:numId w:val="20"/>
        </w:numPr>
        <w:spacing w:before="0" w:beforeAutospacing="0" w:after="0" w:afterAutospacing="0"/>
        <w:jc w:val="both"/>
        <w:textAlignment w:val="baseline"/>
        <w:rPr>
          <w:rFonts w:ascii="Segoe UI" w:hAnsi="Segoe UI" w:cs="Segoe UI"/>
          <w:sz w:val="18"/>
          <w:szCs w:val="18"/>
        </w:rPr>
      </w:pPr>
      <w:r w:rsidRPr="00CA1CD0">
        <w:rPr>
          <w:rStyle w:val="normaltextrun"/>
          <w:rFonts w:ascii="Arial" w:hAnsi="Arial" w:cs="Arial"/>
        </w:rPr>
        <w:t>Disciplinary Policy</w:t>
      </w:r>
      <w:r w:rsidRPr="00CA1CD0">
        <w:rPr>
          <w:rStyle w:val="eop"/>
          <w:rFonts w:ascii="Arial" w:hAnsi="Arial" w:cs="Arial"/>
        </w:rPr>
        <w:t> </w:t>
      </w:r>
    </w:p>
    <w:p w14:paraId="53AE82C6" w14:textId="77777777" w:rsidR="00CA1CD0" w:rsidRPr="00CA1CD0" w:rsidRDefault="00CA1CD0" w:rsidP="00CA1CD0">
      <w:pPr>
        <w:pStyle w:val="paragraph"/>
        <w:numPr>
          <w:ilvl w:val="0"/>
          <w:numId w:val="20"/>
        </w:numPr>
        <w:spacing w:before="0" w:beforeAutospacing="0" w:after="0" w:afterAutospacing="0"/>
        <w:jc w:val="both"/>
        <w:textAlignment w:val="baseline"/>
        <w:rPr>
          <w:rFonts w:ascii="Segoe UI" w:hAnsi="Segoe UI" w:cs="Segoe UI"/>
          <w:sz w:val="18"/>
          <w:szCs w:val="18"/>
        </w:rPr>
      </w:pPr>
      <w:r w:rsidRPr="00CA1CD0">
        <w:rPr>
          <w:rStyle w:val="findhit"/>
          <w:rFonts w:ascii="Arial" w:hAnsi="Arial" w:cs="Arial"/>
        </w:rPr>
        <w:t>Fixed</w:t>
      </w:r>
      <w:r w:rsidRPr="00CA1CD0">
        <w:rPr>
          <w:rStyle w:val="normaltextrun"/>
          <w:rFonts w:ascii="Arial" w:hAnsi="Arial" w:cs="Arial"/>
        </w:rPr>
        <w:t xml:space="preserve"> Term Contract Guidance &amp; Toolkit</w:t>
      </w:r>
      <w:r w:rsidRPr="00CA1CD0">
        <w:rPr>
          <w:rStyle w:val="eop"/>
          <w:rFonts w:ascii="Arial" w:hAnsi="Arial" w:cs="Arial"/>
        </w:rPr>
        <w:t> </w:t>
      </w:r>
    </w:p>
    <w:p w14:paraId="68DBBA39" w14:textId="77777777" w:rsidR="00CA1CD0" w:rsidRPr="00CA1CD0" w:rsidRDefault="00CA1CD0" w:rsidP="00CA1CD0">
      <w:pPr>
        <w:pStyle w:val="paragraph"/>
        <w:numPr>
          <w:ilvl w:val="0"/>
          <w:numId w:val="20"/>
        </w:numPr>
        <w:spacing w:before="0" w:beforeAutospacing="0" w:after="0" w:afterAutospacing="0"/>
        <w:jc w:val="both"/>
        <w:textAlignment w:val="baseline"/>
        <w:rPr>
          <w:rFonts w:ascii="Segoe UI" w:hAnsi="Segoe UI" w:cs="Segoe UI"/>
          <w:sz w:val="18"/>
          <w:szCs w:val="18"/>
        </w:rPr>
      </w:pPr>
      <w:r w:rsidRPr="00CA1CD0">
        <w:rPr>
          <w:rStyle w:val="normaltextrun"/>
          <w:rFonts w:ascii="Arial" w:hAnsi="Arial" w:cs="Arial"/>
        </w:rPr>
        <w:t>Grievance Policy</w:t>
      </w:r>
      <w:r w:rsidRPr="00CA1CD0">
        <w:rPr>
          <w:rStyle w:val="eop"/>
          <w:rFonts w:ascii="Arial" w:hAnsi="Arial" w:cs="Arial"/>
        </w:rPr>
        <w:t> </w:t>
      </w:r>
    </w:p>
    <w:p w14:paraId="508403CF" w14:textId="77777777" w:rsidR="00CA1CD0" w:rsidRPr="00CA1CD0" w:rsidRDefault="00CA1CD0" w:rsidP="00CA1CD0">
      <w:pPr>
        <w:pStyle w:val="paragraph"/>
        <w:numPr>
          <w:ilvl w:val="0"/>
          <w:numId w:val="20"/>
        </w:numPr>
        <w:spacing w:before="0" w:beforeAutospacing="0" w:after="0" w:afterAutospacing="0"/>
        <w:jc w:val="both"/>
        <w:textAlignment w:val="baseline"/>
        <w:rPr>
          <w:rFonts w:ascii="Segoe UI" w:hAnsi="Segoe UI" w:cs="Segoe UI"/>
          <w:sz w:val="18"/>
          <w:szCs w:val="18"/>
        </w:rPr>
      </w:pPr>
      <w:r w:rsidRPr="00CA1CD0">
        <w:rPr>
          <w:rStyle w:val="normaltextrun"/>
          <w:rFonts w:ascii="Arial" w:hAnsi="Arial" w:cs="Arial"/>
        </w:rPr>
        <w:t>Managing Concerns with Performance Policy</w:t>
      </w:r>
      <w:r w:rsidRPr="00CA1CD0">
        <w:rPr>
          <w:rStyle w:val="eop"/>
          <w:rFonts w:ascii="Arial" w:hAnsi="Arial" w:cs="Arial"/>
        </w:rPr>
        <w:t> </w:t>
      </w:r>
    </w:p>
    <w:p w14:paraId="7392F3A3" w14:textId="77777777" w:rsidR="00CA1CD0" w:rsidRPr="00CA1CD0" w:rsidRDefault="00CA1CD0" w:rsidP="00CA1CD0">
      <w:pPr>
        <w:pStyle w:val="paragraph"/>
        <w:numPr>
          <w:ilvl w:val="0"/>
          <w:numId w:val="20"/>
        </w:numPr>
        <w:spacing w:before="0" w:beforeAutospacing="0" w:after="0" w:afterAutospacing="0"/>
        <w:jc w:val="both"/>
        <w:textAlignment w:val="baseline"/>
        <w:rPr>
          <w:rFonts w:ascii="Segoe UI" w:hAnsi="Segoe UI" w:cs="Segoe UI"/>
          <w:sz w:val="18"/>
          <w:szCs w:val="18"/>
        </w:rPr>
      </w:pPr>
      <w:r w:rsidRPr="00CA1CD0">
        <w:rPr>
          <w:rStyle w:val="normaltextrun"/>
          <w:rFonts w:ascii="Arial" w:hAnsi="Arial" w:cs="Arial"/>
        </w:rPr>
        <w:t>Organisational Change Policy &amp; Toolkit</w:t>
      </w:r>
      <w:r w:rsidRPr="00CA1CD0">
        <w:rPr>
          <w:rStyle w:val="eop"/>
          <w:rFonts w:ascii="Arial" w:hAnsi="Arial" w:cs="Arial"/>
        </w:rPr>
        <w:t> </w:t>
      </w:r>
    </w:p>
    <w:p w14:paraId="6799B371" w14:textId="77777777" w:rsidR="00CA1CD0" w:rsidRPr="00CA1CD0" w:rsidRDefault="00CA1CD0" w:rsidP="00CA1CD0">
      <w:pPr>
        <w:pStyle w:val="paragraph"/>
        <w:numPr>
          <w:ilvl w:val="0"/>
          <w:numId w:val="20"/>
        </w:numPr>
        <w:spacing w:before="0" w:beforeAutospacing="0" w:after="0" w:afterAutospacing="0"/>
        <w:jc w:val="both"/>
        <w:textAlignment w:val="baseline"/>
        <w:rPr>
          <w:rFonts w:ascii="Segoe UI" w:hAnsi="Segoe UI" w:cs="Segoe UI"/>
          <w:sz w:val="18"/>
          <w:szCs w:val="18"/>
        </w:rPr>
      </w:pPr>
      <w:r w:rsidRPr="00CA1CD0">
        <w:rPr>
          <w:rStyle w:val="normaltextrun"/>
          <w:rFonts w:ascii="Arial" w:hAnsi="Arial" w:cs="Arial"/>
        </w:rPr>
        <w:t>Pay Protection Policy</w:t>
      </w:r>
      <w:r w:rsidRPr="00CA1CD0">
        <w:rPr>
          <w:rStyle w:val="eop"/>
          <w:rFonts w:ascii="Arial" w:hAnsi="Arial" w:cs="Arial"/>
        </w:rPr>
        <w:t> </w:t>
      </w:r>
    </w:p>
    <w:p w14:paraId="0E85E061" w14:textId="77777777" w:rsidR="00CA1CD0" w:rsidRPr="00CA1CD0" w:rsidRDefault="00CA1CD0" w:rsidP="00CA1CD0">
      <w:pPr>
        <w:pStyle w:val="paragraph"/>
        <w:numPr>
          <w:ilvl w:val="0"/>
          <w:numId w:val="20"/>
        </w:numPr>
        <w:spacing w:before="0" w:beforeAutospacing="0" w:after="0" w:afterAutospacing="0"/>
        <w:jc w:val="both"/>
        <w:textAlignment w:val="baseline"/>
        <w:rPr>
          <w:rFonts w:ascii="Segoe UI" w:hAnsi="Segoe UI" w:cs="Segoe UI"/>
          <w:sz w:val="18"/>
          <w:szCs w:val="18"/>
        </w:rPr>
      </w:pPr>
      <w:r w:rsidRPr="00CA1CD0">
        <w:rPr>
          <w:rStyle w:val="normaltextrun"/>
          <w:rFonts w:ascii="Arial" w:hAnsi="Arial" w:cs="Arial"/>
        </w:rPr>
        <w:t>Secondment Policy</w:t>
      </w:r>
      <w:r w:rsidRPr="00CA1CD0">
        <w:rPr>
          <w:rStyle w:val="eop"/>
          <w:rFonts w:ascii="Arial" w:hAnsi="Arial" w:cs="Arial"/>
        </w:rPr>
        <w:t> </w:t>
      </w:r>
    </w:p>
    <w:p w14:paraId="41B36D83" w14:textId="7CE45CA1" w:rsidR="001A310F" w:rsidRPr="00CA1CD0" w:rsidRDefault="00CA1CD0" w:rsidP="00CA1CD0">
      <w:pPr>
        <w:pStyle w:val="paragraph"/>
        <w:numPr>
          <w:ilvl w:val="0"/>
          <w:numId w:val="20"/>
        </w:numPr>
        <w:spacing w:before="0" w:beforeAutospacing="0" w:after="0" w:afterAutospacing="0"/>
        <w:jc w:val="both"/>
        <w:textAlignment w:val="baseline"/>
        <w:rPr>
          <w:rFonts w:ascii="Segoe UI" w:hAnsi="Segoe UI" w:cs="Segoe UI"/>
          <w:sz w:val="18"/>
          <w:szCs w:val="18"/>
        </w:rPr>
      </w:pPr>
      <w:r w:rsidRPr="00CA1CD0">
        <w:rPr>
          <w:rStyle w:val="normaltextrun"/>
          <w:rFonts w:ascii="Arial" w:hAnsi="Arial" w:cs="Arial"/>
        </w:rPr>
        <w:t>Wellbeing at Work Policy</w:t>
      </w:r>
      <w:r w:rsidRPr="00CA1CD0">
        <w:rPr>
          <w:rStyle w:val="eop"/>
          <w:rFonts w:ascii="Arial" w:hAnsi="Arial" w:cs="Arial"/>
        </w:rPr>
        <w:t> </w:t>
      </w:r>
    </w:p>
    <w:p w14:paraId="1B7D1747" w14:textId="77777777" w:rsidR="001A310F" w:rsidRPr="00CA1CD0" w:rsidRDefault="001A310F" w:rsidP="000D380B">
      <w:pPr>
        <w:pStyle w:val="ListParagraph"/>
        <w:tabs>
          <w:tab w:val="left" w:pos="720"/>
        </w:tabs>
        <w:spacing w:after="0" w:line="240" w:lineRule="auto"/>
        <w:jc w:val="both"/>
        <w:rPr>
          <w:rFonts w:ascii="Arial" w:eastAsia="Times New Roman" w:hAnsi="Arial" w:cs="Arial"/>
          <w:sz w:val="24"/>
          <w:szCs w:val="24"/>
          <w:lang w:eastAsia="en-GB"/>
        </w:rPr>
      </w:pPr>
    </w:p>
    <w:p w14:paraId="28F2CCB8" w14:textId="77777777" w:rsidR="001A310F" w:rsidRPr="00CA1CD0" w:rsidRDefault="001A310F" w:rsidP="000D380B">
      <w:pPr>
        <w:tabs>
          <w:tab w:val="left" w:pos="720"/>
        </w:tabs>
        <w:spacing w:after="0" w:line="240" w:lineRule="auto"/>
        <w:jc w:val="both"/>
        <w:rPr>
          <w:rFonts w:ascii="Arial" w:eastAsia="Times New Roman" w:hAnsi="Arial" w:cs="Arial"/>
          <w:sz w:val="24"/>
          <w:szCs w:val="24"/>
          <w:lang w:eastAsia="en-GB"/>
        </w:rPr>
      </w:pPr>
      <w:r w:rsidRPr="00CA1CD0">
        <w:rPr>
          <w:rFonts w:ascii="Arial" w:eastAsia="Times New Roman" w:hAnsi="Arial" w:cs="Arial"/>
          <w:sz w:val="24"/>
          <w:szCs w:val="24"/>
          <w:lang w:eastAsia="en-GB"/>
        </w:rPr>
        <w:t xml:space="preserve">Other information </w:t>
      </w:r>
    </w:p>
    <w:p w14:paraId="05A48517" w14:textId="236CFBDC" w:rsidR="001A310F" w:rsidRPr="00CA1CD0" w:rsidRDefault="001A310F" w:rsidP="000D380B">
      <w:pPr>
        <w:pStyle w:val="ListParagraph"/>
        <w:numPr>
          <w:ilvl w:val="0"/>
          <w:numId w:val="20"/>
        </w:numPr>
        <w:tabs>
          <w:tab w:val="left" w:pos="720"/>
        </w:tabs>
        <w:spacing w:after="0" w:line="240" w:lineRule="auto"/>
        <w:jc w:val="both"/>
        <w:rPr>
          <w:rFonts w:ascii="Arial" w:eastAsia="Times New Roman" w:hAnsi="Arial" w:cs="Arial"/>
          <w:sz w:val="24"/>
          <w:szCs w:val="24"/>
          <w:lang w:eastAsia="en-GB"/>
        </w:rPr>
      </w:pPr>
      <w:r w:rsidRPr="00CA1CD0">
        <w:rPr>
          <w:rFonts w:ascii="Arial" w:eastAsia="Times New Roman" w:hAnsi="Arial" w:cs="Arial"/>
          <w:sz w:val="24"/>
          <w:szCs w:val="24"/>
          <w:lang w:eastAsia="en-GB"/>
        </w:rPr>
        <w:t xml:space="preserve">Agenda for Change Terms and Conditions </w:t>
      </w:r>
    </w:p>
    <w:p w14:paraId="13927975" w14:textId="77777777" w:rsidR="001A310F" w:rsidRDefault="001A310F" w:rsidP="000D380B">
      <w:pPr>
        <w:pStyle w:val="ListParagraph"/>
        <w:numPr>
          <w:ilvl w:val="0"/>
          <w:numId w:val="20"/>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Maternity and Parental Leave etc. Regulations 1999</w:t>
      </w:r>
    </w:p>
    <w:p w14:paraId="754A3685" w14:textId="77777777" w:rsidR="001A310F" w:rsidRDefault="001A310F" w:rsidP="000D380B">
      <w:pPr>
        <w:pStyle w:val="ListParagraph"/>
        <w:numPr>
          <w:ilvl w:val="0"/>
          <w:numId w:val="20"/>
        </w:numPr>
        <w:tabs>
          <w:tab w:val="left" w:pos="720"/>
        </w:tabs>
        <w:spacing w:after="0" w:line="240" w:lineRule="auto"/>
        <w:jc w:val="both"/>
        <w:rPr>
          <w:rFonts w:ascii="Arial" w:eastAsia="Times New Roman" w:hAnsi="Arial" w:cs="Arial"/>
          <w:sz w:val="24"/>
          <w:szCs w:val="24"/>
          <w:lang w:eastAsia="en-GB"/>
        </w:rPr>
      </w:pPr>
      <w:r w:rsidRPr="2FB1D1BF">
        <w:rPr>
          <w:rFonts w:ascii="Arial" w:eastAsia="Times New Roman" w:hAnsi="Arial" w:cs="Arial"/>
          <w:sz w:val="24"/>
          <w:szCs w:val="24"/>
          <w:lang w:eastAsia="en-GB"/>
        </w:rPr>
        <w:t xml:space="preserve"> 2002</w:t>
      </w:r>
    </w:p>
    <w:p w14:paraId="3B1A9549" w14:textId="77777777" w:rsidR="001A310F" w:rsidRDefault="001A310F" w:rsidP="000D380B">
      <w:pPr>
        <w:pStyle w:val="ListParagraph"/>
        <w:numPr>
          <w:ilvl w:val="0"/>
          <w:numId w:val="20"/>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ACAS – How to Manage Change</w:t>
      </w:r>
    </w:p>
    <w:p w14:paraId="05DDECDC" w14:textId="77777777" w:rsidR="001A310F" w:rsidRDefault="001A310F" w:rsidP="000D380B">
      <w:pPr>
        <w:pStyle w:val="ListParagraph"/>
        <w:numPr>
          <w:ilvl w:val="0"/>
          <w:numId w:val="20"/>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Gov.UK</w:t>
      </w:r>
    </w:p>
    <w:p w14:paraId="2DD47782" w14:textId="77777777" w:rsidR="001A310F" w:rsidRDefault="001A310F" w:rsidP="000D380B">
      <w:pPr>
        <w:pStyle w:val="ListParagraph"/>
        <w:numPr>
          <w:ilvl w:val="0"/>
          <w:numId w:val="20"/>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Transfer of Undertakings (Protection of Employment) Regulations 2006</w:t>
      </w:r>
    </w:p>
    <w:p w14:paraId="3D243781" w14:textId="2259A640" w:rsidR="00E87136" w:rsidRPr="00E87136" w:rsidRDefault="001A310F" w:rsidP="00E87136">
      <w:pPr>
        <w:pStyle w:val="ListParagraph"/>
        <w:numPr>
          <w:ilvl w:val="0"/>
          <w:numId w:val="20"/>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Employment Rights Act 19</w:t>
      </w:r>
      <w:r w:rsidR="00540E8E">
        <w:rPr>
          <w:rFonts w:ascii="Arial" w:eastAsia="Times New Roman" w:hAnsi="Arial" w:cs="Arial"/>
          <w:sz w:val="24"/>
          <w:szCs w:val="24"/>
          <w:lang w:eastAsia="en-GB"/>
        </w:rPr>
        <w:t>9</w:t>
      </w:r>
      <w:r w:rsidR="00E87136">
        <w:rPr>
          <w:rFonts w:ascii="Arial" w:eastAsia="Times New Roman" w:hAnsi="Arial" w:cs="Arial"/>
          <w:sz w:val="24"/>
          <w:szCs w:val="24"/>
          <w:lang w:eastAsia="en-GB"/>
        </w:rPr>
        <w:t>6</w:t>
      </w:r>
    </w:p>
    <w:p w14:paraId="017AA9CD" w14:textId="77777777" w:rsidR="00E87136" w:rsidRDefault="00E87136" w:rsidP="00E87136">
      <w:pPr>
        <w:tabs>
          <w:tab w:val="left" w:pos="720"/>
        </w:tabs>
        <w:spacing w:after="0" w:line="240" w:lineRule="auto"/>
        <w:jc w:val="both"/>
        <w:rPr>
          <w:rFonts w:ascii="Arial" w:eastAsia="Times New Roman" w:hAnsi="Arial" w:cs="Arial"/>
          <w:sz w:val="24"/>
          <w:szCs w:val="24"/>
          <w:lang w:eastAsia="en-GB"/>
        </w:rPr>
      </w:pPr>
    </w:p>
    <w:p w14:paraId="3D0653C4" w14:textId="77777777" w:rsidR="00E87136" w:rsidRDefault="00E87136" w:rsidP="00E87136">
      <w:pPr>
        <w:tabs>
          <w:tab w:val="left" w:pos="720"/>
        </w:tabs>
        <w:spacing w:after="0" w:line="240" w:lineRule="auto"/>
        <w:jc w:val="both"/>
        <w:rPr>
          <w:rFonts w:ascii="Arial" w:eastAsia="Times New Roman" w:hAnsi="Arial" w:cs="Arial"/>
          <w:sz w:val="24"/>
          <w:szCs w:val="24"/>
          <w:lang w:eastAsia="en-GB"/>
        </w:rPr>
      </w:pPr>
    </w:p>
    <w:p w14:paraId="4AF574E2" w14:textId="00974005" w:rsidR="00E87136" w:rsidRDefault="00E87136" w:rsidP="00E87136">
      <w:p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Please refer to the </w:t>
      </w:r>
      <w:hyperlink r:id="rId15" w:anchor="/home" w:history="1">
        <w:r w:rsidRPr="00E87136">
          <w:rPr>
            <w:rStyle w:val="Hyperlink"/>
            <w:rFonts w:ascii="Arial" w:eastAsia="Times New Roman" w:hAnsi="Arial" w:cs="Arial"/>
            <w:sz w:val="24"/>
            <w:szCs w:val="24"/>
            <w:lang w:eastAsia="en-GB"/>
          </w:rPr>
          <w:t>Organisational Change Toolkit</w:t>
        </w:r>
      </w:hyperlink>
      <w:r>
        <w:rPr>
          <w:rFonts w:ascii="Arial" w:eastAsia="Times New Roman" w:hAnsi="Arial" w:cs="Arial"/>
          <w:sz w:val="24"/>
          <w:szCs w:val="24"/>
          <w:lang w:eastAsia="en-GB"/>
        </w:rPr>
        <w:t xml:space="preserve"> for more support, guidance and tools for Organisational Change. </w:t>
      </w:r>
    </w:p>
    <w:p w14:paraId="36A61D93" w14:textId="2DCD8518" w:rsidR="00E87136" w:rsidRPr="00E87136" w:rsidRDefault="00E87136" w:rsidP="00E87136">
      <w:pPr>
        <w:tabs>
          <w:tab w:val="left" w:pos="720"/>
        </w:tabs>
        <w:spacing w:after="0" w:line="240" w:lineRule="auto"/>
        <w:jc w:val="both"/>
        <w:rPr>
          <w:rFonts w:ascii="Arial" w:eastAsia="Times New Roman" w:hAnsi="Arial" w:cs="Arial"/>
          <w:sz w:val="24"/>
          <w:szCs w:val="24"/>
          <w:lang w:eastAsia="en-GB"/>
        </w:rPr>
        <w:sectPr w:rsidR="00E87136" w:rsidRPr="00E87136" w:rsidSect="008503C7">
          <w:headerReference w:type="even" r:id="rId16"/>
          <w:headerReference w:type="default" r:id="rId17"/>
          <w:footerReference w:type="default" r:id="rId18"/>
          <w:footerReference w:type="first" r:id="rId19"/>
          <w:pgSz w:w="11907" w:h="16840" w:code="9"/>
          <w:pgMar w:top="1247" w:right="1247" w:bottom="1247" w:left="1247" w:header="709" w:footer="709" w:gutter="0"/>
          <w:cols w:space="708"/>
          <w:docGrid w:linePitch="360"/>
        </w:sectPr>
      </w:pPr>
    </w:p>
    <w:p w14:paraId="0B5E5169" w14:textId="77777777" w:rsidR="00540E8E" w:rsidRDefault="00540E8E" w:rsidP="00540E8E">
      <w:pPr>
        <w:spacing w:after="0" w:line="240" w:lineRule="auto"/>
        <w:rPr>
          <w:rFonts w:ascii="Arial" w:eastAsia="Times New Roman" w:hAnsi="Arial" w:cs="Arial"/>
          <w:sz w:val="24"/>
          <w:szCs w:val="24"/>
          <w:lang w:eastAsia="en-GB"/>
        </w:rPr>
      </w:pPr>
    </w:p>
    <w:p w14:paraId="3C65DBA6" w14:textId="77777777" w:rsidR="00540E8E" w:rsidRPr="00A75F3F" w:rsidRDefault="00540E8E" w:rsidP="00540E8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Appendix 1</w:t>
      </w:r>
    </w:p>
    <w:p w14:paraId="2AA8331E" w14:textId="77777777" w:rsidR="00540E8E" w:rsidRPr="00A75F3F" w:rsidRDefault="00540E8E" w:rsidP="00540E8E">
      <w:pPr>
        <w:spacing w:after="0" w:line="240" w:lineRule="auto"/>
        <w:rPr>
          <w:rFonts w:ascii="Arial" w:eastAsia="Times New Roman" w:hAnsi="Arial" w:cs="Arial"/>
          <w:sz w:val="24"/>
          <w:szCs w:val="24"/>
          <w:lang w:eastAsia="en-GB"/>
        </w:rPr>
      </w:pPr>
    </w:p>
    <w:p w14:paraId="11BDC823" w14:textId="77777777" w:rsidR="00540E8E" w:rsidRPr="00AA5FF7" w:rsidRDefault="00540E8E" w:rsidP="00540E8E">
      <w:pPr>
        <w:spacing w:after="0" w:line="240" w:lineRule="auto"/>
        <w:jc w:val="center"/>
        <w:rPr>
          <w:rFonts w:ascii="Arial" w:hAnsi="Arial"/>
          <w:b/>
          <w:sz w:val="24"/>
        </w:rPr>
      </w:pPr>
      <w:r w:rsidRPr="00AA5FF7">
        <w:rPr>
          <w:rFonts w:ascii="Arial" w:hAnsi="Arial"/>
          <w:b/>
          <w:sz w:val="24"/>
        </w:rPr>
        <w:t xml:space="preserve">BUSINESS CASE FOR CHANGE </w:t>
      </w:r>
    </w:p>
    <w:p w14:paraId="38B3B012" w14:textId="77777777" w:rsidR="00540E8E" w:rsidRPr="00AA5FF7" w:rsidRDefault="00540E8E" w:rsidP="00540E8E">
      <w:pPr>
        <w:spacing w:after="0" w:line="240" w:lineRule="auto"/>
        <w:jc w:val="center"/>
        <w:rPr>
          <w:rFonts w:ascii="Arial" w:hAnsi="Arial"/>
          <w:b/>
          <w:sz w:val="24"/>
        </w:rPr>
      </w:pPr>
    </w:p>
    <w:p w14:paraId="607675B5" w14:textId="77777777" w:rsidR="00540E8E" w:rsidRPr="00AA5FF7" w:rsidRDefault="00540E8E" w:rsidP="00540E8E">
      <w:pPr>
        <w:spacing w:after="0" w:line="240" w:lineRule="auto"/>
        <w:jc w:val="center"/>
        <w:rPr>
          <w:rFonts w:ascii="Arial" w:hAnsi="Arial"/>
          <w:b/>
          <w:sz w:val="24"/>
        </w:rPr>
      </w:pPr>
      <w:r w:rsidRPr="00AA5FF7">
        <w:rPr>
          <w:rFonts w:ascii="Arial" w:hAnsi="Arial"/>
          <w:b/>
          <w:sz w:val="24"/>
        </w:rPr>
        <w:t>&lt;INSERT NAME OF SERVICE&gt;</w:t>
      </w:r>
    </w:p>
    <w:p w14:paraId="3B8E926C" w14:textId="77777777" w:rsidR="00540E8E" w:rsidRPr="00AA5FF7" w:rsidRDefault="00540E8E" w:rsidP="00540E8E">
      <w:pPr>
        <w:spacing w:after="0" w:line="240" w:lineRule="auto"/>
        <w:jc w:val="center"/>
        <w:rPr>
          <w:rFonts w:ascii="Arial" w:hAnsi="Arial"/>
          <w:b/>
          <w:sz w:val="24"/>
        </w:rPr>
      </w:pPr>
    </w:p>
    <w:p w14:paraId="679401C3" w14:textId="77777777" w:rsidR="00540E8E" w:rsidRPr="00AA5FF7" w:rsidRDefault="00540E8E" w:rsidP="00540E8E">
      <w:pPr>
        <w:spacing w:after="0" w:line="240" w:lineRule="auto"/>
        <w:jc w:val="center"/>
        <w:rPr>
          <w:rFonts w:ascii="Arial" w:hAnsi="Arial"/>
          <w:b/>
          <w:sz w:val="24"/>
        </w:rPr>
      </w:pPr>
      <w:r w:rsidRPr="00AA5FF7">
        <w:rPr>
          <w:rFonts w:ascii="Arial" w:hAnsi="Arial"/>
          <w:b/>
          <w:sz w:val="24"/>
        </w:rPr>
        <w:t>&lt;DATE&gt;</w:t>
      </w:r>
    </w:p>
    <w:p w14:paraId="34148F73" w14:textId="77777777" w:rsidR="00540E8E" w:rsidRPr="00AA5FF7" w:rsidRDefault="00540E8E" w:rsidP="00540E8E">
      <w:pPr>
        <w:spacing w:after="0" w:line="240" w:lineRule="auto"/>
        <w:jc w:val="center"/>
        <w:rPr>
          <w:rFonts w:ascii="Arial" w:hAnsi="Arial"/>
          <w:b/>
          <w:sz w:val="24"/>
        </w:rPr>
      </w:pPr>
    </w:p>
    <w:p w14:paraId="13D0010D" w14:textId="77777777" w:rsidR="00540E8E" w:rsidRPr="00AA5FF7" w:rsidRDefault="00540E8E" w:rsidP="00540E8E">
      <w:pPr>
        <w:spacing w:after="0" w:line="240" w:lineRule="auto"/>
        <w:jc w:val="center"/>
        <w:rPr>
          <w:rFonts w:ascii="Arial" w:hAnsi="Arial"/>
          <w:b/>
          <w:sz w:val="24"/>
        </w:rPr>
      </w:pPr>
      <w:r w:rsidRPr="00AA5FF7">
        <w:rPr>
          <w:rFonts w:ascii="Arial" w:hAnsi="Arial"/>
          <w:b/>
          <w:sz w:val="24"/>
        </w:rPr>
        <w:t>&lt;VERSION&gt;</w:t>
      </w:r>
    </w:p>
    <w:p w14:paraId="2DC51422" w14:textId="77777777" w:rsidR="00540E8E" w:rsidRPr="00AA5FF7" w:rsidRDefault="00540E8E" w:rsidP="00540E8E">
      <w:pPr>
        <w:spacing w:after="0" w:line="240" w:lineRule="auto"/>
        <w:rPr>
          <w:rFonts w:ascii="Arial" w:hAnsi="Arial"/>
          <w:b/>
          <w:sz w:val="24"/>
        </w:rPr>
      </w:pPr>
    </w:p>
    <w:p w14:paraId="7CA22FF8" w14:textId="77777777" w:rsidR="00540E8E" w:rsidRPr="00AA5FF7" w:rsidRDefault="00540E8E" w:rsidP="00540E8E">
      <w:pPr>
        <w:spacing w:after="0" w:line="240" w:lineRule="auto"/>
        <w:rPr>
          <w:rFonts w:ascii="Arial" w:hAnsi="Arial"/>
          <w:b/>
          <w:color w:val="000000" w:themeColor="text1"/>
          <w:sz w:val="24"/>
        </w:rPr>
      </w:pPr>
    </w:p>
    <w:p w14:paraId="75173234" w14:textId="77777777" w:rsidR="00540E8E" w:rsidRPr="00AA5FF7" w:rsidRDefault="00540E8E" w:rsidP="00540E8E">
      <w:pPr>
        <w:numPr>
          <w:ilvl w:val="0"/>
          <w:numId w:val="24"/>
        </w:numPr>
        <w:spacing w:after="0" w:line="240" w:lineRule="auto"/>
        <w:contextualSpacing/>
        <w:rPr>
          <w:rFonts w:ascii="Arial" w:hAnsi="Arial"/>
          <w:b/>
          <w:color w:val="000000" w:themeColor="text1"/>
          <w:sz w:val="24"/>
        </w:rPr>
      </w:pPr>
      <w:r w:rsidRPr="00AA5FF7">
        <w:rPr>
          <w:rFonts w:ascii="Arial" w:hAnsi="Arial"/>
          <w:b/>
          <w:color w:val="000000" w:themeColor="text1"/>
          <w:sz w:val="24"/>
        </w:rPr>
        <w:t>When should a case for change be developed?</w:t>
      </w:r>
    </w:p>
    <w:p w14:paraId="15EDF180" w14:textId="77777777" w:rsidR="00540E8E" w:rsidRPr="00AA5FF7" w:rsidRDefault="00540E8E" w:rsidP="00540E8E">
      <w:pPr>
        <w:spacing w:after="0" w:line="240" w:lineRule="auto"/>
        <w:ind w:left="720"/>
        <w:contextualSpacing/>
        <w:rPr>
          <w:rFonts w:ascii="Arial" w:hAnsi="Arial"/>
          <w:b/>
          <w:color w:val="000000" w:themeColor="text1"/>
          <w:sz w:val="24"/>
        </w:rPr>
      </w:pPr>
    </w:p>
    <w:p w14:paraId="645671AC" w14:textId="77777777" w:rsidR="00540E8E" w:rsidRPr="00AA5FF7" w:rsidRDefault="00540E8E" w:rsidP="000D380B">
      <w:pPr>
        <w:spacing w:after="0" w:line="240" w:lineRule="auto"/>
        <w:ind w:left="720"/>
        <w:contextualSpacing/>
        <w:jc w:val="both"/>
        <w:rPr>
          <w:rFonts w:ascii="Arial" w:hAnsi="Arial"/>
          <w:color w:val="000000" w:themeColor="text1"/>
          <w:sz w:val="24"/>
        </w:rPr>
      </w:pPr>
      <w:r w:rsidRPr="00AA5FF7">
        <w:rPr>
          <w:rFonts w:ascii="Arial" w:hAnsi="Arial"/>
          <w:color w:val="000000" w:themeColor="text1"/>
          <w:sz w:val="24"/>
        </w:rPr>
        <w:t>A case for change is needed when any change is proposed that could impact upon the delivery of a service, an established working pattern, the delivery of a service, the location of a group of people*</w:t>
      </w:r>
    </w:p>
    <w:p w14:paraId="6353B9D6" w14:textId="77777777" w:rsidR="00540E8E" w:rsidRPr="00AA5FF7" w:rsidRDefault="00540E8E" w:rsidP="000D380B">
      <w:pPr>
        <w:spacing w:after="0" w:line="240" w:lineRule="auto"/>
        <w:ind w:left="720"/>
        <w:contextualSpacing/>
        <w:jc w:val="both"/>
        <w:rPr>
          <w:rFonts w:ascii="Arial" w:hAnsi="Arial"/>
          <w:color w:val="000000" w:themeColor="text1"/>
          <w:sz w:val="24"/>
        </w:rPr>
      </w:pPr>
    </w:p>
    <w:p w14:paraId="1E0D253B" w14:textId="77777777" w:rsidR="00540E8E" w:rsidRPr="00AA5FF7" w:rsidRDefault="00540E8E" w:rsidP="000D380B">
      <w:pPr>
        <w:spacing w:after="0" w:line="240" w:lineRule="auto"/>
        <w:ind w:left="720"/>
        <w:contextualSpacing/>
        <w:jc w:val="both"/>
        <w:rPr>
          <w:rFonts w:ascii="Arial" w:hAnsi="Arial"/>
          <w:color w:val="000000" w:themeColor="text1"/>
          <w:sz w:val="24"/>
        </w:rPr>
      </w:pPr>
      <w:r w:rsidRPr="00AA5FF7">
        <w:rPr>
          <w:rFonts w:ascii="Arial" w:hAnsi="Arial"/>
          <w:color w:val="000000" w:themeColor="text1"/>
          <w:sz w:val="24"/>
        </w:rPr>
        <w:t>* Not an exhaustive list</w:t>
      </w:r>
    </w:p>
    <w:p w14:paraId="7959FDC8" w14:textId="77777777" w:rsidR="00540E8E" w:rsidRPr="00AA5FF7" w:rsidRDefault="00540E8E" w:rsidP="000D380B">
      <w:pPr>
        <w:spacing w:after="0" w:line="240" w:lineRule="auto"/>
        <w:ind w:left="720"/>
        <w:contextualSpacing/>
        <w:jc w:val="both"/>
        <w:rPr>
          <w:rFonts w:ascii="Arial" w:hAnsi="Arial"/>
          <w:color w:val="000000" w:themeColor="text1"/>
          <w:sz w:val="24"/>
        </w:rPr>
      </w:pPr>
    </w:p>
    <w:p w14:paraId="0C69C816" w14:textId="77777777" w:rsidR="00540E8E" w:rsidRPr="00AA5FF7" w:rsidRDefault="00540E8E" w:rsidP="000D380B">
      <w:pPr>
        <w:spacing w:after="0" w:line="240" w:lineRule="auto"/>
        <w:ind w:left="720"/>
        <w:contextualSpacing/>
        <w:jc w:val="both"/>
        <w:rPr>
          <w:rFonts w:ascii="Arial" w:hAnsi="Arial"/>
          <w:color w:val="000000" w:themeColor="text1"/>
          <w:sz w:val="24"/>
          <w:szCs w:val="24"/>
        </w:rPr>
      </w:pPr>
      <w:r w:rsidRPr="20FF3B27">
        <w:rPr>
          <w:rFonts w:ascii="Arial" w:hAnsi="Arial"/>
          <w:color w:val="000000" w:themeColor="text1"/>
          <w:sz w:val="24"/>
          <w:szCs w:val="24"/>
        </w:rPr>
        <w:t>If in doubt about whether or not to draft a case, please speak to your line manager and / or your HR Business Partner</w:t>
      </w:r>
    </w:p>
    <w:p w14:paraId="512DB328" w14:textId="77777777" w:rsidR="00540E8E" w:rsidRPr="00AA5FF7" w:rsidRDefault="00540E8E" w:rsidP="000D380B">
      <w:pPr>
        <w:spacing w:after="0" w:line="240" w:lineRule="auto"/>
        <w:ind w:left="720"/>
        <w:contextualSpacing/>
        <w:jc w:val="both"/>
        <w:rPr>
          <w:rFonts w:ascii="Arial" w:hAnsi="Arial"/>
          <w:color w:val="000000" w:themeColor="text1"/>
          <w:sz w:val="24"/>
        </w:rPr>
      </w:pPr>
    </w:p>
    <w:p w14:paraId="613EE417" w14:textId="77777777" w:rsidR="00540E8E" w:rsidRPr="00AA5FF7" w:rsidRDefault="00540E8E" w:rsidP="00540E8E">
      <w:pPr>
        <w:numPr>
          <w:ilvl w:val="0"/>
          <w:numId w:val="24"/>
        </w:numPr>
        <w:spacing w:after="0" w:line="240" w:lineRule="auto"/>
        <w:contextualSpacing/>
        <w:rPr>
          <w:rFonts w:ascii="Arial" w:hAnsi="Arial"/>
          <w:b/>
          <w:color w:val="000000" w:themeColor="text1"/>
          <w:sz w:val="24"/>
        </w:rPr>
      </w:pPr>
      <w:r w:rsidRPr="00AA5FF7">
        <w:rPr>
          <w:rFonts w:ascii="Arial" w:hAnsi="Arial"/>
          <w:b/>
          <w:color w:val="000000" w:themeColor="text1"/>
          <w:sz w:val="24"/>
        </w:rPr>
        <w:t>Who should complete a case for change?</w:t>
      </w:r>
    </w:p>
    <w:p w14:paraId="44C12909" w14:textId="77777777" w:rsidR="00540E8E" w:rsidRPr="00AA5FF7" w:rsidRDefault="00540E8E" w:rsidP="00540E8E">
      <w:pPr>
        <w:spacing w:after="0" w:line="240" w:lineRule="auto"/>
        <w:ind w:left="720"/>
        <w:contextualSpacing/>
        <w:rPr>
          <w:rFonts w:ascii="Arial" w:hAnsi="Arial"/>
          <w:color w:val="000000" w:themeColor="text1"/>
          <w:sz w:val="24"/>
        </w:rPr>
      </w:pPr>
    </w:p>
    <w:p w14:paraId="41502093" w14:textId="77777777" w:rsidR="00540E8E" w:rsidRPr="00AA5FF7" w:rsidRDefault="00540E8E" w:rsidP="000D380B">
      <w:pPr>
        <w:spacing w:after="0" w:line="240" w:lineRule="auto"/>
        <w:ind w:left="720"/>
        <w:contextualSpacing/>
        <w:jc w:val="both"/>
        <w:rPr>
          <w:rFonts w:ascii="Arial" w:hAnsi="Arial"/>
          <w:color w:val="000000" w:themeColor="text1"/>
          <w:sz w:val="24"/>
        </w:rPr>
      </w:pPr>
      <w:r w:rsidRPr="00AA5FF7">
        <w:rPr>
          <w:rFonts w:ascii="Arial" w:hAnsi="Arial"/>
          <w:color w:val="000000" w:themeColor="text1"/>
          <w:sz w:val="24"/>
        </w:rPr>
        <w:t>It depends upon the individual circumstances of the proposed change.</w:t>
      </w:r>
    </w:p>
    <w:p w14:paraId="39FE8D3B" w14:textId="77777777" w:rsidR="00540E8E" w:rsidRPr="00AA5FF7" w:rsidRDefault="00540E8E" w:rsidP="000D380B">
      <w:pPr>
        <w:spacing w:after="0" w:line="240" w:lineRule="auto"/>
        <w:ind w:left="720"/>
        <w:contextualSpacing/>
        <w:jc w:val="both"/>
        <w:rPr>
          <w:rFonts w:ascii="Arial" w:hAnsi="Arial"/>
          <w:color w:val="000000" w:themeColor="text1"/>
          <w:sz w:val="24"/>
        </w:rPr>
      </w:pPr>
    </w:p>
    <w:p w14:paraId="757CE480" w14:textId="77777777" w:rsidR="00540E8E" w:rsidRPr="00AA5FF7" w:rsidRDefault="00540E8E" w:rsidP="000D380B">
      <w:pPr>
        <w:spacing w:after="0" w:line="240" w:lineRule="auto"/>
        <w:ind w:left="720"/>
        <w:contextualSpacing/>
        <w:jc w:val="both"/>
        <w:rPr>
          <w:rFonts w:ascii="Arial" w:hAnsi="Arial"/>
          <w:color w:val="000000" w:themeColor="text1"/>
          <w:sz w:val="24"/>
        </w:rPr>
      </w:pPr>
      <w:r w:rsidRPr="00AA5FF7">
        <w:rPr>
          <w:rFonts w:ascii="Arial" w:hAnsi="Arial"/>
          <w:color w:val="000000" w:themeColor="text1"/>
          <w:sz w:val="24"/>
        </w:rPr>
        <w:t>It may be that a Service Manager is proposing a change to a local working pattern that will impact upon the members of staff within a particular team; or it may be that a Head of Service is looking to introduce a new rota that will impact upon a larger group of staff across the whole service.</w:t>
      </w:r>
    </w:p>
    <w:p w14:paraId="5356FB0F" w14:textId="77777777" w:rsidR="00540E8E" w:rsidRPr="00AA5FF7" w:rsidRDefault="00540E8E" w:rsidP="000D380B">
      <w:pPr>
        <w:spacing w:after="0" w:line="240" w:lineRule="auto"/>
        <w:ind w:left="720"/>
        <w:contextualSpacing/>
        <w:jc w:val="both"/>
        <w:rPr>
          <w:rFonts w:ascii="Arial" w:hAnsi="Arial"/>
          <w:color w:val="000000" w:themeColor="text1"/>
          <w:sz w:val="24"/>
        </w:rPr>
      </w:pPr>
    </w:p>
    <w:p w14:paraId="4AEA5254" w14:textId="77777777" w:rsidR="00540E8E" w:rsidRPr="00AA5FF7" w:rsidRDefault="00540E8E" w:rsidP="000D380B">
      <w:pPr>
        <w:spacing w:after="0" w:line="240" w:lineRule="auto"/>
        <w:ind w:left="720"/>
        <w:contextualSpacing/>
        <w:jc w:val="both"/>
        <w:rPr>
          <w:rFonts w:ascii="Arial" w:hAnsi="Arial"/>
          <w:color w:val="000000" w:themeColor="text1"/>
          <w:sz w:val="24"/>
        </w:rPr>
      </w:pPr>
      <w:r w:rsidRPr="00AA5FF7">
        <w:rPr>
          <w:rFonts w:ascii="Arial" w:hAnsi="Arial"/>
          <w:color w:val="000000" w:themeColor="text1"/>
          <w:sz w:val="24"/>
        </w:rPr>
        <w:t>Ultimately, the ‘best’ person to develop the case for change will depend upon the change being proposed and who is best placed to describe the reasons for and outcomes of the change.</w:t>
      </w:r>
    </w:p>
    <w:p w14:paraId="1A653F3A" w14:textId="77777777" w:rsidR="00540E8E" w:rsidRPr="00AA5FF7" w:rsidRDefault="00540E8E" w:rsidP="00540E8E">
      <w:pPr>
        <w:spacing w:after="0" w:line="240" w:lineRule="auto"/>
        <w:ind w:left="720"/>
        <w:contextualSpacing/>
        <w:rPr>
          <w:rFonts w:ascii="Arial" w:hAnsi="Arial"/>
          <w:b/>
          <w:color w:val="000000" w:themeColor="text1"/>
          <w:sz w:val="24"/>
        </w:rPr>
      </w:pPr>
    </w:p>
    <w:p w14:paraId="39375E53" w14:textId="77777777" w:rsidR="00540E8E" w:rsidRPr="00AA5FF7" w:rsidRDefault="00540E8E" w:rsidP="00540E8E">
      <w:pPr>
        <w:numPr>
          <w:ilvl w:val="0"/>
          <w:numId w:val="24"/>
        </w:numPr>
        <w:spacing w:after="0" w:line="240" w:lineRule="auto"/>
        <w:contextualSpacing/>
        <w:rPr>
          <w:rFonts w:ascii="Arial" w:hAnsi="Arial"/>
          <w:b/>
          <w:color w:val="000000" w:themeColor="text1"/>
          <w:sz w:val="24"/>
        </w:rPr>
      </w:pPr>
      <w:r w:rsidRPr="00AA5FF7">
        <w:rPr>
          <w:rFonts w:ascii="Arial" w:hAnsi="Arial"/>
          <w:b/>
          <w:color w:val="000000" w:themeColor="text1"/>
          <w:sz w:val="24"/>
        </w:rPr>
        <w:t>When should it be developed / completed?</w:t>
      </w:r>
    </w:p>
    <w:p w14:paraId="1C2A7038" w14:textId="77777777" w:rsidR="00540E8E" w:rsidRPr="00AA5FF7" w:rsidRDefault="00540E8E" w:rsidP="00540E8E">
      <w:pPr>
        <w:spacing w:after="0" w:line="240" w:lineRule="auto"/>
        <w:ind w:left="720"/>
        <w:contextualSpacing/>
        <w:rPr>
          <w:rFonts w:ascii="Arial" w:hAnsi="Arial"/>
          <w:color w:val="000000" w:themeColor="text1"/>
          <w:sz w:val="24"/>
        </w:rPr>
      </w:pPr>
    </w:p>
    <w:p w14:paraId="231FD48F" w14:textId="77777777" w:rsidR="00540E8E" w:rsidRPr="00AA5FF7" w:rsidRDefault="00540E8E" w:rsidP="000D380B">
      <w:pPr>
        <w:spacing w:after="0" w:line="240" w:lineRule="auto"/>
        <w:ind w:left="720"/>
        <w:contextualSpacing/>
        <w:jc w:val="both"/>
        <w:rPr>
          <w:rFonts w:ascii="Arial" w:hAnsi="Arial"/>
          <w:color w:val="000000" w:themeColor="text1"/>
          <w:sz w:val="24"/>
        </w:rPr>
      </w:pPr>
      <w:r w:rsidRPr="00AA5FF7">
        <w:rPr>
          <w:rFonts w:ascii="Arial" w:hAnsi="Arial"/>
          <w:color w:val="000000" w:themeColor="text1"/>
          <w:sz w:val="24"/>
        </w:rPr>
        <w:t>The prospect of change is often unsettling within a work setting and the ‘not knowing’, fuelled by rumour and uncertainty is frequently more damaging if left unchecked.</w:t>
      </w:r>
    </w:p>
    <w:p w14:paraId="172A3EFA" w14:textId="77777777" w:rsidR="00540E8E" w:rsidRPr="00AA5FF7" w:rsidRDefault="00540E8E" w:rsidP="000D380B">
      <w:pPr>
        <w:spacing w:after="0" w:line="240" w:lineRule="auto"/>
        <w:ind w:left="720"/>
        <w:contextualSpacing/>
        <w:jc w:val="both"/>
        <w:rPr>
          <w:rFonts w:ascii="Arial" w:hAnsi="Arial"/>
          <w:color w:val="000000" w:themeColor="text1"/>
          <w:sz w:val="24"/>
        </w:rPr>
      </w:pPr>
    </w:p>
    <w:p w14:paraId="4ABECC2B" w14:textId="77777777" w:rsidR="00540E8E" w:rsidRPr="00AA5FF7" w:rsidRDefault="00540E8E" w:rsidP="000D380B">
      <w:pPr>
        <w:spacing w:after="0" w:line="240" w:lineRule="auto"/>
        <w:ind w:left="720"/>
        <w:contextualSpacing/>
        <w:jc w:val="both"/>
        <w:rPr>
          <w:rFonts w:ascii="Arial" w:hAnsi="Arial"/>
          <w:color w:val="000000" w:themeColor="text1"/>
          <w:sz w:val="24"/>
        </w:rPr>
      </w:pPr>
      <w:r w:rsidRPr="00AA5FF7">
        <w:rPr>
          <w:rFonts w:ascii="Arial" w:hAnsi="Arial"/>
          <w:color w:val="000000" w:themeColor="text1"/>
          <w:sz w:val="24"/>
        </w:rPr>
        <w:t>A case for change should be developed and signed off as soon as possible after the proposed change is identified, to ensure that staff are kept as informed as possible and engaged with facts rather than guess work and gossip.</w:t>
      </w:r>
    </w:p>
    <w:p w14:paraId="55C48494" w14:textId="77777777" w:rsidR="00DC522B" w:rsidRPr="00AA5FF7" w:rsidRDefault="00DC522B" w:rsidP="000D380B">
      <w:pPr>
        <w:spacing w:after="0" w:line="240" w:lineRule="auto"/>
        <w:contextualSpacing/>
        <w:rPr>
          <w:rFonts w:ascii="Arial" w:hAnsi="Arial"/>
          <w:color w:val="000000" w:themeColor="text1"/>
          <w:sz w:val="24"/>
        </w:rPr>
      </w:pPr>
    </w:p>
    <w:p w14:paraId="6F2A9883" w14:textId="77777777" w:rsidR="00540E8E" w:rsidRPr="00AA5FF7" w:rsidRDefault="00540E8E" w:rsidP="00540E8E">
      <w:pPr>
        <w:numPr>
          <w:ilvl w:val="0"/>
          <w:numId w:val="24"/>
        </w:numPr>
        <w:spacing w:after="0" w:line="240" w:lineRule="auto"/>
        <w:contextualSpacing/>
        <w:rPr>
          <w:rFonts w:ascii="Arial" w:hAnsi="Arial"/>
          <w:b/>
          <w:color w:val="000000" w:themeColor="text1"/>
          <w:sz w:val="24"/>
        </w:rPr>
      </w:pPr>
      <w:r w:rsidRPr="00AA5FF7">
        <w:rPr>
          <w:rFonts w:ascii="Arial" w:hAnsi="Arial"/>
          <w:b/>
          <w:color w:val="000000" w:themeColor="text1"/>
          <w:sz w:val="24"/>
        </w:rPr>
        <w:t>What should be included in a case for change?</w:t>
      </w:r>
    </w:p>
    <w:p w14:paraId="5029C603" w14:textId="77777777" w:rsidR="00540E8E" w:rsidRPr="00AA5FF7" w:rsidRDefault="00540E8E" w:rsidP="00540E8E">
      <w:pPr>
        <w:spacing w:after="0" w:line="240" w:lineRule="auto"/>
        <w:ind w:left="360"/>
        <w:rPr>
          <w:rFonts w:ascii="Arial" w:hAnsi="Arial"/>
          <w:color w:val="000000" w:themeColor="text1"/>
          <w:sz w:val="24"/>
        </w:rPr>
      </w:pPr>
    </w:p>
    <w:p w14:paraId="6D9E34A2" w14:textId="77777777" w:rsidR="00540E8E" w:rsidRPr="00AA5FF7" w:rsidRDefault="00540E8E" w:rsidP="000D380B">
      <w:pPr>
        <w:spacing w:after="0" w:line="240" w:lineRule="auto"/>
        <w:ind w:left="720"/>
        <w:jc w:val="both"/>
        <w:rPr>
          <w:rFonts w:ascii="Arial" w:hAnsi="Arial"/>
          <w:color w:val="000000" w:themeColor="text1"/>
          <w:sz w:val="24"/>
        </w:rPr>
      </w:pPr>
      <w:r w:rsidRPr="00AA5FF7">
        <w:rPr>
          <w:rFonts w:ascii="Arial" w:hAnsi="Arial"/>
          <w:color w:val="000000" w:themeColor="text1"/>
          <w:sz w:val="24"/>
        </w:rPr>
        <w:t>The purpose of the case is to outline where the service / team currently is, where it needs to be and how it is proposed to get to that point.</w:t>
      </w:r>
    </w:p>
    <w:p w14:paraId="695618FE" w14:textId="77777777" w:rsidR="00540E8E" w:rsidRPr="00AA5FF7" w:rsidRDefault="00540E8E" w:rsidP="000D380B">
      <w:pPr>
        <w:spacing w:after="0" w:line="240" w:lineRule="auto"/>
        <w:ind w:left="720"/>
        <w:jc w:val="both"/>
        <w:rPr>
          <w:rFonts w:ascii="Arial" w:hAnsi="Arial"/>
          <w:color w:val="000000" w:themeColor="text1"/>
          <w:sz w:val="24"/>
        </w:rPr>
      </w:pPr>
    </w:p>
    <w:p w14:paraId="2709C914" w14:textId="77777777" w:rsidR="00540E8E" w:rsidRPr="00AA5FF7" w:rsidRDefault="00540E8E" w:rsidP="000D380B">
      <w:pPr>
        <w:spacing w:after="0" w:line="240" w:lineRule="auto"/>
        <w:ind w:left="720"/>
        <w:jc w:val="both"/>
        <w:rPr>
          <w:rFonts w:ascii="Arial" w:hAnsi="Arial"/>
          <w:color w:val="000000" w:themeColor="text1"/>
          <w:sz w:val="24"/>
        </w:rPr>
      </w:pPr>
      <w:r w:rsidRPr="00AA5FF7">
        <w:rPr>
          <w:rFonts w:ascii="Arial" w:hAnsi="Arial"/>
          <w:color w:val="000000" w:themeColor="text1"/>
          <w:sz w:val="24"/>
        </w:rPr>
        <w:lastRenderedPageBreak/>
        <w:t>So, for instance, if it is proposed to change from a 5 day working week to a 7 day working week due to a change in service / contract requirement by the commissioner, the case for change would outline:</w:t>
      </w:r>
    </w:p>
    <w:p w14:paraId="3D73C0F5" w14:textId="77777777" w:rsidR="00540E8E" w:rsidRPr="00AA5FF7" w:rsidRDefault="00540E8E" w:rsidP="000D380B">
      <w:pPr>
        <w:spacing w:after="0" w:line="240" w:lineRule="auto"/>
        <w:ind w:left="720"/>
        <w:jc w:val="both"/>
        <w:rPr>
          <w:rFonts w:ascii="Arial" w:hAnsi="Arial"/>
          <w:color w:val="000000" w:themeColor="text1"/>
          <w:sz w:val="24"/>
        </w:rPr>
      </w:pPr>
    </w:p>
    <w:p w14:paraId="1CBE55CA" w14:textId="77777777" w:rsidR="00540E8E" w:rsidRPr="00AA5FF7" w:rsidRDefault="00540E8E" w:rsidP="000D380B">
      <w:pPr>
        <w:spacing w:after="0" w:line="240" w:lineRule="auto"/>
        <w:ind w:left="720"/>
        <w:jc w:val="both"/>
        <w:rPr>
          <w:rFonts w:ascii="Arial" w:hAnsi="Arial"/>
          <w:color w:val="000000" w:themeColor="text1"/>
          <w:sz w:val="24"/>
        </w:rPr>
      </w:pPr>
      <w:r w:rsidRPr="00AA5FF7">
        <w:rPr>
          <w:rFonts w:ascii="Arial" w:hAnsi="Arial"/>
          <w:color w:val="000000" w:themeColor="text1"/>
          <w:sz w:val="24"/>
        </w:rPr>
        <w:t>The current position - operated on a 5 day per week basis</w:t>
      </w:r>
    </w:p>
    <w:p w14:paraId="4CEDF79B" w14:textId="77777777" w:rsidR="00540E8E" w:rsidRPr="00AA5FF7" w:rsidRDefault="00540E8E" w:rsidP="000D380B">
      <w:pPr>
        <w:spacing w:after="0" w:line="240" w:lineRule="auto"/>
        <w:ind w:left="720"/>
        <w:jc w:val="both"/>
        <w:rPr>
          <w:rFonts w:ascii="Arial" w:hAnsi="Arial"/>
          <w:color w:val="000000" w:themeColor="text1"/>
          <w:sz w:val="24"/>
        </w:rPr>
      </w:pPr>
      <w:r w:rsidRPr="00AA5FF7">
        <w:rPr>
          <w:rFonts w:ascii="Arial" w:hAnsi="Arial"/>
          <w:color w:val="000000" w:themeColor="text1"/>
          <w:sz w:val="24"/>
        </w:rPr>
        <w:t>The proposed position – operated on a 7 day per week basis</w:t>
      </w:r>
    </w:p>
    <w:p w14:paraId="6040CB40" w14:textId="77777777" w:rsidR="00540E8E" w:rsidRPr="00AA5FF7" w:rsidRDefault="00540E8E" w:rsidP="000D380B">
      <w:pPr>
        <w:spacing w:after="0" w:line="240" w:lineRule="auto"/>
        <w:ind w:left="720"/>
        <w:jc w:val="both"/>
        <w:rPr>
          <w:rFonts w:ascii="Arial" w:hAnsi="Arial"/>
          <w:color w:val="000000" w:themeColor="text1"/>
          <w:sz w:val="24"/>
        </w:rPr>
      </w:pPr>
      <w:r w:rsidRPr="00AA5FF7">
        <w:rPr>
          <w:rFonts w:ascii="Arial" w:hAnsi="Arial"/>
          <w:color w:val="000000" w:themeColor="text1"/>
          <w:sz w:val="24"/>
        </w:rPr>
        <w:t>The reason for the change – due to commissioning requirements</w:t>
      </w:r>
    </w:p>
    <w:p w14:paraId="30C23D34" w14:textId="77777777" w:rsidR="00540E8E" w:rsidRPr="00AA5FF7" w:rsidRDefault="00540E8E" w:rsidP="000D380B">
      <w:pPr>
        <w:spacing w:after="0" w:line="240" w:lineRule="auto"/>
        <w:ind w:left="720"/>
        <w:jc w:val="both"/>
        <w:rPr>
          <w:rFonts w:ascii="Arial" w:hAnsi="Arial"/>
          <w:color w:val="000000" w:themeColor="text1"/>
          <w:sz w:val="24"/>
        </w:rPr>
      </w:pPr>
      <w:r w:rsidRPr="00AA5FF7">
        <w:rPr>
          <w:rFonts w:ascii="Arial" w:hAnsi="Arial"/>
          <w:color w:val="000000" w:themeColor="text1"/>
          <w:sz w:val="24"/>
        </w:rPr>
        <w:t>The options as to how to achieve that change and any financial or workforce implications each option may have</w:t>
      </w:r>
    </w:p>
    <w:p w14:paraId="26B2BD66" w14:textId="77777777" w:rsidR="00540E8E" w:rsidRPr="00AA5FF7" w:rsidRDefault="00540E8E" w:rsidP="000D380B">
      <w:pPr>
        <w:spacing w:after="0" w:line="240" w:lineRule="auto"/>
        <w:ind w:left="720"/>
        <w:jc w:val="both"/>
        <w:rPr>
          <w:rFonts w:ascii="Arial" w:hAnsi="Arial"/>
          <w:color w:val="000000" w:themeColor="text1"/>
          <w:sz w:val="24"/>
        </w:rPr>
      </w:pPr>
    </w:p>
    <w:p w14:paraId="3218ACCD" w14:textId="77777777" w:rsidR="00540E8E" w:rsidRDefault="00540E8E" w:rsidP="000D380B">
      <w:pPr>
        <w:spacing w:after="0" w:line="240" w:lineRule="auto"/>
        <w:ind w:left="720"/>
        <w:jc w:val="both"/>
        <w:rPr>
          <w:rFonts w:ascii="Arial" w:hAnsi="Arial"/>
          <w:color w:val="000000" w:themeColor="text1"/>
          <w:sz w:val="24"/>
        </w:rPr>
      </w:pPr>
      <w:r w:rsidRPr="00AA5FF7">
        <w:rPr>
          <w:rFonts w:ascii="Arial" w:hAnsi="Arial"/>
          <w:color w:val="000000" w:themeColor="text1"/>
          <w:sz w:val="24"/>
        </w:rPr>
        <w:t>Ultimately, a case for change is intended to be a document that clearly outlines the what and why a change is proposed and facilitates honest, open and meaning engagement and discussion about the proposed change.</w:t>
      </w:r>
    </w:p>
    <w:p w14:paraId="095BB017" w14:textId="77777777" w:rsidR="00E87136" w:rsidRDefault="00E87136" w:rsidP="000D380B">
      <w:pPr>
        <w:spacing w:after="0" w:line="240" w:lineRule="auto"/>
        <w:ind w:left="720"/>
        <w:jc w:val="both"/>
        <w:rPr>
          <w:rFonts w:ascii="Arial" w:hAnsi="Arial"/>
          <w:color w:val="000000" w:themeColor="text1"/>
          <w:sz w:val="24"/>
        </w:rPr>
      </w:pPr>
    </w:p>
    <w:p w14:paraId="21901D37" w14:textId="77777777" w:rsidR="00E87136" w:rsidRPr="001F77DF" w:rsidRDefault="00E87136" w:rsidP="00E87136">
      <w:pPr>
        <w:ind w:left="720"/>
        <w:jc w:val="both"/>
        <w:rPr>
          <w:rFonts w:ascii="Arial" w:hAnsi="Arial"/>
          <w:color w:val="000000" w:themeColor="text1"/>
          <w:sz w:val="24"/>
        </w:rPr>
      </w:pPr>
      <w:r w:rsidRPr="001F77DF">
        <w:rPr>
          <w:rFonts w:ascii="Arial" w:hAnsi="Arial" w:cs="Arial"/>
          <w:color w:val="000000" w:themeColor="text1"/>
          <w:sz w:val="24"/>
          <w:szCs w:val="24"/>
        </w:rPr>
        <w:t>An Equity and Quality Impact Assessment (EQIA) must be completed alongside any case for change and updated during the consultation if there are changes to the initial proposals. The final version, once the case for change is agreed, must be approved through the EQIA process before any implementation. </w:t>
      </w:r>
      <w:hyperlink r:id="rId20" w:tgtFrame="_blank" w:history="1">
        <w:r w:rsidRPr="001F77DF">
          <w:rPr>
            <w:rStyle w:val="Hyperlink"/>
            <w:rFonts w:ascii="Arial" w:hAnsi="Arial" w:cs="Arial"/>
            <w:sz w:val="24"/>
            <w:szCs w:val="24"/>
          </w:rPr>
          <w:t>Equity and Quality Impact Assessment (lch.oak.com)</w:t>
        </w:r>
      </w:hyperlink>
      <w:r w:rsidRPr="001F77DF">
        <w:rPr>
          <w:rFonts w:ascii="Arial" w:hAnsi="Arial" w:cs="Arial"/>
          <w:color w:val="000000" w:themeColor="text1"/>
          <w:sz w:val="24"/>
          <w:szCs w:val="24"/>
        </w:rPr>
        <w:t>  </w:t>
      </w:r>
    </w:p>
    <w:p w14:paraId="2D4A9703" w14:textId="77777777" w:rsidR="00E87136" w:rsidRPr="00AA5FF7" w:rsidRDefault="00E87136" w:rsidP="000D380B">
      <w:pPr>
        <w:spacing w:after="0" w:line="240" w:lineRule="auto"/>
        <w:ind w:left="720"/>
        <w:jc w:val="both"/>
        <w:rPr>
          <w:rFonts w:ascii="Arial" w:hAnsi="Arial"/>
          <w:color w:val="000000" w:themeColor="text1"/>
          <w:sz w:val="24"/>
        </w:rPr>
      </w:pPr>
    </w:p>
    <w:p w14:paraId="77A9F788" w14:textId="77777777" w:rsidR="00540E8E" w:rsidRPr="00AA5FF7" w:rsidRDefault="00540E8E" w:rsidP="000D380B">
      <w:pPr>
        <w:spacing w:after="0" w:line="240" w:lineRule="auto"/>
        <w:ind w:left="360"/>
        <w:jc w:val="both"/>
        <w:rPr>
          <w:rFonts w:ascii="Arial" w:hAnsi="Arial"/>
          <w:color w:val="000000" w:themeColor="text1"/>
          <w:sz w:val="24"/>
        </w:rPr>
      </w:pPr>
    </w:p>
    <w:p w14:paraId="4E8A0C0D" w14:textId="77777777" w:rsidR="00540E8E" w:rsidRPr="00AA5FF7" w:rsidRDefault="00540E8E" w:rsidP="00540E8E">
      <w:pPr>
        <w:numPr>
          <w:ilvl w:val="0"/>
          <w:numId w:val="24"/>
        </w:numPr>
        <w:spacing w:after="0" w:line="240" w:lineRule="auto"/>
        <w:contextualSpacing/>
        <w:rPr>
          <w:rFonts w:ascii="Arial" w:hAnsi="Arial"/>
          <w:b/>
          <w:color w:val="000000" w:themeColor="text1"/>
          <w:sz w:val="24"/>
        </w:rPr>
      </w:pPr>
      <w:r w:rsidRPr="00AA5FF7">
        <w:rPr>
          <w:rFonts w:ascii="Arial" w:hAnsi="Arial"/>
          <w:b/>
          <w:color w:val="000000" w:themeColor="text1"/>
          <w:sz w:val="24"/>
        </w:rPr>
        <w:t xml:space="preserve">Who should be sent the case for change go once completed? </w:t>
      </w:r>
    </w:p>
    <w:p w14:paraId="20FD1B14" w14:textId="77777777" w:rsidR="00540E8E" w:rsidRPr="00AA5FF7" w:rsidRDefault="00540E8E" w:rsidP="00540E8E">
      <w:pPr>
        <w:spacing w:after="0" w:line="240" w:lineRule="auto"/>
        <w:ind w:left="720"/>
        <w:contextualSpacing/>
        <w:rPr>
          <w:rFonts w:ascii="Arial" w:hAnsi="Arial"/>
          <w:color w:val="000000" w:themeColor="text1"/>
          <w:sz w:val="24"/>
        </w:rPr>
      </w:pPr>
    </w:p>
    <w:p w14:paraId="29048544" w14:textId="77777777" w:rsidR="00540E8E" w:rsidRPr="00AA5FF7" w:rsidRDefault="00540E8E" w:rsidP="000D380B">
      <w:pPr>
        <w:spacing w:after="0" w:line="240" w:lineRule="auto"/>
        <w:ind w:left="720"/>
        <w:contextualSpacing/>
        <w:jc w:val="both"/>
        <w:rPr>
          <w:rFonts w:ascii="Arial" w:hAnsi="Arial"/>
          <w:color w:val="000000" w:themeColor="text1"/>
          <w:sz w:val="24"/>
        </w:rPr>
      </w:pPr>
      <w:r w:rsidRPr="00AA5FF7">
        <w:rPr>
          <w:rFonts w:ascii="Arial" w:hAnsi="Arial"/>
          <w:color w:val="000000" w:themeColor="text1"/>
          <w:sz w:val="24"/>
        </w:rPr>
        <w:t>A case for change should be ‘owned’ by its Business Unit so senior management within the unit should be sighted on the change and the implications of the proposed change – be those service / contract delivery based, employee or financial in nature.</w:t>
      </w:r>
    </w:p>
    <w:p w14:paraId="2D79419E" w14:textId="77777777" w:rsidR="00540E8E" w:rsidRPr="00AA5FF7" w:rsidRDefault="00540E8E" w:rsidP="000D380B">
      <w:pPr>
        <w:spacing w:after="0" w:line="240" w:lineRule="auto"/>
        <w:ind w:left="720"/>
        <w:contextualSpacing/>
        <w:jc w:val="both"/>
        <w:rPr>
          <w:rFonts w:ascii="Arial" w:hAnsi="Arial"/>
          <w:color w:val="000000" w:themeColor="text1"/>
          <w:sz w:val="24"/>
        </w:rPr>
      </w:pPr>
    </w:p>
    <w:p w14:paraId="1FD721EB" w14:textId="77777777" w:rsidR="00540E8E" w:rsidRPr="00AA5FF7" w:rsidRDefault="00540E8E" w:rsidP="000D380B">
      <w:pPr>
        <w:spacing w:after="0" w:line="240" w:lineRule="auto"/>
        <w:ind w:left="720"/>
        <w:contextualSpacing/>
        <w:jc w:val="both"/>
        <w:rPr>
          <w:rFonts w:ascii="Arial" w:hAnsi="Arial"/>
          <w:color w:val="000000" w:themeColor="text1"/>
          <w:sz w:val="24"/>
        </w:rPr>
      </w:pPr>
      <w:r w:rsidRPr="00AA5FF7">
        <w:rPr>
          <w:rFonts w:ascii="Arial" w:hAnsi="Arial"/>
          <w:color w:val="000000" w:themeColor="text1"/>
          <w:sz w:val="24"/>
        </w:rPr>
        <w:t>In order to develop and finalise the case, support and professional input will be needed from Human Resources and Finance colleagues.</w:t>
      </w:r>
    </w:p>
    <w:p w14:paraId="1B3CEDD8" w14:textId="77777777" w:rsidR="00540E8E" w:rsidRPr="00AA5FF7" w:rsidRDefault="00540E8E" w:rsidP="00540E8E">
      <w:pPr>
        <w:spacing w:after="0" w:line="240" w:lineRule="auto"/>
        <w:ind w:left="720"/>
        <w:contextualSpacing/>
        <w:rPr>
          <w:rFonts w:ascii="Arial" w:hAnsi="Arial"/>
          <w:color w:val="000000" w:themeColor="text1"/>
          <w:sz w:val="24"/>
        </w:rPr>
      </w:pPr>
    </w:p>
    <w:p w14:paraId="0B7D3729" w14:textId="77777777" w:rsidR="00540E8E" w:rsidRPr="00AA5FF7" w:rsidRDefault="00540E8E" w:rsidP="00540E8E">
      <w:pPr>
        <w:spacing w:after="0" w:line="240" w:lineRule="auto"/>
        <w:ind w:left="720"/>
        <w:contextualSpacing/>
        <w:rPr>
          <w:rFonts w:ascii="Arial" w:hAnsi="Arial"/>
          <w:color w:val="000000" w:themeColor="text1"/>
          <w:sz w:val="24"/>
        </w:rPr>
      </w:pPr>
      <w:r>
        <w:rPr>
          <w:rFonts w:ascii="Arial" w:hAnsi="Arial"/>
          <w:color w:val="000000" w:themeColor="text1"/>
          <w:sz w:val="24"/>
        </w:rPr>
        <w:t xml:space="preserve"> </w:t>
      </w:r>
    </w:p>
    <w:p w14:paraId="5DB9E281" w14:textId="77777777" w:rsidR="00540E8E" w:rsidRPr="00AA5FF7" w:rsidRDefault="00540E8E" w:rsidP="00540E8E">
      <w:pPr>
        <w:numPr>
          <w:ilvl w:val="0"/>
          <w:numId w:val="24"/>
        </w:numPr>
        <w:spacing w:after="0" w:line="240" w:lineRule="auto"/>
        <w:contextualSpacing/>
        <w:rPr>
          <w:rFonts w:ascii="Arial" w:hAnsi="Arial"/>
          <w:b/>
          <w:color w:val="000000" w:themeColor="text1"/>
          <w:sz w:val="24"/>
        </w:rPr>
      </w:pPr>
      <w:r w:rsidRPr="00AA5FF7">
        <w:rPr>
          <w:rFonts w:ascii="Arial" w:hAnsi="Arial"/>
          <w:b/>
          <w:color w:val="000000" w:themeColor="text1"/>
          <w:sz w:val="24"/>
        </w:rPr>
        <w:t>Does it need formal sign off by (Director/General Manager/Head of Service) before commencing?</w:t>
      </w:r>
    </w:p>
    <w:p w14:paraId="3F335B0F" w14:textId="77777777" w:rsidR="00540E8E" w:rsidRPr="00AA5FF7" w:rsidRDefault="00540E8E" w:rsidP="00540E8E">
      <w:pPr>
        <w:spacing w:after="0" w:line="240" w:lineRule="auto"/>
        <w:ind w:left="720"/>
        <w:contextualSpacing/>
        <w:rPr>
          <w:rFonts w:ascii="Arial" w:hAnsi="Arial"/>
          <w:color w:val="000000" w:themeColor="text1"/>
          <w:sz w:val="24"/>
        </w:rPr>
      </w:pPr>
    </w:p>
    <w:p w14:paraId="30393361" w14:textId="77777777" w:rsidR="00540E8E" w:rsidRPr="00D2107D" w:rsidRDefault="00540E8E" w:rsidP="000D380B">
      <w:pPr>
        <w:spacing w:after="0" w:line="240" w:lineRule="auto"/>
        <w:ind w:left="720"/>
        <w:contextualSpacing/>
        <w:jc w:val="both"/>
        <w:rPr>
          <w:rFonts w:ascii="Arial" w:hAnsi="Arial"/>
          <w:sz w:val="24"/>
        </w:rPr>
      </w:pPr>
      <w:r w:rsidRPr="00D2107D">
        <w:rPr>
          <w:rFonts w:ascii="Arial" w:hAnsi="Arial"/>
          <w:sz w:val="24"/>
        </w:rPr>
        <w:t>Contingent of the scope and scale of the change will determine who is required to authorise the change.</w:t>
      </w:r>
    </w:p>
    <w:p w14:paraId="1D74DD6B" w14:textId="77777777" w:rsidR="00540E8E" w:rsidRPr="00AA5FF7" w:rsidRDefault="00540E8E" w:rsidP="00540E8E">
      <w:pPr>
        <w:spacing w:after="0" w:line="240" w:lineRule="auto"/>
        <w:rPr>
          <w:rFonts w:ascii="Arial" w:hAnsi="Arial"/>
          <w:color w:val="000000" w:themeColor="text1"/>
          <w:sz w:val="24"/>
        </w:rPr>
      </w:pPr>
      <w:r w:rsidRPr="00AA5FF7">
        <w:rPr>
          <w:rFonts w:ascii="Arial" w:hAnsi="Arial"/>
          <w:color w:val="000000" w:themeColor="text1"/>
          <w:sz w:val="24"/>
        </w:rPr>
        <w:br w:type="page"/>
      </w:r>
    </w:p>
    <w:p w14:paraId="275F08CC" w14:textId="77777777" w:rsidR="00540E8E" w:rsidRPr="00AA5FF7" w:rsidRDefault="00540E8E" w:rsidP="00540E8E">
      <w:pPr>
        <w:spacing w:after="0" w:line="240" w:lineRule="auto"/>
        <w:rPr>
          <w:rFonts w:ascii="Arial" w:hAnsi="Arial"/>
          <w:b/>
          <w:color w:val="000000" w:themeColor="text1"/>
          <w:sz w:val="24"/>
        </w:rPr>
      </w:pPr>
    </w:p>
    <w:p w14:paraId="03E1330F" w14:textId="77777777" w:rsidR="00540E8E" w:rsidRPr="00AA5FF7" w:rsidRDefault="00540E8E" w:rsidP="00965D17">
      <w:pPr>
        <w:spacing w:after="0" w:line="240" w:lineRule="auto"/>
        <w:jc w:val="both"/>
        <w:rPr>
          <w:rFonts w:ascii="Arial" w:hAnsi="Arial"/>
          <w:b/>
          <w:color w:val="000000" w:themeColor="text1"/>
          <w:sz w:val="24"/>
        </w:rPr>
      </w:pPr>
      <w:r w:rsidRPr="00AA5FF7">
        <w:rPr>
          <w:rFonts w:ascii="Arial" w:hAnsi="Arial"/>
          <w:b/>
          <w:color w:val="000000" w:themeColor="text1"/>
          <w:sz w:val="24"/>
        </w:rPr>
        <w:t>1.</w:t>
      </w:r>
      <w:r w:rsidRPr="00AA5FF7">
        <w:rPr>
          <w:rFonts w:ascii="Arial" w:hAnsi="Arial"/>
          <w:b/>
          <w:color w:val="000000" w:themeColor="text1"/>
          <w:sz w:val="24"/>
        </w:rPr>
        <w:tab/>
        <w:t>Introduction</w:t>
      </w:r>
    </w:p>
    <w:p w14:paraId="71707BB8" w14:textId="77777777" w:rsidR="00540E8E" w:rsidRPr="00AA5FF7" w:rsidRDefault="00540E8E" w:rsidP="00965D17">
      <w:pPr>
        <w:spacing w:after="0" w:line="240" w:lineRule="auto"/>
        <w:jc w:val="both"/>
        <w:rPr>
          <w:rFonts w:ascii="Arial" w:hAnsi="Arial"/>
          <w:b/>
          <w:color w:val="000000" w:themeColor="text1"/>
          <w:sz w:val="24"/>
        </w:rPr>
      </w:pPr>
    </w:p>
    <w:p w14:paraId="034747AB" w14:textId="77777777" w:rsidR="00540E8E" w:rsidRPr="00AA5FF7" w:rsidRDefault="00540E8E" w:rsidP="00965D17">
      <w:pPr>
        <w:spacing w:after="0" w:line="240" w:lineRule="auto"/>
        <w:jc w:val="both"/>
        <w:rPr>
          <w:rFonts w:ascii="Arial" w:hAnsi="Arial"/>
          <w:color w:val="000000" w:themeColor="text1"/>
          <w:sz w:val="24"/>
        </w:rPr>
      </w:pPr>
      <w:r w:rsidRPr="00AA5FF7">
        <w:rPr>
          <w:rFonts w:ascii="Arial" w:hAnsi="Arial"/>
          <w:color w:val="000000" w:themeColor="text1"/>
          <w:sz w:val="24"/>
        </w:rPr>
        <w:tab/>
        <w:t>&lt;Explain the service, who commissions it, why the need to change&gt;</w:t>
      </w:r>
    </w:p>
    <w:p w14:paraId="60952E7B" w14:textId="77777777" w:rsidR="00540E8E" w:rsidRPr="00AA5FF7" w:rsidRDefault="00540E8E" w:rsidP="00965D17">
      <w:pPr>
        <w:spacing w:after="0" w:line="240" w:lineRule="auto"/>
        <w:jc w:val="both"/>
        <w:rPr>
          <w:rFonts w:ascii="Arial" w:hAnsi="Arial"/>
          <w:color w:val="000000" w:themeColor="text1"/>
          <w:sz w:val="24"/>
        </w:rPr>
      </w:pPr>
    </w:p>
    <w:p w14:paraId="562509D7" w14:textId="77777777" w:rsidR="00540E8E" w:rsidRPr="00AA5FF7" w:rsidRDefault="00540E8E" w:rsidP="00965D17">
      <w:pPr>
        <w:jc w:val="both"/>
        <w:rPr>
          <w:rFonts w:ascii="Arial" w:hAnsi="Arial"/>
          <w:b/>
          <w:color w:val="000000" w:themeColor="text1"/>
          <w:sz w:val="24"/>
        </w:rPr>
      </w:pPr>
      <w:r w:rsidRPr="00AA5FF7">
        <w:rPr>
          <w:rFonts w:ascii="Arial" w:hAnsi="Arial"/>
          <w:b/>
          <w:color w:val="000000" w:themeColor="text1"/>
          <w:sz w:val="24"/>
        </w:rPr>
        <w:t>2.</w:t>
      </w:r>
      <w:r w:rsidRPr="00AA5FF7">
        <w:rPr>
          <w:rFonts w:ascii="Arial" w:hAnsi="Arial"/>
          <w:b/>
          <w:color w:val="000000" w:themeColor="text1"/>
          <w:sz w:val="24"/>
        </w:rPr>
        <w:tab/>
        <w:t>Background</w:t>
      </w:r>
    </w:p>
    <w:p w14:paraId="65F74FD3" w14:textId="77777777" w:rsidR="00540E8E" w:rsidRPr="00AA5FF7" w:rsidRDefault="00540E8E" w:rsidP="00965D17">
      <w:pPr>
        <w:jc w:val="both"/>
        <w:rPr>
          <w:rFonts w:ascii="Arial" w:hAnsi="Arial"/>
          <w:color w:val="000000" w:themeColor="text1"/>
          <w:sz w:val="24"/>
        </w:rPr>
      </w:pPr>
      <w:r w:rsidRPr="00AA5FF7">
        <w:rPr>
          <w:rFonts w:ascii="Arial" w:hAnsi="Arial"/>
          <w:color w:val="000000" w:themeColor="text1"/>
          <w:sz w:val="24"/>
        </w:rPr>
        <w:tab/>
        <w:t>&lt;Explain current situation / structure&gt;</w:t>
      </w:r>
    </w:p>
    <w:p w14:paraId="5BBE3FDF" w14:textId="77777777" w:rsidR="00540E8E" w:rsidRPr="00AA5FF7" w:rsidRDefault="00540E8E" w:rsidP="00965D17">
      <w:pPr>
        <w:spacing w:after="0" w:line="240" w:lineRule="auto"/>
        <w:jc w:val="both"/>
        <w:rPr>
          <w:rFonts w:ascii="Arial" w:hAnsi="Arial" w:cs="Arial"/>
          <w:color w:val="000000" w:themeColor="text1"/>
          <w:sz w:val="24"/>
          <w:szCs w:val="24"/>
        </w:rPr>
      </w:pPr>
      <w:r w:rsidRPr="00AA5FF7">
        <w:rPr>
          <w:rFonts w:ascii="Arial" w:hAnsi="Arial" w:cs="Arial"/>
          <w:color w:val="000000" w:themeColor="text1"/>
          <w:sz w:val="24"/>
          <w:szCs w:val="24"/>
        </w:rPr>
        <w:tab/>
      </w:r>
    </w:p>
    <w:p w14:paraId="2CA52F45" w14:textId="77777777" w:rsidR="00540E8E" w:rsidRPr="00AA5FF7" w:rsidRDefault="00540E8E" w:rsidP="00965D17">
      <w:pPr>
        <w:jc w:val="both"/>
        <w:rPr>
          <w:rFonts w:ascii="Arial" w:hAnsi="Arial"/>
          <w:b/>
          <w:color w:val="000000" w:themeColor="text1"/>
          <w:sz w:val="24"/>
        </w:rPr>
      </w:pPr>
      <w:r w:rsidRPr="00AA5FF7">
        <w:rPr>
          <w:rFonts w:ascii="Arial" w:hAnsi="Arial"/>
          <w:b/>
          <w:color w:val="000000" w:themeColor="text1"/>
          <w:sz w:val="24"/>
        </w:rPr>
        <w:t>3.</w:t>
      </w:r>
      <w:r w:rsidRPr="00AA5FF7">
        <w:rPr>
          <w:rFonts w:ascii="Arial" w:hAnsi="Arial"/>
          <w:b/>
          <w:color w:val="000000" w:themeColor="text1"/>
          <w:sz w:val="24"/>
        </w:rPr>
        <w:tab/>
        <w:t xml:space="preserve">Case for change </w:t>
      </w:r>
    </w:p>
    <w:p w14:paraId="58133B10" w14:textId="77777777" w:rsidR="00540E8E" w:rsidRPr="00AA5FF7" w:rsidRDefault="00540E8E" w:rsidP="00965D17">
      <w:pPr>
        <w:jc w:val="both"/>
        <w:rPr>
          <w:rFonts w:ascii="Arial" w:hAnsi="Arial"/>
          <w:color w:val="000000" w:themeColor="text1"/>
          <w:sz w:val="24"/>
        </w:rPr>
      </w:pPr>
      <w:r w:rsidRPr="00AA5FF7">
        <w:rPr>
          <w:rFonts w:ascii="Arial" w:hAnsi="Arial"/>
          <w:b/>
          <w:color w:val="000000" w:themeColor="text1"/>
          <w:sz w:val="24"/>
        </w:rPr>
        <w:tab/>
      </w:r>
      <w:r w:rsidRPr="00AA5FF7">
        <w:rPr>
          <w:rFonts w:ascii="Arial" w:hAnsi="Arial"/>
          <w:color w:val="000000" w:themeColor="text1"/>
          <w:sz w:val="24"/>
        </w:rPr>
        <w:t>&lt;Explain why need to change / aim&gt;</w:t>
      </w:r>
    </w:p>
    <w:p w14:paraId="74CDBC36" w14:textId="77777777" w:rsidR="00540E8E" w:rsidRPr="00AA5FF7" w:rsidRDefault="00540E8E" w:rsidP="00965D17">
      <w:pPr>
        <w:jc w:val="both"/>
        <w:rPr>
          <w:rFonts w:ascii="Arial" w:hAnsi="Arial"/>
          <w:b/>
          <w:color w:val="000000" w:themeColor="text1"/>
          <w:sz w:val="24"/>
        </w:rPr>
      </w:pPr>
      <w:r w:rsidRPr="00AA5FF7">
        <w:rPr>
          <w:rFonts w:ascii="Arial" w:hAnsi="Arial"/>
          <w:b/>
          <w:color w:val="000000" w:themeColor="text1"/>
          <w:sz w:val="24"/>
        </w:rPr>
        <w:t>4.</w:t>
      </w:r>
      <w:r w:rsidRPr="00AA5FF7">
        <w:rPr>
          <w:rFonts w:ascii="Arial" w:hAnsi="Arial"/>
          <w:b/>
          <w:color w:val="000000" w:themeColor="text1"/>
          <w:sz w:val="24"/>
        </w:rPr>
        <w:tab/>
        <w:t>Options / proposed change</w:t>
      </w:r>
    </w:p>
    <w:p w14:paraId="13BA56EF" w14:textId="77777777" w:rsidR="00540E8E" w:rsidRPr="00AA5FF7" w:rsidRDefault="00540E8E" w:rsidP="00965D17">
      <w:pPr>
        <w:ind w:left="720"/>
        <w:jc w:val="both"/>
        <w:rPr>
          <w:rFonts w:ascii="Arial" w:hAnsi="Arial"/>
          <w:color w:val="000000" w:themeColor="text1"/>
          <w:sz w:val="24"/>
        </w:rPr>
      </w:pPr>
      <w:r w:rsidRPr="00AA5FF7">
        <w:rPr>
          <w:rFonts w:ascii="Arial" w:hAnsi="Arial"/>
          <w:color w:val="000000" w:themeColor="text1"/>
          <w:sz w:val="24"/>
        </w:rPr>
        <w:t>&lt;insert options considered and proposed change.  Give rationale – positives / challenges for choosing proposed option over other options&gt; (this could be via a table)</w:t>
      </w:r>
    </w:p>
    <w:p w14:paraId="6EA5D747" w14:textId="77777777" w:rsidR="00540E8E" w:rsidRPr="00AA5FF7" w:rsidRDefault="00540E8E" w:rsidP="00965D17">
      <w:pPr>
        <w:jc w:val="both"/>
        <w:rPr>
          <w:rFonts w:ascii="Arial" w:hAnsi="Arial"/>
          <w:b/>
          <w:color w:val="000000" w:themeColor="text1"/>
          <w:sz w:val="24"/>
        </w:rPr>
      </w:pPr>
      <w:r w:rsidRPr="00AA5FF7">
        <w:rPr>
          <w:rFonts w:ascii="Arial" w:hAnsi="Arial"/>
          <w:b/>
          <w:color w:val="000000" w:themeColor="text1"/>
          <w:sz w:val="24"/>
        </w:rPr>
        <w:t>5.</w:t>
      </w:r>
      <w:r w:rsidRPr="00AA5FF7">
        <w:rPr>
          <w:rFonts w:ascii="Arial" w:hAnsi="Arial"/>
          <w:b/>
          <w:color w:val="000000" w:themeColor="text1"/>
          <w:sz w:val="24"/>
        </w:rPr>
        <w:tab/>
        <w:t>Financial implications</w:t>
      </w:r>
    </w:p>
    <w:p w14:paraId="6B40B16E" w14:textId="77777777" w:rsidR="00540E8E" w:rsidRPr="00AA5FF7" w:rsidRDefault="00540E8E" w:rsidP="00965D17">
      <w:pPr>
        <w:jc w:val="both"/>
        <w:rPr>
          <w:rFonts w:ascii="Arial" w:hAnsi="Arial"/>
          <w:color w:val="000000" w:themeColor="text1"/>
          <w:sz w:val="24"/>
        </w:rPr>
      </w:pPr>
      <w:r w:rsidRPr="00AA5FF7">
        <w:rPr>
          <w:rFonts w:ascii="Arial" w:hAnsi="Arial"/>
          <w:b/>
          <w:color w:val="000000" w:themeColor="text1"/>
          <w:sz w:val="24"/>
        </w:rPr>
        <w:tab/>
      </w:r>
      <w:r w:rsidRPr="00AA5FF7">
        <w:rPr>
          <w:rFonts w:ascii="Arial" w:hAnsi="Arial"/>
          <w:color w:val="000000" w:themeColor="text1"/>
          <w:sz w:val="24"/>
        </w:rPr>
        <w:t xml:space="preserve">&lt;insert details of financial implications i.e. current costs v costs of proposed </w:t>
      </w:r>
      <w:r w:rsidRPr="00AA5FF7">
        <w:rPr>
          <w:rFonts w:ascii="Arial" w:hAnsi="Arial"/>
          <w:color w:val="000000" w:themeColor="text1"/>
          <w:sz w:val="24"/>
        </w:rPr>
        <w:tab/>
        <w:t>option</w:t>
      </w:r>
    </w:p>
    <w:p w14:paraId="2BE3C5DE" w14:textId="77777777" w:rsidR="00540E8E" w:rsidRPr="00AA5FF7" w:rsidRDefault="00540E8E" w:rsidP="00965D17">
      <w:pPr>
        <w:jc w:val="both"/>
        <w:rPr>
          <w:rFonts w:ascii="Arial" w:hAnsi="Arial"/>
          <w:b/>
          <w:color w:val="000000" w:themeColor="text1"/>
          <w:sz w:val="24"/>
        </w:rPr>
      </w:pPr>
      <w:r w:rsidRPr="00AA5FF7">
        <w:rPr>
          <w:rFonts w:ascii="Arial" w:hAnsi="Arial"/>
          <w:b/>
          <w:color w:val="000000" w:themeColor="text1"/>
          <w:sz w:val="24"/>
        </w:rPr>
        <w:t>6.</w:t>
      </w:r>
      <w:r w:rsidRPr="00AA5FF7">
        <w:rPr>
          <w:rFonts w:ascii="Arial" w:hAnsi="Arial"/>
          <w:b/>
          <w:color w:val="000000" w:themeColor="text1"/>
          <w:sz w:val="24"/>
        </w:rPr>
        <w:tab/>
        <w:t>Workforce implications</w:t>
      </w:r>
    </w:p>
    <w:p w14:paraId="5C2AA7B2" w14:textId="77777777" w:rsidR="00540E8E" w:rsidRPr="00AA5FF7" w:rsidRDefault="00540E8E" w:rsidP="00965D17">
      <w:pPr>
        <w:jc w:val="both"/>
        <w:rPr>
          <w:rFonts w:ascii="Arial" w:hAnsi="Arial"/>
          <w:color w:val="000000" w:themeColor="text1"/>
          <w:sz w:val="24"/>
        </w:rPr>
      </w:pPr>
      <w:r w:rsidRPr="00AA5FF7">
        <w:rPr>
          <w:rFonts w:ascii="Arial" w:hAnsi="Arial"/>
          <w:b/>
          <w:color w:val="000000" w:themeColor="text1"/>
          <w:sz w:val="24"/>
        </w:rPr>
        <w:tab/>
      </w:r>
      <w:r w:rsidRPr="00AA5FF7">
        <w:rPr>
          <w:rFonts w:ascii="Arial" w:hAnsi="Arial"/>
          <w:color w:val="000000" w:themeColor="text1"/>
          <w:sz w:val="24"/>
        </w:rPr>
        <w:t xml:space="preserve">&lt;how the proposed change will affect staff i.e. risk of redundancy, change of </w:t>
      </w:r>
      <w:r w:rsidRPr="00AA5FF7">
        <w:rPr>
          <w:rFonts w:ascii="Arial" w:hAnsi="Arial"/>
          <w:color w:val="000000" w:themeColor="text1"/>
          <w:sz w:val="24"/>
        </w:rPr>
        <w:tab/>
        <w:t>working patterns / base, changes to job descriptions&gt;</w:t>
      </w:r>
    </w:p>
    <w:p w14:paraId="6B702D88" w14:textId="77777777" w:rsidR="00540E8E" w:rsidRPr="00AA5FF7" w:rsidRDefault="00540E8E" w:rsidP="00965D17">
      <w:pPr>
        <w:spacing w:after="0" w:line="240" w:lineRule="auto"/>
        <w:contextualSpacing/>
        <w:jc w:val="both"/>
        <w:rPr>
          <w:rFonts w:ascii="Arial" w:hAnsi="Arial"/>
          <w:b/>
          <w:color w:val="000000" w:themeColor="text1"/>
          <w:sz w:val="24"/>
        </w:rPr>
      </w:pPr>
      <w:r>
        <w:rPr>
          <w:rFonts w:ascii="Arial" w:hAnsi="Arial"/>
          <w:b/>
          <w:color w:val="000000" w:themeColor="text1"/>
          <w:sz w:val="24"/>
        </w:rPr>
        <w:t>7.</w:t>
      </w:r>
      <w:r>
        <w:rPr>
          <w:rFonts w:ascii="Arial" w:hAnsi="Arial"/>
          <w:b/>
          <w:color w:val="000000" w:themeColor="text1"/>
          <w:sz w:val="24"/>
        </w:rPr>
        <w:tab/>
      </w:r>
      <w:r w:rsidRPr="00AA5FF7">
        <w:rPr>
          <w:rFonts w:ascii="Arial" w:hAnsi="Arial"/>
          <w:b/>
          <w:color w:val="000000" w:themeColor="text1"/>
          <w:sz w:val="24"/>
        </w:rPr>
        <w:t>Next steps / Timescales</w:t>
      </w:r>
    </w:p>
    <w:p w14:paraId="498F9A64" w14:textId="77777777" w:rsidR="00540E8E" w:rsidRPr="00AA5FF7" w:rsidRDefault="00540E8E" w:rsidP="00965D17">
      <w:pPr>
        <w:ind w:left="720"/>
        <w:contextualSpacing/>
        <w:jc w:val="both"/>
        <w:rPr>
          <w:rFonts w:ascii="Arial" w:hAnsi="Arial"/>
          <w:b/>
          <w:color w:val="000000" w:themeColor="text1"/>
          <w:sz w:val="24"/>
        </w:rPr>
      </w:pPr>
    </w:p>
    <w:p w14:paraId="2522BC08" w14:textId="31BC85F2" w:rsidR="00540E8E" w:rsidRPr="00AA5FF7" w:rsidRDefault="00540E8E" w:rsidP="00965D17">
      <w:pPr>
        <w:ind w:left="720"/>
        <w:contextualSpacing/>
        <w:jc w:val="both"/>
        <w:rPr>
          <w:rFonts w:ascii="Arial" w:hAnsi="Arial"/>
          <w:color w:val="000000" w:themeColor="text1"/>
          <w:sz w:val="24"/>
          <w:szCs w:val="24"/>
        </w:rPr>
      </w:pPr>
      <w:r w:rsidRPr="2FB1D1BF">
        <w:rPr>
          <w:rFonts w:ascii="Arial" w:hAnsi="Arial"/>
          <w:color w:val="000000" w:themeColor="text1"/>
          <w:sz w:val="24"/>
          <w:szCs w:val="24"/>
        </w:rPr>
        <w:t>Actions will always include engagement and consultation with Staffside colleagues (14 to 45 days dependent upon the numbers of staff affected by change across the Trust) and may also include employee engagement events – stakeholders/public/employees, launch event – followed by individual consultation.</w:t>
      </w:r>
    </w:p>
    <w:p w14:paraId="11C8BF98" w14:textId="77777777" w:rsidR="00965D17" w:rsidRPr="00AA5FF7" w:rsidRDefault="00965D17" w:rsidP="00965D17">
      <w:pPr>
        <w:ind w:left="720"/>
        <w:contextualSpacing/>
        <w:jc w:val="both"/>
        <w:rPr>
          <w:rFonts w:ascii="Arial" w:hAnsi="Arial"/>
          <w:color w:val="000000" w:themeColor="text1"/>
          <w:sz w:val="24"/>
          <w:szCs w:val="24"/>
        </w:rPr>
      </w:pPr>
    </w:p>
    <w:tbl>
      <w:tblPr>
        <w:tblStyle w:val="TableGrid5"/>
        <w:tblW w:w="0" w:type="auto"/>
        <w:tblInd w:w="817" w:type="dxa"/>
        <w:tblLook w:val="04A0" w:firstRow="1" w:lastRow="0" w:firstColumn="1" w:lastColumn="0" w:noHBand="0" w:noVBand="1"/>
      </w:tblPr>
      <w:tblGrid>
        <w:gridCol w:w="5812"/>
        <w:gridCol w:w="2410"/>
      </w:tblGrid>
      <w:tr w:rsidR="00540E8E" w:rsidRPr="00AA5FF7" w14:paraId="2562FB98" w14:textId="77777777" w:rsidTr="00611D64">
        <w:trPr>
          <w:trHeight w:val="476"/>
        </w:trPr>
        <w:tc>
          <w:tcPr>
            <w:tcW w:w="5812" w:type="dxa"/>
          </w:tcPr>
          <w:p w14:paraId="4094403E" w14:textId="77777777" w:rsidR="00540E8E" w:rsidRPr="00AA5FF7" w:rsidRDefault="00540E8E" w:rsidP="00611D64">
            <w:pPr>
              <w:rPr>
                <w:color w:val="000000" w:themeColor="text1"/>
              </w:rPr>
            </w:pPr>
            <w:r w:rsidRPr="00AA5FF7">
              <w:rPr>
                <w:color w:val="000000" w:themeColor="text1"/>
              </w:rPr>
              <w:t>Action</w:t>
            </w:r>
          </w:p>
        </w:tc>
        <w:tc>
          <w:tcPr>
            <w:tcW w:w="2410" w:type="dxa"/>
          </w:tcPr>
          <w:p w14:paraId="1271735A" w14:textId="77777777" w:rsidR="00540E8E" w:rsidRPr="00AA5FF7" w:rsidRDefault="00540E8E" w:rsidP="00611D64">
            <w:pPr>
              <w:rPr>
                <w:color w:val="000000" w:themeColor="text1"/>
              </w:rPr>
            </w:pPr>
            <w:r w:rsidRPr="00AA5FF7">
              <w:rPr>
                <w:color w:val="000000" w:themeColor="text1"/>
              </w:rPr>
              <w:t>Timescale</w:t>
            </w:r>
          </w:p>
        </w:tc>
      </w:tr>
      <w:tr w:rsidR="00540E8E" w:rsidRPr="00AA5FF7" w14:paraId="6E10EB6C" w14:textId="77777777" w:rsidTr="00611D64">
        <w:trPr>
          <w:trHeight w:val="476"/>
        </w:trPr>
        <w:tc>
          <w:tcPr>
            <w:tcW w:w="5812" w:type="dxa"/>
          </w:tcPr>
          <w:p w14:paraId="615ABD06" w14:textId="77777777" w:rsidR="00540E8E" w:rsidRPr="00AA5FF7" w:rsidRDefault="00540E8E" w:rsidP="00611D64">
            <w:pPr>
              <w:rPr>
                <w:color w:val="000000" w:themeColor="text1"/>
              </w:rPr>
            </w:pPr>
          </w:p>
        </w:tc>
        <w:tc>
          <w:tcPr>
            <w:tcW w:w="2410" w:type="dxa"/>
          </w:tcPr>
          <w:p w14:paraId="711281F8" w14:textId="77777777" w:rsidR="00540E8E" w:rsidRPr="00AA5FF7" w:rsidRDefault="00540E8E" w:rsidP="00611D64">
            <w:pPr>
              <w:rPr>
                <w:color w:val="000000" w:themeColor="text1"/>
              </w:rPr>
            </w:pPr>
          </w:p>
        </w:tc>
      </w:tr>
      <w:tr w:rsidR="00540E8E" w:rsidRPr="00AA5FF7" w14:paraId="013E7E6C" w14:textId="77777777" w:rsidTr="00611D64">
        <w:trPr>
          <w:trHeight w:val="476"/>
        </w:trPr>
        <w:tc>
          <w:tcPr>
            <w:tcW w:w="5812" w:type="dxa"/>
          </w:tcPr>
          <w:p w14:paraId="1A247078" w14:textId="77777777" w:rsidR="00540E8E" w:rsidRPr="00AA5FF7" w:rsidRDefault="00540E8E" w:rsidP="00611D64">
            <w:pPr>
              <w:rPr>
                <w:color w:val="000000" w:themeColor="text1"/>
              </w:rPr>
            </w:pPr>
          </w:p>
        </w:tc>
        <w:tc>
          <w:tcPr>
            <w:tcW w:w="2410" w:type="dxa"/>
          </w:tcPr>
          <w:p w14:paraId="02FB642B" w14:textId="77777777" w:rsidR="00540E8E" w:rsidRPr="00AA5FF7" w:rsidRDefault="00540E8E" w:rsidP="00611D64">
            <w:pPr>
              <w:rPr>
                <w:color w:val="000000" w:themeColor="text1"/>
              </w:rPr>
            </w:pPr>
          </w:p>
        </w:tc>
      </w:tr>
      <w:tr w:rsidR="00540E8E" w:rsidRPr="00AA5FF7" w14:paraId="14389E51" w14:textId="77777777" w:rsidTr="00611D64">
        <w:trPr>
          <w:trHeight w:val="476"/>
        </w:trPr>
        <w:tc>
          <w:tcPr>
            <w:tcW w:w="5812" w:type="dxa"/>
          </w:tcPr>
          <w:p w14:paraId="55849C93" w14:textId="77777777" w:rsidR="00540E8E" w:rsidRPr="00AA5FF7" w:rsidRDefault="00540E8E" w:rsidP="00611D64">
            <w:pPr>
              <w:rPr>
                <w:color w:val="000000" w:themeColor="text1"/>
              </w:rPr>
            </w:pPr>
          </w:p>
        </w:tc>
        <w:tc>
          <w:tcPr>
            <w:tcW w:w="2410" w:type="dxa"/>
          </w:tcPr>
          <w:p w14:paraId="5B778BBC" w14:textId="77777777" w:rsidR="00540E8E" w:rsidRPr="00AA5FF7" w:rsidRDefault="00540E8E" w:rsidP="00611D64">
            <w:pPr>
              <w:rPr>
                <w:color w:val="000000" w:themeColor="text1"/>
              </w:rPr>
            </w:pPr>
          </w:p>
        </w:tc>
      </w:tr>
      <w:tr w:rsidR="00540E8E" w:rsidRPr="00AA5FF7" w14:paraId="174D716B" w14:textId="77777777" w:rsidTr="00611D64">
        <w:trPr>
          <w:trHeight w:val="476"/>
        </w:trPr>
        <w:tc>
          <w:tcPr>
            <w:tcW w:w="5812" w:type="dxa"/>
          </w:tcPr>
          <w:p w14:paraId="5B1E35EF" w14:textId="77777777" w:rsidR="00540E8E" w:rsidRPr="00AA5FF7" w:rsidRDefault="00540E8E" w:rsidP="00611D64">
            <w:pPr>
              <w:rPr>
                <w:color w:val="000000" w:themeColor="text1"/>
              </w:rPr>
            </w:pPr>
          </w:p>
        </w:tc>
        <w:tc>
          <w:tcPr>
            <w:tcW w:w="2410" w:type="dxa"/>
          </w:tcPr>
          <w:p w14:paraId="3107E79E" w14:textId="77777777" w:rsidR="00540E8E" w:rsidRPr="00AA5FF7" w:rsidRDefault="00540E8E" w:rsidP="00611D64">
            <w:pPr>
              <w:rPr>
                <w:color w:val="000000" w:themeColor="text1"/>
              </w:rPr>
            </w:pPr>
          </w:p>
        </w:tc>
      </w:tr>
      <w:tr w:rsidR="00540E8E" w:rsidRPr="00AA5FF7" w14:paraId="2BEFAC90" w14:textId="77777777" w:rsidTr="00611D64">
        <w:trPr>
          <w:trHeight w:val="476"/>
        </w:trPr>
        <w:tc>
          <w:tcPr>
            <w:tcW w:w="5812" w:type="dxa"/>
          </w:tcPr>
          <w:p w14:paraId="1104C142" w14:textId="77777777" w:rsidR="00540E8E" w:rsidRPr="00AA5FF7" w:rsidRDefault="00540E8E" w:rsidP="00611D64">
            <w:pPr>
              <w:rPr>
                <w:color w:val="000000" w:themeColor="text1"/>
              </w:rPr>
            </w:pPr>
          </w:p>
        </w:tc>
        <w:tc>
          <w:tcPr>
            <w:tcW w:w="2410" w:type="dxa"/>
          </w:tcPr>
          <w:p w14:paraId="7E76BAF8" w14:textId="77777777" w:rsidR="00540E8E" w:rsidRPr="00AA5FF7" w:rsidRDefault="00540E8E" w:rsidP="00611D64">
            <w:pPr>
              <w:rPr>
                <w:color w:val="000000" w:themeColor="text1"/>
              </w:rPr>
            </w:pPr>
          </w:p>
        </w:tc>
      </w:tr>
      <w:tr w:rsidR="00540E8E" w:rsidRPr="00AA5FF7" w14:paraId="7947E864" w14:textId="77777777" w:rsidTr="00611D64">
        <w:trPr>
          <w:trHeight w:val="476"/>
        </w:trPr>
        <w:tc>
          <w:tcPr>
            <w:tcW w:w="5812" w:type="dxa"/>
          </w:tcPr>
          <w:p w14:paraId="24BBDC84" w14:textId="77777777" w:rsidR="00540E8E" w:rsidRPr="00AA5FF7" w:rsidRDefault="00540E8E" w:rsidP="00611D64">
            <w:pPr>
              <w:rPr>
                <w:color w:val="000000" w:themeColor="text1"/>
              </w:rPr>
            </w:pPr>
          </w:p>
        </w:tc>
        <w:tc>
          <w:tcPr>
            <w:tcW w:w="2410" w:type="dxa"/>
          </w:tcPr>
          <w:p w14:paraId="56078360" w14:textId="77777777" w:rsidR="00540E8E" w:rsidRPr="00AA5FF7" w:rsidRDefault="00540E8E" w:rsidP="00611D64">
            <w:pPr>
              <w:rPr>
                <w:color w:val="000000" w:themeColor="text1"/>
              </w:rPr>
            </w:pPr>
          </w:p>
        </w:tc>
      </w:tr>
    </w:tbl>
    <w:p w14:paraId="56AB4175" w14:textId="77777777" w:rsidR="00540E8E" w:rsidRPr="00AA5FF7" w:rsidRDefault="00540E8E" w:rsidP="00540E8E">
      <w:pPr>
        <w:rPr>
          <w:rFonts w:ascii="Arial" w:hAnsi="Arial"/>
          <w:b/>
          <w:color w:val="000000" w:themeColor="text1"/>
          <w:sz w:val="24"/>
        </w:rPr>
      </w:pPr>
    </w:p>
    <w:p w14:paraId="02FB0C89" w14:textId="77777777" w:rsidR="00540E8E" w:rsidRPr="00AA5FF7" w:rsidRDefault="00540E8E" w:rsidP="00965D17">
      <w:pPr>
        <w:ind w:left="720"/>
        <w:jc w:val="both"/>
        <w:rPr>
          <w:rFonts w:ascii="Arial" w:hAnsi="Arial"/>
          <w:b/>
          <w:color w:val="000000" w:themeColor="text1"/>
          <w:sz w:val="24"/>
        </w:rPr>
      </w:pPr>
      <w:r w:rsidRPr="00AA5FF7">
        <w:rPr>
          <w:rFonts w:ascii="Arial" w:hAnsi="Arial"/>
          <w:color w:val="000000" w:themeColor="text1"/>
          <w:sz w:val="24"/>
        </w:rPr>
        <w:lastRenderedPageBreak/>
        <w:t>Please ensure that you discuss the detail of this section and what needs to happen and when with your HR Advisor.</w:t>
      </w:r>
    </w:p>
    <w:p w14:paraId="741C8DE0" w14:textId="77777777" w:rsidR="00540E8E" w:rsidRPr="00AA5FF7" w:rsidRDefault="00540E8E" w:rsidP="00965D17">
      <w:pPr>
        <w:jc w:val="both"/>
        <w:rPr>
          <w:rFonts w:ascii="Arial" w:hAnsi="Arial"/>
          <w:b/>
          <w:color w:val="000000" w:themeColor="text1"/>
          <w:sz w:val="24"/>
        </w:rPr>
      </w:pPr>
      <w:r w:rsidRPr="00AA5FF7">
        <w:rPr>
          <w:rFonts w:ascii="Arial" w:hAnsi="Arial"/>
          <w:b/>
          <w:color w:val="000000" w:themeColor="text1"/>
          <w:sz w:val="24"/>
        </w:rPr>
        <w:t>8.</w:t>
      </w:r>
      <w:r w:rsidRPr="00AA5FF7">
        <w:rPr>
          <w:rFonts w:ascii="Arial" w:hAnsi="Arial"/>
          <w:b/>
          <w:color w:val="000000" w:themeColor="text1"/>
          <w:sz w:val="24"/>
        </w:rPr>
        <w:tab/>
        <w:t xml:space="preserve">Consultation circulation </w:t>
      </w:r>
    </w:p>
    <w:p w14:paraId="067BCDBB" w14:textId="77777777" w:rsidR="00540E8E" w:rsidRPr="00AA5FF7" w:rsidRDefault="00540E8E" w:rsidP="00965D17">
      <w:pPr>
        <w:ind w:left="720"/>
        <w:jc w:val="both"/>
        <w:rPr>
          <w:rFonts w:ascii="Arial" w:hAnsi="Arial"/>
          <w:color w:val="000000" w:themeColor="text1"/>
          <w:sz w:val="24"/>
        </w:rPr>
      </w:pPr>
      <w:r w:rsidRPr="00AA5FF7">
        <w:rPr>
          <w:rFonts w:ascii="Arial" w:hAnsi="Arial"/>
          <w:color w:val="000000" w:themeColor="text1"/>
          <w:sz w:val="24"/>
        </w:rPr>
        <w:t>&lt;list of key stakeholders / other services or any personnel who may be affected by the change&gt;</w:t>
      </w:r>
    </w:p>
    <w:p w14:paraId="56903302" w14:textId="77777777" w:rsidR="00540E8E" w:rsidRPr="00AA5FF7" w:rsidRDefault="00540E8E" w:rsidP="00540E8E">
      <w:pPr>
        <w:rPr>
          <w:rFonts w:ascii="Arial" w:hAnsi="Arial"/>
          <w:b/>
          <w:sz w:val="24"/>
        </w:rPr>
      </w:pPr>
      <w:r w:rsidRPr="00AA5FF7">
        <w:rPr>
          <w:rFonts w:ascii="Arial" w:hAnsi="Arial"/>
          <w:b/>
          <w:sz w:val="24"/>
        </w:rPr>
        <w:tab/>
      </w:r>
    </w:p>
    <w:p w14:paraId="7501B6C7" w14:textId="77777777" w:rsidR="00540E8E" w:rsidRPr="00AA5FF7" w:rsidRDefault="00540E8E" w:rsidP="00540E8E">
      <w:pPr>
        <w:spacing w:after="0" w:line="240" w:lineRule="auto"/>
        <w:rPr>
          <w:rFonts w:ascii="Arial" w:hAnsi="Arial"/>
          <w:sz w:val="24"/>
        </w:rPr>
      </w:pPr>
    </w:p>
    <w:p w14:paraId="5DCDF570" w14:textId="77777777" w:rsidR="00540E8E" w:rsidRDefault="00540E8E" w:rsidP="00540E8E">
      <w:pPr>
        <w:spacing w:after="0" w:line="240" w:lineRule="auto"/>
        <w:rPr>
          <w:rFonts w:ascii="Arial" w:eastAsia="Times New Roman" w:hAnsi="Arial" w:cs="Arial"/>
          <w:b/>
          <w:sz w:val="24"/>
          <w:szCs w:val="24"/>
          <w:lang w:eastAsia="en-GB"/>
        </w:rPr>
      </w:pPr>
    </w:p>
    <w:p w14:paraId="414DC159" w14:textId="77777777" w:rsidR="00540E8E" w:rsidRDefault="00540E8E" w:rsidP="00540E8E">
      <w:pPr>
        <w:spacing w:after="0" w:line="240" w:lineRule="auto"/>
        <w:rPr>
          <w:rFonts w:ascii="Arial" w:eastAsia="Times New Roman" w:hAnsi="Arial" w:cs="Arial"/>
          <w:b/>
          <w:sz w:val="24"/>
          <w:szCs w:val="24"/>
          <w:lang w:eastAsia="en-GB"/>
        </w:rPr>
      </w:pPr>
    </w:p>
    <w:p w14:paraId="5EFF503E" w14:textId="77777777" w:rsidR="00540E8E" w:rsidRDefault="00540E8E" w:rsidP="00540E8E">
      <w:pPr>
        <w:spacing w:after="0" w:line="240" w:lineRule="auto"/>
        <w:rPr>
          <w:rFonts w:ascii="Arial" w:eastAsia="Times New Roman" w:hAnsi="Arial" w:cs="Arial"/>
          <w:b/>
          <w:sz w:val="24"/>
          <w:szCs w:val="24"/>
          <w:lang w:eastAsia="en-GB"/>
        </w:rPr>
      </w:pPr>
    </w:p>
    <w:p w14:paraId="03B63D5C" w14:textId="77777777" w:rsidR="00540E8E" w:rsidRDefault="00540E8E" w:rsidP="00540E8E">
      <w:pPr>
        <w:spacing w:after="0" w:line="240" w:lineRule="auto"/>
        <w:rPr>
          <w:rFonts w:ascii="Arial" w:eastAsia="Times New Roman" w:hAnsi="Arial" w:cs="Arial"/>
          <w:b/>
          <w:sz w:val="24"/>
          <w:szCs w:val="24"/>
          <w:lang w:eastAsia="en-GB"/>
        </w:rPr>
      </w:pPr>
    </w:p>
    <w:p w14:paraId="015C95F1" w14:textId="77777777" w:rsidR="00540E8E" w:rsidRDefault="00540E8E" w:rsidP="00540E8E">
      <w:pPr>
        <w:spacing w:after="0" w:line="240" w:lineRule="auto"/>
        <w:rPr>
          <w:rFonts w:ascii="Arial" w:eastAsia="Times New Roman" w:hAnsi="Arial" w:cs="Arial"/>
          <w:b/>
          <w:sz w:val="24"/>
          <w:szCs w:val="24"/>
          <w:lang w:eastAsia="en-GB"/>
        </w:rPr>
      </w:pPr>
    </w:p>
    <w:p w14:paraId="57F0F5C6" w14:textId="77777777" w:rsidR="00540E8E" w:rsidRDefault="00540E8E" w:rsidP="00540E8E">
      <w:pPr>
        <w:spacing w:after="0" w:line="240" w:lineRule="auto"/>
        <w:rPr>
          <w:rFonts w:ascii="Arial" w:eastAsia="Times New Roman" w:hAnsi="Arial" w:cs="Arial"/>
          <w:b/>
          <w:sz w:val="24"/>
          <w:szCs w:val="24"/>
          <w:lang w:eastAsia="en-GB"/>
        </w:rPr>
      </w:pPr>
    </w:p>
    <w:p w14:paraId="521181C0" w14:textId="77777777" w:rsidR="00540E8E" w:rsidRDefault="00540E8E" w:rsidP="00540E8E">
      <w:pPr>
        <w:spacing w:after="0" w:line="240" w:lineRule="auto"/>
        <w:rPr>
          <w:rFonts w:ascii="Arial" w:eastAsia="Times New Roman" w:hAnsi="Arial" w:cs="Arial"/>
          <w:b/>
          <w:sz w:val="24"/>
          <w:szCs w:val="24"/>
          <w:lang w:eastAsia="en-GB"/>
        </w:rPr>
      </w:pPr>
    </w:p>
    <w:p w14:paraId="04AB795F" w14:textId="77777777" w:rsidR="00540E8E" w:rsidRDefault="00540E8E" w:rsidP="00540E8E">
      <w:pPr>
        <w:spacing w:after="0" w:line="240" w:lineRule="auto"/>
        <w:rPr>
          <w:rFonts w:ascii="Arial" w:eastAsia="Times New Roman" w:hAnsi="Arial" w:cs="Arial"/>
          <w:b/>
          <w:sz w:val="24"/>
          <w:szCs w:val="24"/>
          <w:lang w:eastAsia="en-GB"/>
        </w:rPr>
      </w:pPr>
    </w:p>
    <w:p w14:paraId="415BE417" w14:textId="77777777" w:rsidR="00540E8E" w:rsidRDefault="00540E8E" w:rsidP="00540E8E">
      <w:pPr>
        <w:spacing w:after="0" w:line="240" w:lineRule="auto"/>
        <w:rPr>
          <w:rFonts w:ascii="Arial" w:eastAsia="Times New Roman" w:hAnsi="Arial" w:cs="Arial"/>
          <w:b/>
          <w:sz w:val="24"/>
          <w:szCs w:val="24"/>
          <w:lang w:eastAsia="en-GB"/>
        </w:rPr>
      </w:pPr>
    </w:p>
    <w:p w14:paraId="7D4A1121" w14:textId="77777777" w:rsidR="00540E8E" w:rsidRDefault="00540E8E" w:rsidP="00540E8E">
      <w:pPr>
        <w:spacing w:after="0" w:line="240" w:lineRule="auto"/>
        <w:rPr>
          <w:rFonts w:ascii="Arial" w:eastAsia="Times New Roman" w:hAnsi="Arial" w:cs="Arial"/>
          <w:b/>
          <w:sz w:val="24"/>
          <w:szCs w:val="24"/>
          <w:lang w:eastAsia="en-GB"/>
        </w:rPr>
      </w:pPr>
    </w:p>
    <w:p w14:paraId="1D8029D5" w14:textId="77777777" w:rsidR="00540E8E" w:rsidRDefault="00540E8E" w:rsidP="00540E8E">
      <w:pPr>
        <w:spacing w:after="0" w:line="240" w:lineRule="auto"/>
        <w:rPr>
          <w:rFonts w:ascii="Arial" w:eastAsia="Times New Roman" w:hAnsi="Arial" w:cs="Arial"/>
          <w:b/>
          <w:sz w:val="24"/>
          <w:szCs w:val="24"/>
          <w:lang w:eastAsia="en-GB"/>
        </w:rPr>
      </w:pPr>
    </w:p>
    <w:p w14:paraId="58D19A2F" w14:textId="77777777" w:rsidR="00540E8E" w:rsidRDefault="00540E8E" w:rsidP="00540E8E">
      <w:pPr>
        <w:spacing w:after="0" w:line="240" w:lineRule="auto"/>
        <w:rPr>
          <w:rFonts w:ascii="Arial" w:eastAsia="Times New Roman" w:hAnsi="Arial" w:cs="Arial"/>
          <w:b/>
          <w:sz w:val="24"/>
          <w:szCs w:val="24"/>
          <w:lang w:eastAsia="en-GB"/>
        </w:rPr>
      </w:pPr>
    </w:p>
    <w:p w14:paraId="7C14D3B0" w14:textId="77777777" w:rsidR="00540E8E" w:rsidRDefault="00540E8E" w:rsidP="00540E8E">
      <w:pPr>
        <w:spacing w:after="0" w:line="240" w:lineRule="auto"/>
        <w:rPr>
          <w:rFonts w:ascii="Arial" w:eastAsia="Times New Roman" w:hAnsi="Arial" w:cs="Arial"/>
          <w:b/>
          <w:sz w:val="24"/>
          <w:szCs w:val="24"/>
          <w:lang w:eastAsia="en-GB"/>
        </w:rPr>
      </w:pPr>
    </w:p>
    <w:p w14:paraId="460A063E" w14:textId="77777777" w:rsidR="00540E8E" w:rsidRDefault="00540E8E" w:rsidP="00540E8E">
      <w:pPr>
        <w:spacing w:after="0" w:line="240" w:lineRule="auto"/>
        <w:rPr>
          <w:rFonts w:ascii="Arial" w:eastAsia="Times New Roman" w:hAnsi="Arial" w:cs="Arial"/>
          <w:b/>
          <w:sz w:val="24"/>
          <w:szCs w:val="24"/>
          <w:lang w:eastAsia="en-GB"/>
        </w:rPr>
      </w:pPr>
    </w:p>
    <w:p w14:paraId="099E4361" w14:textId="77777777" w:rsidR="00540E8E" w:rsidRDefault="00540E8E" w:rsidP="00540E8E">
      <w:pPr>
        <w:spacing w:after="0" w:line="240" w:lineRule="auto"/>
        <w:rPr>
          <w:rFonts w:ascii="Arial" w:eastAsia="Times New Roman" w:hAnsi="Arial" w:cs="Arial"/>
          <w:b/>
          <w:sz w:val="24"/>
          <w:szCs w:val="24"/>
          <w:lang w:eastAsia="en-GB"/>
        </w:rPr>
      </w:pPr>
    </w:p>
    <w:p w14:paraId="178BA553" w14:textId="77777777" w:rsidR="00540E8E" w:rsidRDefault="00540E8E" w:rsidP="00540E8E">
      <w:pPr>
        <w:spacing w:after="0" w:line="240" w:lineRule="auto"/>
        <w:rPr>
          <w:rFonts w:ascii="Arial" w:eastAsia="Times New Roman" w:hAnsi="Arial" w:cs="Arial"/>
          <w:b/>
          <w:sz w:val="24"/>
          <w:szCs w:val="24"/>
          <w:lang w:eastAsia="en-GB"/>
        </w:rPr>
      </w:pPr>
    </w:p>
    <w:p w14:paraId="635226C2" w14:textId="77777777" w:rsidR="00540E8E" w:rsidRDefault="00540E8E" w:rsidP="00540E8E">
      <w:pPr>
        <w:spacing w:after="0" w:line="240" w:lineRule="auto"/>
        <w:rPr>
          <w:rFonts w:ascii="Arial" w:eastAsia="Times New Roman" w:hAnsi="Arial" w:cs="Arial"/>
          <w:b/>
          <w:sz w:val="24"/>
          <w:szCs w:val="24"/>
          <w:lang w:eastAsia="en-GB"/>
        </w:rPr>
      </w:pPr>
    </w:p>
    <w:p w14:paraId="61A5D6DD" w14:textId="77777777" w:rsidR="00540E8E" w:rsidRDefault="00540E8E" w:rsidP="00540E8E">
      <w:pPr>
        <w:spacing w:after="0" w:line="240" w:lineRule="auto"/>
        <w:rPr>
          <w:rFonts w:ascii="Arial" w:eastAsia="Times New Roman" w:hAnsi="Arial" w:cs="Arial"/>
          <w:b/>
          <w:sz w:val="24"/>
          <w:szCs w:val="24"/>
          <w:lang w:eastAsia="en-GB"/>
        </w:rPr>
      </w:pPr>
    </w:p>
    <w:p w14:paraId="3230B5D3" w14:textId="77777777" w:rsidR="00540E8E" w:rsidRDefault="00540E8E" w:rsidP="00540E8E">
      <w:pPr>
        <w:spacing w:after="0" w:line="240" w:lineRule="auto"/>
        <w:rPr>
          <w:rFonts w:ascii="Arial" w:eastAsia="Times New Roman" w:hAnsi="Arial" w:cs="Arial"/>
          <w:b/>
          <w:sz w:val="24"/>
          <w:szCs w:val="24"/>
          <w:lang w:eastAsia="en-GB"/>
        </w:rPr>
      </w:pPr>
    </w:p>
    <w:p w14:paraId="11BC3BD1" w14:textId="77777777" w:rsidR="00540E8E" w:rsidRDefault="00540E8E" w:rsidP="00540E8E">
      <w:pPr>
        <w:spacing w:after="0" w:line="240" w:lineRule="auto"/>
        <w:rPr>
          <w:rFonts w:ascii="Arial" w:eastAsia="Times New Roman" w:hAnsi="Arial" w:cs="Arial"/>
          <w:b/>
          <w:sz w:val="24"/>
          <w:szCs w:val="24"/>
          <w:lang w:eastAsia="en-GB"/>
        </w:rPr>
      </w:pPr>
    </w:p>
    <w:p w14:paraId="7D4F846F" w14:textId="77777777" w:rsidR="00540E8E" w:rsidRDefault="00540E8E" w:rsidP="00540E8E">
      <w:pPr>
        <w:spacing w:after="0" w:line="240" w:lineRule="auto"/>
        <w:rPr>
          <w:rFonts w:ascii="Arial" w:eastAsia="Times New Roman" w:hAnsi="Arial" w:cs="Arial"/>
          <w:b/>
          <w:sz w:val="24"/>
          <w:szCs w:val="24"/>
          <w:lang w:eastAsia="en-GB"/>
        </w:rPr>
      </w:pPr>
    </w:p>
    <w:p w14:paraId="6E988969" w14:textId="77777777" w:rsidR="00540E8E" w:rsidRDefault="00540E8E" w:rsidP="00540E8E">
      <w:pPr>
        <w:spacing w:after="0" w:line="240" w:lineRule="auto"/>
        <w:rPr>
          <w:rFonts w:ascii="Arial" w:eastAsia="Times New Roman" w:hAnsi="Arial" w:cs="Arial"/>
          <w:b/>
          <w:sz w:val="24"/>
          <w:szCs w:val="24"/>
          <w:lang w:eastAsia="en-GB"/>
        </w:rPr>
      </w:pPr>
    </w:p>
    <w:p w14:paraId="6CDC8158" w14:textId="77777777" w:rsidR="00540E8E" w:rsidRDefault="00540E8E" w:rsidP="00540E8E">
      <w:pPr>
        <w:spacing w:after="0" w:line="240" w:lineRule="auto"/>
        <w:rPr>
          <w:rFonts w:ascii="Arial" w:eastAsia="Times New Roman" w:hAnsi="Arial" w:cs="Arial"/>
          <w:b/>
          <w:sz w:val="24"/>
          <w:szCs w:val="24"/>
          <w:lang w:eastAsia="en-GB"/>
        </w:rPr>
      </w:pPr>
    </w:p>
    <w:p w14:paraId="625B0514" w14:textId="77777777" w:rsidR="00540E8E" w:rsidRDefault="00540E8E" w:rsidP="00540E8E">
      <w:pPr>
        <w:spacing w:after="0" w:line="240" w:lineRule="auto"/>
        <w:rPr>
          <w:rFonts w:ascii="Arial" w:eastAsia="Times New Roman" w:hAnsi="Arial" w:cs="Arial"/>
          <w:b/>
          <w:sz w:val="24"/>
          <w:szCs w:val="24"/>
          <w:lang w:eastAsia="en-GB"/>
        </w:rPr>
      </w:pPr>
    </w:p>
    <w:p w14:paraId="58DEB0B2" w14:textId="77777777" w:rsidR="00540E8E" w:rsidRDefault="00540E8E" w:rsidP="00540E8E">
      <w:pPr>
        <w:spacing w:after="0" w:line="240" w:lineRule="auto"/>
        <w:rPr>
          <w:rFonts w:ascii="Arial" w:eastAsia="Times New Roman" w:hAnsi="Arial" w:cs="Arial"/>
          <w:b/>
          <w:sz w:val="24"/>
          <w:szCs w:val="24"/>
          <w:lang w:eastAsia="en-GB"/>
        </w:rPr>
      </w:pPr>
    </w:p>
    <w:p w14:paraId="722D9419" w14:textId="77777777" w:rsidR="00540E8E" w:rsidRDefault="00540E8E" w:rsidP="00540E8E">
      <w:pPr>
        <w:spacing w:after="0" w:line="240" w:lineRule="auto"/>
        <w:rPr>
          <w:rFonts w:ascii="Arial" w:eastAsia="Times New Roman" w:hAnsi="Arial" w:cs="Arial"/>
          <w:b/>
          <w:sz w:val="24"/>
          <w:szCs w:val="24"/>
          <w:lang w:eastAsia="en-GB"/>
        </w:rPr>
      </w:pPr>
    </w:p>
    <w:p w14:paraId="59977173" w14:textId="77777777" w:rsidR="00540E8E" w:rsidRDefault="00540E8E" w:rsidP="00540E8E">
      <w:pPr>
        <w:spacing w:after="0" w:line="240" w:lineRule="auto"/>
        <w:rPr>
          <w:rFonts w:ascii="Arial" w:eastAsia="Times New Roman" w:hAnsi="Arial" w:cs="Arial"/>
          <w:b/>
          <w:sz w:val="24"/>
          <w:szCs w:val="24"/>
          <w:lang w:eastAsia="en-GB"/>
        </w:rPr>
      </w:pPr>
    </w:p>
    <w:p w14:paraId="21E8380C" w14:textId="77777777" w:rsidR="00540E8E" w:rsidRDefault="00540E8E" w:rsidP="00540E8E">
      <w:pPr>
        <w:spacing w:after="0" w:line="240" w:lineRule="auto"/>
        <w:rPr>
          <w:rFonts w:ascii="Arial" w:eastAsia="Times New Roman" w:hAnsi="Arial" w:cs="Arial"/>
          <w:b/>
          <w:sz w:val="24"/>
          <w:szCs w:val="24"/>
          <w:lang w:eastAsia="en-GB"/>
        </w:rPr>
      </w:pPr>
    </w:p>
    <w:p w14:paraId="64BAF415" w14:textId="77777777" w:rsidR="00540E8E" w:rsidRDefault="00540E8E" w:rsidP="00540E8E">
      <w:pPr>
        <w:spacing w:after="0" w:line="240" w:lineRule="auto"/>
        <w:rPr>
          <w:rFonts w:ascii="Arial" w:eastAsia="Times New Roman" w:hAnsi="Arial" w:cs="Arial"/>
          <w:b/>
          <w:sz w:val="24"/>
          <w:szCs w:val="24"/>
          <w:lang w:eastAsia="en-GB"/>
        </w:rPr>
      </w:pPr>
    </w:p>
    <w:p w14:paraId="7332ADA8" w14:textId="77777777" w:rsidR="00540E8E" w:rsidRDefault="00540E8E" w:rsidP="00540E8E">
      <w:pPr>
        <w:spacing w:after="0" w:line="240" w:lineRule="auto"/>
        <w:rPr>
          <w:rFonts w:ascii="Arial" w:eastAsia="Times New Roman" w:hAnsi="Arial" w:cs="Arial"/>
          <w:b/>
          <w:sz w:val="24"/>
          <w:szCs w:val="24"/>
          <w:lang w:eastAsia="en-GB"/>
        </w:rPr>
      </w:pPr>
    </w:p>
    <w:p w14:paraId="7A3CF2AD" w14:textId="77777777" w:rsidR="00540E8E" w:rsidRDefault="00540E8E" w:rsidP="00540E8E">
      <w:pPr>
        <w:spacing w:after="0" w:line="240" w:lineRule="auto"/>
        <w:rPr>
          <w:rFonts w:ascii="Arial" w:eastAsia="Times New Roman" w:hAnsi="Arial" w:cs="Arial"/>
          <w:b/>
          <w:sz w:val="24"/>
          <w:szCs w:val="24"/>
          <w:lang w:eastAsia="en-GB"/>
        </w:rPr>
      </w:pPr>
    </w:p>
    <w:p w14:paraId="0F36BF60" w14:textId="77777777" w:rsidR="00540E8E" w:rsidRDefault="00540E8E" w:rsidP="00540E8E">
      <w:pPr>
        <w:spacing w:after="0" w:line="240" w:lineRule="auto"/>
        <w:rPr>
          <w:rFonts w:ascii="Arial" w:eastAsia="Times New Roman" w:hAnsi="Arial" w:cs="Arial"/>
          <w:b/>
          <w:sz w:val="24"/>
          <w:szCs w:val="24"/>
          <w:lang w:eastAsia="en-GB"/>
        </w:rPr>
      </w:pPr>
    </w:p>
    <w:p w14:paraId="42588856" w14:textId="77777777" w:rsidR="00540E8E" w:rsidRDefault="00540E8E" w:rsidP="00540E8E">
      <w:pPr>
        <w:spacing w:after="0" w:line="240" w:lineRule="auto"/>
        <w:rPr>
          <w:rFonts w:ascii="Arial" w:eastAsia="Times New Roman" w:hAnsi="Arial" w:cs="Arial"/>
          <w:b/>
          <w:sz w:val="24"/>
          <w:szCs w:val="24"/>
          <w:lang w:eastAsia="en-GB"/>
        </w:rPr>
      </w:pPr>
    </w:p>
    <w:p w14:paraId="59732980" w14:textId="77777777" w:rsidR="00540E8E" w:rsidRDefault="00540E8E" w:rsidP="00540E8E">
      <w:pPr>
        <w:spacing w:after="0" w:line="240" w:lineRule="auto"/>
        <w:rPr>
          <w:rFonts w:ascii="Arial" w:eastAsia="Times New Roman" w:hAnsi="Arial" w:cs="Arial"/>
          <w:b/>
          <w:sz w:val="24"/>
          <w:szCs w:val="24"/>
          <w:lang w:eastAsia="en-GB"/>
        </w:rPr>
      </w:pPr>
    </w:p>
    <w:p w14:paraId="320C00AC" w14:textId="77777777" w:rsidR="00540E8E" w:rsidRDefault="00540E8E" w:rsidP="00540E8E">
      <w:pPr>
        <w:spacing w:after="0" w:line="240" w:lineRule="auto"/>
        <w:rPr>
          <w:rFonts w:ascii="Arial" w:eastAsia="Times New Roman" w:hAnsi="Arial" w:cs="Arial"/>
          <w:b/>
          <w:sz w:val="24"/>
          <w:szCs w:val="24"/>
          <w:lang w:eastAsia="en-GB"/>
        </w:rPr>
      </w:pPr>
    </w:p>
    <w:p w14:paraId="118292EA" w14:textId="77777777" w:rsidR="00540E8E" w:rsidRDefault="00540E8E" w:rsidP="00540E8E">
      <w:pPr>
        <w:spacing w:after="0" w:line="240" w:lineRule="auto"/>
        <w:jc w:val="right"/>
        <w:rPr>
          <w:rFonts w:ascii="Arial" w:eastAsia="Times New Roman" w:hAnsi="Arial" w:cs="Arial"/>
          <w:b/>
          <w:bCs/>
          <w:sz w:val="24"/>
          <w:szCs w:val="24"/>
          <w:lang w:eastAsia="en-GB"/>
        </w:rPr>
      </w:pPr>
    </w:p>
    <w:p w14:paraId="594AD8F9" w14:textId="77777777" w:rsidR="00540E8E" w:rsidRDefault="00540E8E" w:rsidP="00540E8E">
      <w:pPr>
        <w:spacing w:after="0" w:line="240" w:lineRule="auto"/>
        <w:rPr>
          <w:rFonts w:ascii="Arial" w:eastAsia="Times New Roman" w:hAnsi="Arial" w:cs="Arial"/>
          <w:b/>
          <w:sz w:val="24"/>
          <w:szCs w:val="24"/>
          <w:lang w:eastAsia="en-GB"/>
        </w:rPr>
      </w:pPr>
    </w:p>
    <w:p w14:paraId="2772AA9D" w14:textId="77777777" w:rsidR="00540E8E" w:rsidRDefault="00540E8E" w:rsidP="00540E8E">
      <w:pPr>
        <w:rPr>
          <w:rFonts w:ascii="Arial" w:eastAsia="Times New Roman" w:hAnsi="Arial" w:cs="Arial"/>
          <w:b/>
          <w:sz w:val="24"/>
          <w:szCs w:val="24"/>
          <w:lang w:eastAsia="en-GB"/>
        </w:rPr>
      </w:pPr>
      <w:r>
        <w:rPr>
          <w:rFonts w:ascii="Arial" w:eastAsia="Times New Roman" w:hAnsi="Arial" w:cs="Arial"/>
          <w:b/>
          <w:sz w:val="24"/>
          <w:szCs w:val="24"/>
          <w:lang w:eastAsia="en-GB"/>
        </w:rPr>
        <w:br w:type="page"/>
      </w:r>
    </w:p>
    <w:p w14:paraId="750820EC" w14:textId="34A24400" w:rsidR="00540E8E" w:rsidRDefault="00540E8E" w:rsidP="00540E8E">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lastRenderedPageBreak/>
        <w:t xml:space="preserve">Appendix 2 </w:t>
      </w:r>
      <w:r>
        <w:rPr>
          <w:rFonts w:ascii="Arial" w:eastAsia="Times New Roman" w:hAnsi="Arial" w:cs="Arial"/>
          <w:b/>
          <w:sz w:val="24"/>
          <w:szCs w:val="24"/>
          <w:lang w:eastAsia="en-GB"/>
        </w:rPr>
        <w:tab/>
      </w:r>
      <w:r>
        <w:rPr>
          <w:rFonts w:ascii="Arial" w:eastAsia="Times New Roman" w:hAnsi="Arial" w:cs="Arial"/>
          <w:b/>
          <w:sz w:val="24"/>
          <w:szCs w:val="24"/>
          <w:lang w:eastAsia="en-GB"/>
        </w:rPr>
        <w:tab/>
      </w:r>
      <w:r w:rsidR="008B500E">
        <w:rPr>
          <w:rFonts w:ascii="Arial" w:eastAsia="Times New Roman" w:hAnsi="Arial" w:cs="Arial"/>
          <w:b/>
          <w:sz w:val="24"/>
          <w:szCs w:val="24"/>
          <w:lang w:eastAsia="en-GB"/>
        </w:rPr>
        <w:t>Redundancy Notification and Redundancy Protection</w:t>
      </w:r>
      <w:r>
        <w:rPr>
          <w:rFonts w:ascii="Arial" w:eastAsia="Times New Roman" w:hAnsi="Arial" w:cs="Arial"/>
          <w:b/>
          <w:sz w:val="24"/>
          <w:szCs w:val="24"/>
          <w:lang w:eastAsia="en-GB"/>
        </w:rPr>
        <w:t xml:space="preserve"> </w:t>
      </w:r>
    </w:p>
    <w:p w14:paraId="53E40069" w14:textId="77777777" w:rsidR="00540E8E" w:rsidRDefault="00540E8E" w:rsidP="00540E8E">
      <w:pPr>
        <w:spacing w:after="0" w:line="240" w:lineRule="auto"/>
        <w:rPr>
          <w:rFonts w:ascii="Arial" w:eastAsia="Times New Roman" w:hAnsi="Arial" w:cs="Arial"/>
          <w:b/>
          <w:sz w:val="24"/>
          <w:szCs w:val="24"/>
          <w:lang w:eastAsia="en-GB"/>
        </w:rPr>
      </w:pPr>
    </w:p>
    <w:p w14:paraId="30F17691" w14:textId="725326A4" w:rsidR="008B500E" w:rsidRPr="008B500E" w:rsidRDefault="008B500E" w:rsidP="000D380B">
      <w:pPr>
        <w:spacing w:after="0" w:line="240" w:lineRule="auto"/>
        <w:jc w:val="both"/>
        <w:rPr>
          <w:rFonts w:ascii="Arial" w:eastAsia="Times New Roman" w:hAnsi="Arial" w:cs="Arial"/>
          <w:b/>
          <w:bCs/>
          <w:sz w:val="24"/>
          <w:szCs w:val="24"/>
          <w:lang w:eastAsia="en-GB"/>
        </w:rPr>
      </w:pPr>
      <w:r w:rsidRPr="008B500E">
        <w:rPr>
          <w:rFonts w:ascii="Arial" w:eastAsia="Times New Roman" w:hAnsi="Arial" w:cs="Arial"/>
          <w:b/>
          <w:bCs/>
          <w:sz w:val="24"/>
          <w:szCs w:val="24"/>
          <w:lang w:eastAsia="en-GB"/>
        </w:rPr>
        <w:t>Redundancy Notification</w:t>
      </w:r>
    </w:p>
    <w:p w14:paraId="6CF08D97" w14:textId="50178260" w:rsidR="00540E8E" w:rsidRPr="00D22F0B" w:rsidRDefault="00540E8E" w:rsidP="000D380B">
      <w:pPr>
        <w:spacing w:after="0" w:line="240" w:lineRule="auto"/>
        <w:jc w:val="both"/>
        <w:rPr>
          <w:rFonts w:ascii="Arial" w:eastAsia="Times New Roman" w:hAnsi="Arial" w:cs="Arial"/>
          <w:sz w:val="24"/>
          <w:szCs w:val="24"/>
          <w:lang w:eastAsia="en-GB"/>
        </w:rPr>
      </w:pPr>
      <w:r w:rsidRPr="4CD984A8">
        <w:rPr>
          <w:rFonts w:ascii="Arial" w:eastAsia="Times New Roman" w:hAnsi="Arial" w:cs="Arial"/>
          <w:sz w:val="24"/>
          <w:szCs w:val="24"/>
          <w:lang w:eastAsia="en-GB"/>
        </w:rPr>
        <w:t>In the event of a redundancy situation within the organisation the Trust will instigate the following process where applicable:</w:t>
      </w:r>
    </w:p>
    <w:p w14:paraId="6374C4B4" w14:textId="77777777" w:rsidR="00540E8E" w:rsidRPr="00D22F0B" w:rsidRDefault="00540E8E" w:rsidP="000D380B">
      <w:pPr>
        <w:spacing w:after="0" w:line="240" w:lineRule="auto"/>
        <w:jc w:val="both"/>
        <w:rPr>
          <w:rFonts w:ascii="Arial" w:eastAsia="Times New Roman" w:hAnsi="Arial" w:cs="Arial"/>
          <w:sz w:val="24"/>
          <w:szCs w:val="24"/>
          <w:lang w:eastAsia="en-GB"/>
        </w:rPr>
      </w:pPr>
    </w:p>
    <w:p w14:paraId="11AB0822" w14:textId="7749A0C8" w:rsidR="00540E8E" w:rsidRPr="00D22F0B" w:rsidRDefault="00540E8E" w:rsidP="000D380B">
      <w:pPr>
        <w:spacing w:after="0" w:line="240" w:lineRule="auto"/>
        <w:ind w:left="720" w:hanging="720"/>
        <w:jc w:val="both"/>
        <w:rPr>
          <w:rFonts w:ascii="Arial" w:eastAsia="Times New Roman" w:hAnsi="Arial" w:cs="Arial"/>
          <w:sz w:val="24"/>
          <w:szCs w:val="24"/>
          <w:lang w:eastAsia="en-GB"/>
        </w:rPr>
      </w:pPr>
      <w:r w:rsidRPr="00D22F0B">
        <w:rPr>
          <w:rFonts w:ascii="Arial" w:eastAsia="Times New Roman" w:hAnsi="Arial" w:cs="Arial"/>
          <w:sz w:val="24"/>
          <w:szCs w:val="24"/>
          <w:lang w:eastAsia="en-GB"/>
        </w:rPr>
        <w:t xml:space="preserve">1) </w:t>
      </w:r>
      <w:r w:rsidRPr="00D22F0B">
        <w:rPr>
          <w:rFonts w:ascii="Arial" w:eastAsia="Times New Roman" w:hAnsi="Arial" w:cs="Arial"/>
          <w:sz w:val="24"/>
          <w:szCs w:val="24"/>
          <w:lang w:eastAsia="en-GB"/>
        </w:rPr>
        <w:tab/>
        <w:t xml:space="preserve">In terms of 20 or more proposed redundancies the Trust will issue to the relevant </w:t>
      </w:r>
      <w:r w:rsidR="000D380B">
        <w:rPr>
          <w:rFonts w:ascii="Arial" w:eastAsia="Times New Roman" w:hAnsi="Arial" w:cs="Arial"/>
          <w:sz w:val="24"/>
          <w:szCs w:val="24"/>
          <w:lang w:eastAsia="en-GB"/>
        </w:rPr>
        <w:t>Trade U</w:t>
      </w:r>
      <w:r w:rsidRPr="00D22F0B">
        <w:rPr>
          <w:rFonts w:ascii="Arial" w:eastAsia="Times New Roman" w:hAnsi="Arial" w:cs="Arial"/>
          <w:sz w:val="24"/>
          <w:szCs w:val="24"/>
          <w:lang w:eastAsia="en-GB"/>
        </w:rPr>
        <w:t xml:space="preserve">nions (both regional and local) a Section 188 letter informing the </w:t>
      </w:r>
      <w:r w:rsidR="000D380B">
        <w:rPr>
          <w:rFonts w:ascii="Arial" w:eastAsia="Times New Roman" w:hAnsi="Arial" w:cs="Arial"/>
          <w:sz w:val="24"/>
          <w:szCs w:val="24"/>
          <w:lang w:eastAsia="en-GB"/>
        </w:rPr>
        <w:t>U</w:t>
      </w:r>
      <w:r w:rsidRPr="00D22F0B">
        <w:rPr>
          <w:rFonts w:ascii="Arial" w:eastAsia="Times New Roman" w:hAnsi="Arial" w:cs="Arial"/>
          <w:sz w:val="24"/>
          <w:szCs w:val="24"/>
          <w:lang w:eastAsia="en-GB"/>
        </w:rPr>
        <w:t>nions of the relevant timescale and numbers of the proposed redundancies</w:t>
      </w:r>
      <w:r w:rsidR="000D380B">
        <w:rPr>
          <w:rFonts w:ascii="Arial" w:eastAsia="Times New Roman" w:hAnsi="Arial" w:cs="Arial"/>
          <w:sz w:val="24"/>
          <w:szCs w:val="24"/>
          <w:lang w:eastAsia="en-GB"/>
        </w:rPr>
        <w:t>.</w:t>
      </w:r>
    </w:p>
    <w:p w14:paraId="6963B28D" w14:textId="77777777" w:rsidR="00540E8E" w:rsidRPr="00D22F0B" w:rsidRDefault="00540E8E" w:rsidP="000D380B">
      <w:pPr>
        <w:spacing w:after="0" w:line="240" w:lineRule="auto"/>
        <w:jc w:val="both"/>
        <w:rPr>
          <w:rFonts w:ascii="Arial" w:eastAsia="Times New Roman" w:hAnsi="Arial" w:cs="Arial"/>
          <w:sz w:val="24"/>
          <w:szCs w:val="24"/>
          <w:lang w:eastAsia="en-GB"/>
        </w:rPr>
      </w:pPr>
    </w:p>
    <w:p w14:paraId="30C5BFE3" w14:textId="5EAA0D2B" w:rsidR="00540E8E" w:rsidRPr="00D22F0B" w:rsidRDefault="00540E8E" w:rsidP="000D380B">
      <w:pPr>
        <w:spacing w:after="0" w:line="240" w:lineRule="auto"/>
        <w:ind w:left="720" w:hanging="720"/>
        <w:jc w:val="both"/>
        <w:rPr>
          <w:rFonts w:ascii="Arial" w:eastAsia="Times New Roman" w:hAnsi="Arial" w:cs="Arial"/>
          <w:sz w:val="24"/>
          <w:szCs w:val="24"/>
          <w:lang w:eastAsia="en-GB"/>
        </w:rPr>
      </w:pPr>
      <w:r w:rsidRPr="2FB1D1BF">
        <w:rPr>
          <w:rFonts w:ascii="Arial" w:eastAsia="Times New Roman" w:hAnsi="Arial" w:cs="Arial"/>
          <w:sz w:val="24"/>
          <w:szCs w:val="24"/>
          <w:lang w:eastAsia="en-GB"/>
        </w:rPr>
        <w:t xml:space="preserve">2) </w:t>
      </w:r>
      <w:r>
        <w:tab/>
      </w:r>
      <w:r w:rsidRPr="2FB1D1BF">
        <w:rPr>
          <w:rFonts w:ascii="Arial" w:eastAsia="Times New Roman" w:hAnsi="Arial" w:cs="Arial"/>
          <w:sz w:val="24"/>
          <w:szCs w:val="24"/>
          <w:lang w:eastAsia="en-GB"/>
        </w:rPr>
        <w:t>HR1 form will be sent to the D</w:t>
      </w:r>
      <w:r w:rsidRPr="2FB1D1BF">
        <w:rPr>
          <w:rFonts w:ascii="Arial" w:eastAsia="Arial" w:hAnsi="Arial" w:cs="Arial"/>
          <w:color w:val="040C28"/>
          <w:sz w:val="24"/>
          <w:szCs w:val="24"/>
        </w:rPr>
        <w:t>epartment for Business, Energy and Industrial Strategy</w:t>
      </w:r>
      <w:r w:rsidRPr="2FB1D1BF">
        <w:rPr>
          <w:rFonts w:ascii="Arial" w:eastAsia="Times New Roman" w:hAnsi="Arial" w:cs="Arial"/>
          <w:sz w:val="24"/>
          <w:szCs w:val="24"/>
          <w:lang w:eastAsia="en-GB"/>
        </w:rPr>
        <w:t xml:space="preserve"> setting out the number of employees proposed for redundancy</w:t>
      </w:r>
      <w:r w:rsidR="000D380B">
        <w:rPr>
          <w:rFonts w:ascii="Arial" w:eastAsia="Times New Roman" w:hAnsi="Arial" w:cs="Arial"/>
          <w:sz w:val="24"/>
          <w:szCs w:val="24"/>
          <w:lang w:eastAsia="en-GB"/>
        </w:rPr>
        <w:t>.</w:t>
      </w:r>
      <w:r w:rsidRPr="2FB1D1BF">
        <w:rPr>
          <w:rFonts w:ascii="Arial" w:eastAsia="Times New Roman" w:hAnsi="Arial" w:cs="Arial"/>
          <w:sz w:val="24"/>
          <w:szCs w:val="24"/>
          <w:lang w:eastAsia="en-GB"/>
        </w:rPr>
        <w:t xml:space="preserve"> </w:t>
      </w:r>
    </w:p>
    <w:p w14:paraId="2D5F3A30" w14:textId="77777777" w:rsidR="00540E8E" w:rsidRPr="00D22F0B" w:rsidRDefault="00540E8E" w:rsidP="000D380B">
      <w:pPr>
        <w:spacing w:after="0" w:line="240" w:lineRule="auto"/>
        <w:ind w:left="720" w:hanging="720"/>
        <w:jc w:val="both"/>
        <w:rPr>
          <w:rFonts w:ascii="Arial" w:eastAsia="Times New Roman" w:hAnsi="Arial" w:cs="Arial"/>
          <w:sz w:val="24"/>
          <w:szCs w:val="24"/>
          <w:lang w:eastAsia="en-GB"/>
        </w:rPr>
      </w:pPr>
    </w:p>
    <w:p w14:paraId="39480B4B" w14:textId="3FC0E035" w:rsidR="00540E8E" w:rsidRPr="00D22F0B" w:rsidRDefault="00540E8E" w:rsidP="000D380B">
      <w:pPr>
        <w:spacing w:after="0" w:line="240" w:lineRule="auto"/>
        <w:ind w:left="720" w:hanging="720"/>
        <w:jc w:val="both"/>
        <w:rPr>
          <w:rFonts w:ascii="Arial" w:eastAsia="Times New Roman" w:hAnsi="Arial" w:cs="Arial"/>
          <w:sz w:val="24"/>
          <w:szCs w:val="24"/>
          <w:lang w:eastAsia="en-GB"/>
        </w:rPr>
      </w:pPr>
      <w:r w:rsidRPr="00D22F0B">
        <w:rPr>
          <w:rFonts w:ascii="Arial" w:eastAsia="Times New Roman" w:hAnsi="Arial" w:cs="Arial"/>
          <w:sz w:val="24"/>
          <w:szCs w:val="24"/>
          <w:lang w:eastAsia="en-GB"/>
        </w:rPr>
        <w:t>3)</w:t>
      </w:r>
      <w:r w:rsidRPr="00D22F0B">
        <w:rPr>
          <w:rFonts w:ascii="Arial" w:eastAsia="Times New Roman" w:hAnsi="Arial" w:cs="Arial"/>
          <w:sz w:val="24"/>
          <w:szCs w:val="24"/>
          <w:lang w:eastAsia="en-GB"/>
        </w:rPr>
        <w:tab/>
        <w:t xml:space="preserve">Collectively consult with Staffside with a view to reaching </w:t>
      </w:r>
      <w:r w:rsidR="00C55ADB">
        <w:rPr>
          <w:rFonts w:ascii="Arial" w:eastAsia="Times New Roman" w:hAnsi="Arial" w:cs="Arial"/>
          <w:sz w:val="24"/>
          <w:szCs w:val="24"/>
          <w:lang w:eastAsia="en-GB"/>
        </w:rPr>
        <w:t>an</w:t>
      </w:r>
      <w:r w:rsidRPr="00D22F0B">
        <w:rPr>
          <w:rFonts w:ascii="Arial" w:eastAsia="Times New Roman" w:hAnsi="Arial" w:cs="Arial"/>
          <w:sz w:val="24"/>
          <w:szCs w:val="24"/>
          <w:lang w:eastAsia="en-GB"/>
        </w:rPr>
        <w:t xml:space="preserve"> agreement on the following three key points:</w:t>
      </w:r>
    </w:p>
    <w:p w14:paraId="1BE61D81" w14:textId="77777777" w:rsidR="00540E8E" w:rsidRPr="00D22F0B" w:rsidRDefault="00540E8E" w:rsidP="000D380B">
      <w:pPr>
        <w:spacing w:after="0" w:line="240" w:lineRule="auto"/>
        <w:ind w:left="720" w:hanging="720"/>
        <w:jc w:val="both"/>
        <w:rPr>
          <w:rFonts w:ascii="Arial" w:eastAsia="Times New Roman" w:hAnsi="Arial" w:cs="Arial"/>
          <w:sz w:val="24"/>
          <w:szCs w:val="24"/>
          <w:lang w:eastAsia="en-GB"/>
        </w:rPr>
      </w:pPr>
    </w:p>
    <w:p w14:paraId="6606AEDC" w14:textId="77777777" w:rsidR="00540E8E" w:rsidRPr="00D22F0B" w:rsidRDefault="00540E8E" w:rsidP="000D380B">
      <w:pPr>
        <w:pStyle w:val="ListParagraph"/>
        <w:numPr>
          <w:ilvl w:val="1"/>
          <w:numId w:val="23"/>
        </w:numPr>
        <w:spacing w:after="0" w:line="240" w:lineRule="auto"/>
        <w:jc w:val="both"/>
        <w:rPr>
          <w:rFonts w:ascii="Arial" w:eastAsia="Times New Roman" w:hAnsi="Arial" w:cs="Arial"/>
          <w:sz w:val="24"/>
          <w:szCs w:val="24"/>
          <w:lang w:eastAsia="en-GB"/>
        </w:rPr>
      </w:pPr>
      <w:r w:rsidRPr="00D22F0B">
        <w:rPr>
          <w:rFonts w:ascii="Arial" w:eastAsia="Times New Roman" w:hAnsi="Arial" w:cs="Arial"/>
          <w:sz w:val="24"/>
          <w:szCs w:val="24"/>
          <w:lang w:eastAsia="en-GB"/>
        </w:rPr>
        <w:t>Ways and means of avoiding the redundancy dismissals; and</w:t>
      </w:r>
    </w:p>
    <w:p w14:paraId="296F1553" w14:textId="77777777" w:rsidR="00540E8E" w:rsidRPr="00D22F0B" w:rsidRDefault="00540E8E" w:rsidP="000D380B">
      <w:pPr>
        <w:pStyle w:val="ListParagraph"/>
        <w:numPr>
          <w:ilvl w:val="1"/>
          <w:numId w:val="23"/>
        </w:numPr>
        <w:spacing w:after="0" w:line="240" w:lineRule="auto"/>
        <w:jc w:val="both"/>
        <w:rPr>
          <w:rFonts w:ascii="Arial" w:eastAsia="Times New Roman" w:hAnsi="Arial" w:cs="Arial"/>
          <w:sz w:val="24"/>
          <w:szCs w:val="24"/>
          <w:lang w:eastAsia="en-GB"/>
        </w:rPr>
      </w:pPr>
      <w:r w:rsidRPr="00D22F0B">
        <w:rPr>
          <w:rFonts w:ascii="Arial" w:eastAsia="Times New Roman" w:hAnsi="Arial" w:cs="Arial"/>
          <w:sz w:val="24"/>
          <w:szCs w:val="24"/>
          <w:lang w:eastAsia="en-GB"/>
        </w:rPr>
        <w:t>Reducing the number of dismissals; and</w:t>
      </w:r>
    </w:p>
    <w:p w14:paraId="2591DE1B" w14:textId="77777777" w:rsidR="00540E8E" w:rsidRPr="00D22F0B" w:rsidRDefault="00540E8E" w:rsidP="000D380B">
      <w:pPr>
        <w:pStyle w:val="ListParagraph"/>
        <w:numPr>
          <w:ilvl w:val="1"/>
          <w:numId w:val="23"/>
        </w:numPr>
        <w:spacing w:after="0" w:line="240" w:lineRule="auto"/>
        <w:jc w:val="both"/>
        <w:rPr>
          <w:rFonts w:ascii="Arial" w:eastAsia="Times New Roman" w:hAnsi="Arial" w:cs="Arial"/>
          <w:sz w:val="24"/>
          <w:szCs w:val="24"/>
          <w:lang w:eastAsia="en-GB"/>
        </w:rPr>
      </w:pPr>
      <w:r w:rsidRPr="00D22F0B">
        <w:rPr>
          <w:rFonts w:ascii="Arial" w:eastAsia="Times New Roman" w:hAnsi="Arial" w:cs="Arial"/>
          <w:sz w:val="24"/>
          <w:szCs w:val="24"/>
          <w:lang w:eastAsia="en-GB"/>
        </w:rPr>
        <w:t>Mitigating the consequences</w:t>
      </w:r>
    </w:p>
    <w:p w14:paraId="68027A30" w14:textId="77777777" w:rsidR="00540E8E" w:rsidRPr="00D22F0B" w:rsidRDefault="00540E8E" w:rsidP="000D380B">
      <w:pPr>
        <w:spacing w:after="0" w:line="240" w:lineRule="auto"/>
        <w:jc w:val="both"/>
        <w:rPr>
          <w:rFonts w:ascii="Arial" w:eastAsia="Times New Roman" w:hAnsi="Arial" w:cs="Arial"/>
          <w:sz w:val="24"/>
          <w:szCs w:val="24"/>
          <w:lang w:eastAsia="en-GB"/>
        </w:rPr>
      </w:pPr>
    </w:p>
    <w:p w14:paraId="42166F1C" w14:textId="77777777" w:rsidR="00540E8E" w:rsidRPr="00DE668F" w:rsidRDefault="00540E8E" w:rsidP="000D380B">
      <w:pPr>
        <w:ind w:left="700" w:hanging="700"/>
        <w:jc w:val="both"/>
        <w:rPr>
          <w:rFonts w:ascii="Arial" w:eastAsia="Times New Roman" w:hAnsi="Arial" w:cs="Times New Roman"/>
          <w:sz w:val="24"/>
          <w:szCs w:val="20"/>
        </w:rPr>
      </w:pPr>
      <w:r w:rsidRPr="00D22F0B">
        <w:rPr>
          <w:rFonts w:ascii="Arial" w:eastAsia="Times New Roman" w:hAnsi="Arial" w:cs="Arial"/>
          <w:sz w:val="24"/>
          <w:szCs w:val="24"/>
          <w:lang w:eastAsia="en-GB"/>
        </w:rPr>
        <w:t>4)</w:t>
      </w:r>
      <w:r w:rsidRPr="00D22F0B">
        <w:rPr>
          <w:rFonts w:ascii="Arial" w:eastAsia="Times New Roman" w:hAnsi="Arial" w:cs="Arial"/>
          <w:sz w:val="24"/>
          <w:szCs w:val="24"/>
          <w:lang w:eastAsia="en-GB"/>
        </w:rPr>
        <w:tab/>
      </w:r>
      <w:r w:rsidRPr="00DE668F">
        <w:rPr>
          <w:rFonts w:ascii="Arial" w:eastAsia="Times New Roman" w:hAnsi="Arial" w:cs="Times New Roman"/>
          <w:sz w:val="24"/>
          <w:szCs w:val="20"/>
        </w:rPr>
        <w:t>Whilst it may not be possible to reach agreement, the Trust will try to do so and will therefore;</w:t>
      </w:r>
    </w:p>
    <w:p w14:paraId="71B15FAF" w14:textId="77777777" w:rsidR="00540E8E" w:rsidRPr="00DE668F" w:rsidRDefault="00540E8E" w:rsidP="00540E8E">
      <w:pPr>
        <w:numPr>
          <w:ilvl w:val="0"/>
          <w:numId w:val="28"/>
        </w:numPr>
        <w:spacing w:after="0" w:line="240" w:lineRule="auto"/>
        <w:ind w:left="1100" w:hanging="400"/>
        <w:jc w:val="both"/>
        <w:outlineLvl w:val="1"/>
        <w:rPr>
          <w:rFonts w:ascii="Arial" w:eastAsia="Times New Roman" w:hAnsi="Arial" w:cs="Times New Roman"/>
          <w:snapToGrid w:val="0"/>
          <w:spacing w:val="-3"/>
          <w:sz w:val="24"/>
          <w:szCs w:val="24"/>
        </w:rPr>
      </w:pPr>
      <w:r w:rsidRPr="00DE668F">
        <w:rPr>
          <w:rFonts w:ascii="Arial" w:eastAsia="Times New Roman" w:hAnsi="Arial" w:cs="Times New Roman"/>
          <w:snapToGrid w:val="0"/>
          <w:spacing w:val="-3"/>
          <w:sz w:val="24"/>
          <w:szCs w:val="24"/>
        </w:rPr>
        <w:t>Consult when proposals are still at a formative stage</w:t>
      </w:r>
    </w:p>
    <w:p w14:paraId="3CB0A699" w14:textId="77777777" w:rsidR="00540E8E" w:rsidRPr="00DE668F" w:rsidRDefault="00540E8E" w:rsidP="00540E8E">
      <w:pPr>
        <w:numPr>
          <w:ilvl w:val="0"/>
          <w:numId w:val="28"/>
        </w:numPr>
        <w:spacing w:after="0" w:line="240" w:lineRule="auto"/>
        <w:ind w:left="1100" w:hanging="400"/>
        <w:jc w:val="both"/>
        <w:outlineLvl w:val="1"/>
        <w:rPr>
          <w:rFonts w:ascii="Arial" w:eastAsia="Times New Roman" w:hAnsi="Arial" w:cs="Times New Roman"/>
          <w:snapToGrid w:val="0"/>
          <w:spacing w:val="-3"/>
          <w:sz w:val="24"/>
          <w:szCs w:val="24"/>
        </w:rPr>
      </w:pPr>
      <w:r w:rsidRPr="00DE668F">
        <w:rPr>
          <w:rFonts w:ascii="Arial" w:eastAsia="Times New Roman" w:hAnsi="Arial" w:cs="Times New Roman"/>
          <w:snapToGrid w:val="0"/>
          <w:spacing w:val="-3"/>
          <w:sz w:val="24"/>
          <w:szCs w:val="24"/>
        </w:rPr>
        <w:t>Enter into consultations with an open mind and with a willingness to be persuaded</w:t>
      </w:r>
    </w:p>
    <w:p w14:paraId="5FF41652" w14:textId="78DC4BAF" w:rsidR="00540E8E" w:rsidRPr="00DE668F" w:rsidRDefault="00540E8E" w:rsidP="00540E8E">
      <w:pPr>
        <w:numPr>
          <w:ilvl w:val="0"/>
          <w:numId w:val="28"/>
        </w:numPr>
        <w:spacing w:after="0" w:line="240" w:lineRule="auto"/>
        <w:ind w:left="1100" w:hanging="400"/>
        <w:jc w:val="both"/>
        <w:outlineLvl w:val="1"/>
        <w:rPr>
          <w:rFonts w:ascii="Arial" w:eastAsia="Times New Roman" w:hAnsi="Arial" w:cs="Times New Roman"/>
          <w:snapToGrid w:val="0"/>
          <w:spacing w:val="-3"/>
          <w:sz w:val="24"/>
          <w:szCs w:val="24"/>
        </w:rPr>
      </w:pPr>
      <w:r w:rsidRPr="00DE668F">
        <w:rPr>
          <w:rFonts w:ascii="Arial" w:eastAsia="Times New Roman" w:hAnsi="Arial" w:cs="Times New Roman"/>
          <w:snapToGrid w:val="0"/>
          <w:spacing w:val="-3"/>
          <w:sz w:val="24"/>
          <w:szCs w:val="24"/>
        </w:rPr>
        <w:t>Give Staff</w:t>
      </w:r>
      <w:r w:rsidR="00390178">
        <w:rPr>
          <w:rFonts w:ascii="Arial" w:eastAsia="Times New Roman" w:hAnsi="Arial" w:cs="Times New Roman"/>
          <w:snapToGrid w:val="0"/>
          <w:spacing w:val="-3"/>
          <w:sz w:val="24"/>
          <w:szCs w:val="24"/>
        </w:rPr>
        <w:t>s</w:t>
      </w:r>
      <w:r w:rsidRPr="00DE668F">
        <w:rPr>
          <w:rFonts w:ascii="Arial" w:eastAsia="Times New Roman" w:hAnsi="Arial" w:cs="Times New Roman"/>
          <w:snapToGrid w:val="0"/>
          <w:spacing w:val="-3"/>
          <w:sz w:val="24"/>
          <w:szCs w:val="24"/>
        </w:rPr>
        <w:t>ide a fair opportunity to understand fully the matters about which it is being consulted, and to express its views</w:t>
      </w:r>
    </w:p>
    <w:p w14:paraId="3209205B" w14:textId="77777777" w:rsidR="00540E8E" w:rsidRPr="00DE668F" w:rsidRDefault="00540E8E" w:rsidP="00540E8E">
      <w:pPr>
        <w:numPr>
          <w:ilvl w:val="0"/>
          <w:numId w:val="28"/>
        </w:numPr>
        <w:spacing w:after="0" w:line="240" w:lineRule="auto"/>
        <w:ind w:left="1100" w:hanging="400"/>
        <w:jc w:val="both"/>
        <w:outlineLvl w:val="1"/>
        <w:rPr>
          <w:rFonts w:ascii="Arial" w:eastAsia="Times New Roman" w:hAnsi="Arial" w:cs="Times New Roman"/>
          <w:snapToGrid w:val="0"/>
          <w:spacing w:val="-3"/>
          <w:sz w:val="24"/>
          <w:szCs w:val="24"/>
        </w:rPr>
      </w:pPr>
      <w:r w:rsidRPr="00DE668F">
        <w:rPr>
          <w:rFonts w:ascii="Arial" w:eastAsia="Times New Roman" w:hAnsi="Arial" w:cs="Times New Roman"/>
          <w:snapToGrid w:val="0"/>
          <w:spacing w:val="-3"/>
          <w:sz w:val="24"/>
          <w:szCs w:val="24"/>
        </w:rPr>
        <w:t>Conscientiously consider such views</w:t>
      </w:r>
    </w:p>
    <w:p w14:paraId="232B115C" w14:textId="77777777" w:rsidR="00540E8E" w:rsidRDefault="00540E8E" w:rsidP="000D380B">
      <w:pPr>
        <w:spacing w:after="0" w:line="240" w:lineRule="auto"/>
        <w:jc w:val="both"/>
        <w:rPr>
          <w:rFonts w:ascii="Arial" w:eastAsia="Times New Roman" w:hAnsi="Arial" w:cs="Arial"/>
          <w:b/>
          <w:sz w:val="24"/>
          <w:szCs w:val="24"/>
          <w:lang w:eastAsia="en-GB"/>
        </w:rPr>
      </w:pPr>
    </w:p>
    <w:p w14:paraId="4645C925" w14:textId="1D08E416" w:rsidR="00540E8E" w:rsidRPr="00D22F0B" w:rsidRDefault="00540E8E" w:rsidP="000D380B">
      <w:pPr>
        <w:spacing w:after="0" w:line="240" w:lineRule="auto"/>
        <w:ind w:left="700" w:hanging="700"/>
        <w:jc w:val="both"/>
        <w:rPr>
          <w:rFonts w:ascii="Arial" w:eastAsia="Times New Roman" w:hAnsi="Arial" w:cs="Arial"/>
          <w:sz w:val="24"/>
          <w:szCs w:val="24"/>
          <w:lang w:eastAsia="en-GB"/>
        </w:rPr>
      </w:pPr>
      <w:r w:rsidRPr="20FF3B27">
        <w:rPr>
          <w:rFonts w:ascii="Arial" w:eastAsia="Times New Roman" w:hAnsi="Arial" w:cs="Arial"/>
          <w:sz w:val="24"/>
          <w:szCs w:val="24"/>
          <w:lang w:eastAsia="en-GB"/>
        </w:rPr>
        <w:t xml:space="preserve">5) </w:t>
      </w:r>
      <w:r>
        <w:tab/>
      </w:r>
      <w:r w:rsidRPr="20FF3B27">
        <w:rPr>
          <w:rFonts w:ascii="Arial" w:eastAsia="Times New Roman" w:hAnsi="Arial" w:cs="Arial"/>
          <w:sz w:val="24"/>
          <w:szCs w:val="24"/>
          <w:lang w:eastAsia="en-GB"/>
        </w:rPr>
        <w:t>Engage employees with the proposals for an agreed period of time (</w:t>
      </w:r>
      <w:r w:rsidRPr="73DFCA88">
        <w:rPr>
          <w:rFonts w:ascii="Arial" w:eastAsia="Times New Roman" w:hAnsi="Arial" w:cs="Arial"/>
          <w:sz w:val="24"/>
          <w:szCs w:val="24"/>
          <w:lang w:eastAsia="en-GB"/>
        </w:rPr>
        <w:t>30 – 45 days</w:t>
      </w:r>
      <w:r w:rsidRPr="20FF3B27">
        <w:rPr>
          <w:rFonts w:ascii="Arial" w:eastAsia="Times New Roman" w:hAnsi="Arial" w:cs="Arial"/>
          <w:sz w:val="24"/>
          <w:szCs w:val="24"/>
          <w:lang w:eastAsia="en-GB"/>
        </w:rPr>
        <w:t xml:space="preserve"> if determined by numbers of proposed redundancies), taking into account any suggestions or alternative proposals provided</w:t>
      </w:r>
    </w:p>
    <w:p w14:paraId="7E42584B" w14:textId="77777777" w:rsidR="00540E8E" w:rsidRPr="00D22F0B" w:rsidRDefault="00540E8E" w:rsidP="000D380B">
      <w:pPr>
        <w:spacing w:after="0" w:line="240" w:lineRule="auto"/>
        <w:ind w:left="700" w:hanging="700"/>
        <w:jc w:val="both"/>
        <w:rPr>
          <w:rFonts w:ascii="Arial" w:eastAsia="Times New Roman" w:hAnsi="Arial" w:cs="Arial"/>
          <w:sz w:val="24"/>
          <w:szCs w:val="24"/>
          <w:lang w:eastAsia="en-GB"/>
        </w:rPr>
      </w:pPr>
    </w:p>
    <w:p w14:paraId="52423CDE" w14:textId="77777777" w:rsidR="00540E8E" w:rsidRPr="008A5F30" w:rsidRDefault="00540E8E" w:rsidP="00540E8E">
      <w:pPr>
        <w:pStyle w:val="Heading1"/>
        <w:numPr>
          <w:ilvl w:val="0"/>
          <w:numId w:val="0"/>
        </w:numPr>
        <w:spacing w:line="240" w:lineRule="auto"/>
        <w:ind w:left="700" w:hanging="700"/>
        <w:rPr>
          <w:b/>
          <w:sz w:val="24"/>
          <w:szCs w:val="24"/>
          <w:lang w:val="en-GB"/>
        </w:rPr>
      </w:pPr>
      <w:r w:rsidRPr="00D22F0B">
        <w:rPr>
          <w:rFonts w:cs="Arial"/>
          <w:sz w:val="24"/>
          <w:szCs w:val="24"/>
          <w:lang w:eastAsia="en-GB"/>
        </w:rPr>
        <w:t>6)</w:t>
      </w:r>
      <w:r>
        <w:rPr>
          <w:rFonts w:cs="Arial"/>
          <w:b/>
          <w:sz w:val="24"/>
          <w:szCs w:val="24"/>
          <w:lang w:eastAsia="en-GB"/>
        </w:rPr>
        <w:tab/>
      </w:r>
      <w:r w:rsidRPr="004A45EB">
        <w:rPr>
          <w:sz w:val="24"/>
        </w:rPr>
        <w:t>Once any required collective consultation is over, the Trust will consult with individuals selected for redundancy.</w:t>
      </w:r>
      <w:r>
        <w:rPr>
          <w:sz w:val="24"/>
        </w:rPr>
        <w:t xml:space="preserve">  </w:t>
      </w:r>
      <w:r w:rsidRPr="004A45EB">
        <w:rPr>
          <w:sz w:val="24"/>
        </w:rPr>
        <w:t>There is no set timescale for individual redundancy consultation.  However, the Trust would aim to give at least 14 days.</w:t>
      </w:r>
    </w:p>
    <w:p w14:paraId="5225E1CC" w14:textId="77777777" w:rsidR="00540E8E" w:rsidRPr="004A45EB" w:rsidRDefault="00540E8E" w:rsidP="00540E8E">
      <w:pPr>
        <w:spacing w:after="0" w:line="240" w:lineRule="auto"/>
        <w:ind w:left="1500"/>
        <w:jc w:val="both"/>
        <w:outlineLvl w:val="1"/>
        <w:rPr>
          <w:rFonts w:ascii="Arial" w:eastAsia="Times New Roman" w:hAnsi="Arial" w:cs="Times New Roman"/>
          <w:snapToGrid w:val="0"/>
          <w:spacing w:val="-3"/>
          <w:sz w:val="24"/>
          <w:szCs w:val="24"/>
        </w:rPr>
      </w:pPr>
    </w:p>
    <w:p w14:paraId="340A4A71" w14:textId="77777777" w:rsidR="00540E8E" w:rsidRPr="007B513F" w:rsidRDefault="00540E8E" w:rsidP="00540E8E">
      <w:pPr>
        <w:spacing w:after="0" w:line="240" w:lineRule="auto"/>
        <w:rPr>
          <w:rFonts w:ascii="Arial" w:eastAsia="Times New Roman" w:hAnsi="Arial" w:cs="Times New Roman"/>
          <w:strike/>
          <w:sz w:val="20"/>
          <w:szCs w:val="20"/>
        </w:rPr>
      </w:pPr>
    </w:p>
    <w:p w14:paraId="7E690641" w14:textId="56F4CE97" w:rsidR="00540E8E" w:rsidRPr="001B5147" w:rsidRDefault="001B5147" w:rsidP="001B5147">
      <w:pPr>
        <w:spacing w:after="0" w:line="240" w:lineRule="auto"/>
        <w:rPr>
          <w:rFonts w:ascii="Arial" w:eastAsia="Arial" w:hAnsi="Arial" w:cs="Arial"/>
          <w:b/>
          <w:sz w:val="24"/>
          <w:szCs w:val="24"/>
        </w:rPr>
      </w:pPr>
      <w:r>
        <w:rPr>
          <w:rFonts w:ascii="Arial" w:eastAsia="Times New Roman" w:hAnsi="Arial" w:cs="Times New Roman"/>
          <w:b/>
          <w:sz w:val="24"/>
          <w:szCs w:val="20"/>
        </w:rPr>
        <w:t>Redundancy Protection</w:t>
      </w:r>
    </w:p>
    <w:p w14:paraId="2A336072" w14:textId="77777777" w:rsidR="001B5147" w:rsidRPr="003225F3" w:rsidRDefault="001B5147" w:rsidP="001B5147">
      <w:pPr>
        <w:spacing w:after="0" w:line="240" w:lineRule="auto"/>
        <w:rPr>
          <w:rFonts w:ascii="Arial" w:eastAsia="Times New Roman" w:hAnsi="Arial" w:cs="Times New Roman"/>
          <w:sz w:val="24"/>
          <w:szCs w:val="20"/>
        </w:rPr>
      </w:pPr>
    </w:p>
    <w:p w14:paraId="1E21D723" w14:textId="1EDF25AE" w:rsidR="00540E8E" w:rsidRPr="003225F3" w:rsidRDefault="00540E8E" w:rsidP="00EB6300">
      <w:pPr>
        <w:spacing w:after="0" w:line="240" w:lineRule="auto"/>
        <w:jc w:val="both"/>
        <w:rPr>
          <w:rFonts w:ascii="Arial" w:eastAsia="Times New Roman" w:hAnsi="Arial" w:cs="Times New Roman"/>
          <w:sz w:val="24"/>
          <w:szCs w:val="20"/>
        </w:rPr>
      </w:pPr>
      <w:r w:rsidRPr="003225F3">
        <w:rPr>
          <w:rFonts w:ascii="Arial" w:eastAsia="Times New Roman" w:hAnsi="Arial" w:cs="Times New Roman"/>
          <w:sz w:val="24"/>
          <w:szCs w:val="20"/>
        </w:rPr>
        <w:t>If there are proposed redundancies in a service and this does not involve a change in role or contract of employment but does include a headcount reduction</w:t>
      </w:r>
      <w:r w:rsidR="003E2E2B" w:rsidRPr="003225F3">
        <w:rPr>
          <w:rFonts w:ascii="Arial" w:eastAsia="Times New Roman" w:hAnsi="Arial" w:cs="Times New Roman"/>
          <w:sz w:val="24"/>
          <w:szCs w:val="20"/>
        </w:rPr>
        <w:t>,</w:t>
      </w:r>
      <w:r w:rsidRPr="003225F3">
        <w:rPr>
          <w:rFonts w:ascii="Arial" w:eastAsia="Times New Roman" w:hAnsi="Arial" w:cs="Times New Roman"/>
          <w:sz w:val="24"/>
          <w:szCs w:val="20"/>
        </w:rPr>
        <w:t xml:space="preserve"> then </w:t>
      </w:r>
      <w:r w:rsidR="00D74351" w:rsidRPr="003225F3">
        <w:rPr>
          <w:rFonts w:ascii="Arial" w:eastAsia="Times New Roman" w:hAnsi="Arial" w:cs="Times New Roman"/>
          <w:sz w:val="24"/>
          <w:szCs w:val="20"/>
        </w:rPr>
        <w:t>protections</w:t>
      </w:r>
      <w:r w:rsidRPr="003225F3">
        <w:rPr>
          <w:rFonts w:ascii="Arial" w:eastAsia="Times New Roman" w:hAnsi="Arial" w:cs="Times New Roman"/>
          <w:sz w:val="24"/>
          <w:szCs w:val="20"/>
        </w:rPr>
        <w:t xml:space="preserve"> appl</w:t>
      </w:r>
      <w:r w:rsidR="00D74351" w:rsidRPr="003225F3">
        <w:rPr>
          <w:rFonts w:ascii="Arial" w:eastAsia="Times New Roman" w:hAnsi="Arial" w:cs="Times New Roman"/>
          <w:sz w:val="24"/>
          <w:szCs w:val="20"/>
        </w:rPr>
        <w:t>y</w:t>
      </w:r>
      <w:r w:rsidRPr="003225F3">
        <w:rPr>
          <w:rFonts w:ascii="Arial" w:eastAsia="Times New Roman" w:hAnsi="Arial" w:cs="Times New Roman"/>
          <w:sz w:val="24"/>
          <w:szCs w:val="20"/>
        </w:rPr>
        <w:t xml:space="preserve"> after</w:t>
      </w:r>
      <w:r w:rsidR="00D74351" w:rsidRPr="003225F3">
        <w:rPr>
          <w:rFonts w:ascii="Arial" w:eastAsia="Times New Roman" w:hAnsi="Arial" w:cs="Times New Roman"/>
          <w:sz w:val="24"/>
          <w:szCs w:val="20"/>
        </w:rPr>
        <w:t xml:space="preserve"> the</w:t>
      </w:r>
      <w:r w:rsidRPr="003225F3">
        <w:rPr>
          <w:rFonts w:ascii="Arial" w:eastAsia="Times New Roman" w:hAnsi="Arial" w:cs="Times New Roman"/>
          <w:sz w:val="24"/>
          <w:szCs w:val="20"/>
        </w:rPr>
        <w:t xml:space="preserve"> selection for redundancy process is complete.</w:t>
      </w:r>
    </w:p>
    <w:p w14:paraId="1347265F" w14:textId="77777777" w:rsidR="00540E8E" w:rsidRPr="003225F3" w:rsidRDefault="00540E8E" w:rsidP="003E2E2B">
      <w:pPr>
        <w:spacing w:after="0" w:line="240" w:lineRule="auto"/>
        <w:jc w:val="both"/>
        <w:rPr>
          <w:rFonts w:ascii="Arial" w:eastAsia="Times New Roman" w:hAnsi="Arial" w:cs="Times New Roman"/>
          <w:sz w:val="24"/>
          <w:szCs w:val="20"/>
        </w:rPr>
      </w:pPr>
    </w:p>
    <w:p w14:paraId="2B97B705" w14:textId="2EBC357A" w:rsidR="00540E8E" w:rsidRPr="003225F3" w:rsidRDefault="00540E8E" w:rsidP="00EB6300">
      <w:pPr>
        <w:spacing w:after="0" w:line="240" w:lineRule="auto"/>
        <w:jc w:val="both"/>
        <w:rPr>
          <w:rFonts w:ascii="Arial" w:eastAsia="Times New Roman" w:hAnsi="Arial" w:cs="Times New Roman"/>
          <w:sz w:val="24"/>
          <w:szCs w:val="24"/>
        </w:rPr>
      </w:pPr>
      <w:r w:rsidRPr="003225F3">
        <w:rPr>
          <w:rFonts w:ascii="Arial" w:eastAsia="Times New Roman" w:hAnsi="Arial" w:cs="Times New Roman"/>
          <w:sz w:val="24"/>
          <w:szCs w:val="24"/>
        </w:rPr>
        <w:t xml:space="preserve">If there are proposed redundancies in a service and this involves a post being removed and replaced with something different which may be considered as suitable alternative </w:t>
      </w:r>
      <w:r w:rsidR="00D33120" w:rsidRPr="003225F3">
        <w:rPr>
          <w:rFonts w:ascii="Arial" w:eastAsia="Times New Roman" w:hAnsi="Arial" w:cs="Times New Roman"/>
          <w:sz w:val="24"/>
          <w:szCs w:val="24"/>
        </w:rPr>
        <w:t>employment,</w:t>
      </w:r>
      <w:r w:rsidR="00EB6300">
        <w:rPr>
          <w:rFonts w:ascii="Arial" w:eastAsia="Times New Roman" w:hAnsi="Arial" w:cs="Times New Roman"/>
          <w:sz w:val="24"/>
          <w:szCs w:val="24"/>
        </w:rPr>
        <w:t xml:space="preserve"> then protections apply from this point. </w:t>
      </w:r>
    </w:p>
    <w:p w14:paraId="7655109B" w14:textId="77777777" w:rsidR="00540E8E" w:rsidRPr="003225F3" w:rsidRDefault="00540E8E" w:rsidP="003E2E2B">
      <w:pPr>
        <w:spacing w:after="0" w:line="240" w:lineRule="auto"/>
        <w:jc w:val="both"/>
        <w:rPr>
          <w:rFonts w:ascii="Arial" w:eastAsia="Times New Roman" w:hAnsi="Arial" w:cs="Times New Roman"/>
          <w:sz w:val="24"/>
          <w:szCs w:val="20"/>
        </w:rPr>
      </w:pPr>
    </w:p>
    <w:p w14:paraId="62037DE7" w14:textId="77777777" w:rsidR="00EB6300" w:rsidRDefault="00EB6300" w:rsidP="00EB6300">
      <w:pPr>
        <w:spacing w:after="375"/>
        <w:jc w:val="both"/>
        <w:rPr>
          <w:rFonts w:ascii="Arial" w:eastAsia="Arial" w:hAnsi="Arial" w:cs="Arial"/>
          <w:color w:val="000000" w:themeColor="text1"/>
          <w:sz w:val="24"/>
          <w:szCs w:val="24"/>
        </w:rPr>
      </w:pPr>
      <w:r w:rsidRPr="0025F61E">
        <w:rPr>
          <w:rFonts w:ascii="Arial" w:eastAsia="Arial" w:hAnsi="Arial" w:cs="Arial"/>
          <w:sz w:val="24"/>
          <w:szCs w:val="24"/>
        </w:rPr>
        <w:t>Employees who are pregnant or on maternity, adoption or shared parental leave are afforded certain protected rights.  B</w:t>
      </w:r>
      <w:r w:rsidRPr="0025F61E">
        <w:rPr>
          <w:rFonts w:ascii="Arial" w:eastAsia="Arial" w:hAnsi="Arial" w:cs="Arial"/>
          <w:color w:val="000000" w:themeColor="text1"/>
          <w:sz w:val="24"/>
          <w:szCs w:val="24"/>
        </w:rPr>
        <w:t>y law (Employment Rights Act 1996), the employer must offer them a suitable alternative vacancy, if there is one.</w:t>
      </w:r>
    </w:p>
    <w:p w14:paraId="3B01EE8B" w14:textId="77777777" w:rsidR="00EB6300" w:rsidRDefault="00EB6300" w:rsidP="00EB6300">
      <w:pPr>
        <w:spacing w:after="375"/>
        <w:jc w:val="both"/>
        <w:rPr>
          <w:rFonts w:ascii="Arial" w:eastAsia="Arial" w:hAnsi="Arial" w:cs="Arial"/>
          <w:color w:val="000000" w:themeColor="text1"/>
          <w:sz w:val="24"/>
          <w:szCs w:val="24"/>
        </w:rPr>
      </w:pPr>
      <w:r w:rsidRPr="0025F61E">
        <w:rPr>
          <w:rFonts w:ascii="Arial" w:eastAsia="Arial" w:hAnsi="Arial" w:cs="Arial"/>
          <w:color w:val="000000" w:themeColor="text1"/>
          <w:sz w:val="24"/>
          <w:szCs w:val="24"/>
        </w:rPr>
        <w:lastRenderedPageBreak/>
        <w:t xml:space="preserve">The law applies to anyone who's </w:t>
      </w:r>
      <w:hyperlink r:id="rId21">
        <w:r w:rsidRPr="0025F61E">
          <w:rPr>
            <w:rStyle w:val="Hyperlink"/>
            <w:rFonts w:eastAsia="Arial" w:cs="Arial"/>
            <w:color w:val="007C85"/>
            <w:sz w:val="24"/>
            <w:szCs w:val="24"/>
          </w:rPr>
          <w:t>legally classed as an employee</w:t>
        </w:r>
      </w:hyperlink>
      <w:r w:rsidRPr="0025F61E">
        <w:rPr>
          <w:rFonts w:ascii="Arial" w:eastAsia="Arial" w:hAnsi="Arial" w:cs="Arial"/>
          <w:color w:val="000000" w:themeColor="text1"/>
          <w:sz w:val="24"/>
          <w:szCs w:val="24"/>
        </w:rPr>
        <w:t xml:space="preserve"> and is either:</w:t>
      </w:r>
    </w:p>
    <w:p w14:paraId="54292C5A" w14:textId="77777777" w:rsidR="00EB6300" w:rsidRDefault="00EB6300" w:rsidP="00EB6300">
      <w:pPr>
        <w:pStyle w:val="ListParagraph"/>
        <w:numPr>
          <w:ilvl w:val="0"/>
          <w:numId w:val="40"/>
        </w:numPr>
        <w:spacing w:after="0" w:line="259" w:lineRule="auto"/>
        <w:ind w:left="450"/>
        <w:jc w:val="both"/>
        <w:rPr>
          <w:rFonts w:ascii="Arial" w:eastAsia="Arial" w:hAnsi="Arial" w:cs="Arial"/>
          <w:color w:val="000000" w:themeColor="text1"/>
          <w:sz w:val="24"/>
          <w:szCs w:val="24"/>
        </w:rPr>
      </w:pPr>
      <w:r w:rsidRPr="0025F61E">
        <w:rPr>
          <w:rFonts w:ascii="Arial" w:eastAsia="Arial" w:hAnsi="Arial" w:cs="Arial"/>
          <w:color w:val="000000" w:themeColor="text1"/>
          <w:sz w:val="24"/>
          <w:szCs w:val="24"/>
        </w:rPr>
        <w:t>pregnant</w:t>
      </w:r>
    </w:p>
    <w:p w14:paraId="4A975B13" w14:textId="77777777" w:rsidR="00EB6300" w:rsidRDefault="00EB6300" w:rsidP="00EB6300">
      <w:pPr>
        <w:pStyle w:val="ListParagraph"/>
        <w:numPr>
          <w:ilvl w:val="0"/>
          <w:numId w:val="40"/>
        </w:numPr>
        <w:spacing w:after="0" w:line="259" w:lineRule="auto"/>
        <w:ind w:left="450"/>
        <w:jc w:val="both"/>
        <w:rPr>
          <w:rFonts w:ascii="Arial" w:eastAsia="Arial" w:hAnsi="Arial" w:cs="Arial"/>
          <w:color w:val="000000" w:themeColor="text1"/>
          <w:sz w:val="24"/>
          <w:szCs w:val="24"/>
        </w:rPr>
      </w:pPr>
      <w:r w:rsidRPr="0025F61E">
        <w:rPr>
          <w:rFonts w:ascii="Arial" w:eastAsia="Arial" w:hAnsi="Arial" w:cs="Arial"/>
          <w:color w:val="000000" w:themeColor="text1"/>
          <w:sz w:val="24"/>
          <w:szCs w:val="24"/>
        </w:rPr>
        <w:t>taking maternity leave</w:t>
      </w:r>
    </w:p>
    <w:p w14:paraId="2B8DD4B3" w14:textId="77777777" w:rsidR="00EB6300" w:rsidRDefault="00EB6300" w:rsidP="00EB6300">
      <w:pPr>
        <w:pStyle w:val="ListParagraph"/>
        <w:numPr>
          <w:ilvl w:val="0"/>
          <w:numId w:val="40"/>
        </w:numPr>
        <w:spacing w:after="0" w:line="259" w:lineRule="auto"/>
        <w:ind w:left="450"/>
        <w:jc w:val="both"/>
        <w:rPr>
          <w:rFonts w:ascii="Arial" w:eastAsia="Arial" w:hAnsi="Arial" w:cs="Arial"/>
          <w:color w:val="000000" w:themeColor="text1"/>
          <w:sz w:val="24"/>
          <w:szCs w:val="24"/>
        </w:rPr>
      </w:pPr>
      <w:r w:rsidRPr="0025F61E">
        <w:rPr>
          <w:rFonts w:ascii="Arial" w:eastAsia="Arial" w:hAnsi="Arial" w:cs="Arial"/>
          <w:color w:val="000000" w:themeColor="text1"/>
          <w:sz w:val="24"/>
          <w:szCs w:val="24"/>
        </w:rPr>
        <w:t>taking adoption leave</w:t>
      </w:r>
    </w:p>
    <w:p w14:paraId="7B25A6F9" w14:textId="77777777" w:rsidR="00EB6300" w:rsidRDefault="00EB6300" w:rsidP="00EB6300">
      <w:pPr>
        <w:pStyle w:val="ListParagraph"/>
        <w:numPr>
          <w:ilvl w:val="0"/>
          <w:numId w:val="40"/>
        </w:numPr>
        <w:spacing w:after="0" w:line="259" w:lineRule="auto"/>
        <w:ind w:left="450"/>
        <w:jc w:val="both"/>
        <w:rPr>
          <w:rFonts w:ascii="Arial" w:eastAsia="Arial" w:hAnsi="Arial" w:cs="Arial"/>
          <w:color w:val="000000" w:themeColor="text1"/>
          <w:sz w:val="24"/>
          <w:szCs w:val="24"/>
        </w:rPr>
      </w:pPr>
      <w:r w:rsidRPr="0025F61E">
        <w:rPr>
          <w:rFonts w:ascii="Arial" w:eastAsia="Arial" w:hAnsi="Arial" w:cs="Arial"/>
          <w:color w:val="000000" w:themeColor="text1"/>
          <w:sz w:val="24"/>
          <w:szCs w:val="24"/>
        </w:rPr>
        <w:t>taking shared parental leave</w:t>
      </w:r>
    </w:p>
    <w:p w14:paraId="6E839764" w14:textId="77777777" w:rsidR="00EB6300" w:rsidRDefault="00EB6300" w:rsidP="00EB6300">
      <w:pPr>
        <w:spacing w:after="375"/>
        <w:jc w:val="both"/>
        <w:rPr>
          <w:rFonts w:ascii="Arial" w:eastAsia="Arial" w:hAnsi="Arial" w:cs="Arial"/>
          <w:color w:val="00838D"/>
          <w:sz w:val="24"/>
          <w:szCs w:val="24"/>
        </w:rPr>
      </w:pPr>
      <w:r w:rsidRPr="0025F61E">
        <w:rPr>
          <w:rFonts w:ascii="Arial" w:eastAsia="Arial" w:hAnsi="Arial" w:cs="Arial"/>
          <w:color w:val="000000" w:themeColor="text1"/>
          <w:sz w:val="24"/>
          <w:szCs w:val="24"/>
        </w:rPr>
        <w:t>The law does not apply to other types of leave, for example paternity leave.</w:t>
      </w:r>
    </w:p>
    <w:p w14:paraId="4953B7C3" w14:textId="77777777" w:rsidR="00EB6300" w:rsidRDefault="00EB6300" w:rsidP="00EB6300">
      <w:pPr>
        <w:spacing w:after="375"/>
        <w:jc w:val="both"/>
        <w:rPr>
          <w:rFonts w:ascii="Arial" w:eastAsia="Arial" w:hAnsi="Arial" w:cs="Arial"/>
          <w:color w:val="000000" w:themeColor="text1"/>
          <w:sz w:val="24"/>
          <w:szCs w:val="24"/>
        </w:rPr>
      </w:pPr>
      <w:r w:rsidRPr="00705A35">
        <w:rPr>
          <w:rFonts w:ascii="Arial" w:eastAsia="Arial" w:hAnsi="Arial" w:cs="Arial"/>
          <w:b/>
          <w:bCs/>
          <w:color w:val="000000" w:themeColor="text1"/>
          <w:sz w:val="24"/>
          <w:szCs w:val="24"/>
        </w:rPr>
        <w:t>From 6 April 2024</w:t>
      </w:r>
      <w:r w:rsidRPr="0025F61E">
        <w:rPr>
          <w:rFonts w:ascii="Arial" w:eastAsia="Arial" w:hAnsi="Arial" w:cs="Arial"/>
          <w:color w:val="000000" w:themeColor="text1"/>
          <w:sz w:val="24"/>
          <w:szCs w:val="24"/>
        </w:rPr>
        <w:t xml:space="preserve"> the redundancy protected period for </w:t>
      </w:r>
      <w:r>
        <w:rPr>
          <w:rFonts w:ascii="Arial" w:eastAsia="Arial" w:hAnsi="Arial" w:cs="Arial"/>
          <w:color w:val="000000" w:themeColor="text1"/>
          <w:sz w:val="24"/>
          <w:szCs w:val="24"/>
        </w:rPr>
        <w:t xml:space="preserve">employee’s </w:t>
      </w:r>
      <w:r w:rsidRPr="00057740">
        <w:rPr>
          <w:rFonts w:ascii="Arial" w:eastAsia="Arial" w:hAnsi="Arial" w:cs="Arial"/>
          <w:color w:val="000000" w:themeColor="text1"/>
          <w:sz w:val="24"/>
          <w:szCs w:val="24"/>
        </w:rPr>
        <w:t>who are pregnant, adopting or who are on maternity / adoption / shared parental leave</w:t>
      </w:r>
      <w:r w:rsidRPr="0025F61E">
        <w:rPr>
          <w:rFonts w:ascii="Arial" w:eastAsia="Arial" w:hAnsi="Arial" w:cs="Arial"/>
          <w:color w:val="000000" w:themeColor="text1"/>
          <w:sz w:val="24"/>
          <w:szCs w:val="24"/>
        </w:rPr>
        <w:t xml:space="preserve"> has been extended. </w:t>
      </w:r>
    </w:p>
    <w:p w14:paraId="2BBD84FD" w14:textId="77777777" w:rsidR="00EB6300" w:rsidRDefault="00EB6300" w:rsidP="00EB6300">
      <w:pPr>
        <w:spacing w:after="375"/>
        <w:jc w:val="both"/>
        <w:rPr>
          <w:rFonts w:ascii="Arial" w:eastAsia="Arial" w:hAnsi="Arial" w:cs="Arial"/>
          <w:color w:val="000000" w:themeColor="text1"/>
          <w:sz w:val="24"/>
          <w:szCs w:val="24"/>
        </w:rPr>
      </w:pPr>
      <w:r w:rsidRPr="0025F61E">
        <w:rPr>
          <w:rFonts w:ascii="Arial" w:eastAsia="Arial" w:hAnsi="Arial" w:cs="Arial"/>
          <w:color w:val="000000" w:themeColor="text1"/>
          <w:sz w:val="24"/>
          <w:szCs w:val="24"/>
        </w:rPr>
        <w:t>The redundancy protected period during pregnancy and maternity:</w:t>
      </w:r>
    </w:p>
    <w:p w14:paraId="20A3ACE3" w14:textId="77777777" w:rsidR="00EB6300" w:rsidRDefault="00EB6300" w:rsidP="00EB6300">
      <w:pPr>
        <w:pStyle w:val="ListParagraph"/>
        <w:numPr>
          <w:ilvl w:val="0"/>
          <w:numId w:val="40"/>
        </w:numPr>
        <w:spacing w:after="0" w:line="259" w:lineRule="auto"/>
        <w:ind w:left="450"/>
        <w:jc w:val="both"/>
        <w:rPr>
          <w:rFonts w:ascii="Arial" w:eastAsia="Arial" w:hAnsi="Arial" w:cs="Arial"/>
          <w:color w:val="000000" w:themeColor="text1"/>
          <w:sz w:val="24"/>
          <w:szCs w:val="24"/>
        </w:rPr>
      </w:pPr>
      <w:r w:rsidRPr="0025F61E">
        <w:rPr>
          <w:rFonts w:ascii="Arial" w:eastAsia="Arial" w:hAnsi="Arial" w:cs="Arial"/>
          <w:color w:val="000000" w:themeColor="text1"/>
          <w:sz w:val="24"/>
          <w:szCs w:val="24"/>
        </w:rPr>
        <w:t>starts when an employee tells their employer that they are pregnant</w:t>
      </w:r>
    </w:p>
    <w:p w14:paraId="3766987B" w14:textId="7F7ECF00" w:rsidR="00EB6300" w:rsidRPr="00D33120" w:rsidRDefault="00EB6300" w:rsidP="00D33120">
      <w:pPr>
        <w:pStyle w:val="ListParagraph"/>
        <w:numPr>
          <w:ilvl w:val="0"/>
          <w:numId w:val="40"/>
        </w:numPr>
        <w:spacing w:after="0" w:line="259" w:lineRule="auto"/>
        <w:ind w:left="450"/>
        <w:jc w:val="both"/>
        <w:rPr>
          <w:rFonts w:ascii="Arial" w:eastAsia="Arial" w:hAnsi="Arial" w:cs="Arial"/>
          <w:color w:val="000000" w:themeColor="text1"/>
          <w:sz w:val="24"/>
          <w:szCs w:val="24"/>
        </w:rPr>
      </w:pPr>
      <w:r w:rsidRPr="0025F61E">
        <w:rPr>
          <w:rFonts w:ascii="Arial" w:eastAsia="Arial" w:hAnsi="Arial" w:cs="Arial"/>
          <w:color w:val="000000" w:themeColor="text1"/>
          <w:sz w:val="24"/>
          <w:szCs w:val="24"/>
        </w:rPr>
        <w:t>ends 18 months from the exact date the baby is born</w:t>
      </w:r>
    </w:p>
    <w:p w14:paraId="75F464F2" w14:textId="77777777" w:rsidR="00EB6300" w:rsidRPr="00D33120" w:rsidRDefault="00EB6300" w:rsidP="00EB6300">
      <w:pPr>
        <w:spacing w:after="375"/>
        <w:rPr>
          <w:rFonts w:ascii="Arial" w:eastAsia="Arial" w:hAnsi="Arial" w:cs="Arial"/>
          <w:sz w:val="24"/>
          <w:szCs w:val="24"/>
        </w:rPr>
      </w:pPr>
      <w:r w:rsidRPr="0025F61E">
        <w:rPr>
          <w:rFonts w:ascii="Arial" w:eastAsia="Arial" w:hAnsi="Arial" w:cs="Arial"/>
          <w:color w:val="000000" w:themeColor="text1"/>
          <w:sz w:val="24"/>
          <w:szCs w:val="24"/>
        </w:rPr>
        <w:t xml:space="preserve">If an employee does not tell their employer the exact date, the protected period ends 18 </w:t>
      </w:r>
      <w:r w:rsidRPr="00D33120">
        <w:rPr>
          <w:rFonts w:ascii="Arial" w:eastAsia="Arial" w:hAnsi="Arial" w:cs="Arial"/>
          <w:sz w:val="24"/>
          <w:szCs w:val="24"/>
        </w:rPr>
        <w:t>months from the expected week of childbirth.</w:t>
      </w:r>
    </w:p>
    <w:p w14:paraId="2120E358" w14:textId="3E453973" w:rsidR="00EB6300" w:rsidRPr="00D33120" w:rsidRDefault="00EB6300" w:rsidP="00EB6300">
      <w:pPr>
        <w:pStyle w:val="Heading4"/>
        <w:spacing w:before="0" w:after="225"/>
        <w:rPr>
          <w:rFonts w:ascii="Arial" w:eastAsia="Arial" w:hAnsi="Arial" w:cs="Arial"/>
          <w:b/>
          <w:i w:val="0"/>
          <w:color w:val="auto"/>
          <w:sz w:val="24"/>
          <w:szCs w:val="24"/>
        </w:rPr>
      </w:pPr>
      <w:r w:rsidRPr="00D33120">
        <w:rPr>
          <w:rFonts w:ascii="Arial" w:eastAsia="Arial" w:hAnsi="Arial" w:cs="Arial"/>
          <w:b/>
          <w:i w:val="0"/>
          <w:color w:val="auto"/>
          <w:sz w:val="24"/>
          <w:szCs w:val="24"/>
        </w:rPr>
        <w:t>If there's a stillbirth or miscarriage</w:t>
      </w:r>
    </w:p>
    <w:p w14:paraId="5571972A" w14:textId="3FF406AC" w:rsidR="00D33120" w:rsidRPr="00D33120" w:rsidRDefault="00EB6300" w:rsidP="00D33120">
      <w:pPr>
        <w:rPr>
          <w:rFonts w:ascii="Arial" w:hAnsi="Arial" w:cs="Arial"/>
          <w:sz w:val="24"/>
          <w:szCs w:val="24"/>
        </w:rPr>
      </w:pPr>
      <w:r w:rsidRPr="00D33120">
        <w:rPr>
          <w:rFonts w:ascii="Arial" w:hAnsi="Arial" w:cs="Arial"/>
          <w:sz w:val="24"/>
          <w:szCs w:val="24"/>
        </w:rPr>
        <w:t>T</w:t>
      </w:r>
      <w:r w:rsidRPr="007E4453">
        <w:rPr>
          <w:rFonts w:ascii="Arial" w:hAnsi="Arial" w:cs="Arial"/>
          <w:sz w:val="24"/>
          <w:szCs w:val="24"/>
        </w:rPr>
        <w:t>he redundancy protected period starts when an employee tells their employer that they are pregnant.</w:t>
      </w:r>
      <w:r w:rsidRPr="00D33120">
        <w:rPr>
          <w:rFonts w:ascii="Arial" w:hAnsi="Arial" w:cs="Arial"/>
          <w:sz w:val="24"/>
          <w:szCs w:val="24"/>
        </w:rPr>
        <w:t xml:space="preserve"> </w:t>
      </w:r>
      <w:r w:rsidRPr="007E4453">
        <w:rPr>
          <w:rFonts w:ascii="Arial" w:hAnsi="Arial" w:cs="Arial"/>
          <w:sz w:val="24"/>
          <w:szCs w:val="24"/>
        </w:rPr>
        <w:t xml:space="preserve">If an employee has a miscarriage within the first 24 weeks of pregnancy, the redundancy protected period ends 2 weeks from the end of the </w:t>
      </w:r>
      <w:r w:rsidRPr="00D33120">
        <w:rPr>
          <w:rFonts w:ascii="Arial" w:hAnsi="Arial" w:cs="Arial"/>
          <w:sz w:val="24"/>
          <w:szCs w:val="24"/>
        </w:rPr>
        <w:t>pregnancy. If</w:t>
      </w:r>
      <w:r w:rsidRPr="007E4453">
        <w:rPr>
          <w:rFonts w:ascii="Arial" w:hAnsi="Arial" w:cs="Arial"/>
          <w:sz w:val="24"/>
          <w:szCs w:val="24"/>
        </w:rPr>
        <w:t xml:space="preserve"> a child is stillborn after 24 weeks of pregnancy, the redundancy protected period ends 18 months from the date of the birth</w:t>
      </w:r>
      <w:r w:rsidR="0041557F">
        <w:rPr>
          <w:rFonts w:ascii="Arial" w:hAnsi="Arial" w:cs="Arial"/>
          <w:sz w:val="24"/>
          <w:szCs w:val="24"/>
        </w:rPr>
        <w:t>.</w:t>
      </w:r>
    </w:p>
    <w:p w14:paraId="73CB8BA2" w14:textId="5DF32F7C" w:rsidR="00EB6300" w:rsidRPr="00D33120" w:rsidRDefault="00EB6300" w:rsidP="00D33120">
      <w:pPr>
        <w:rPr>
          <w:rFonts w:ascii="Arial" w:hAnsi="Arial" w:cs="Arial"/>
          <w:sz w:val="24"/>
          <w:szCs w:val="24"/>
        </w:rPr>
      </w:pPr>
      <w:r w:rsidRPr="00D33120">
        <w:rPr>
          <w:rFonts w:ascii="Arial" w:eastAsia="Arial" w:hAnsi="Arial" w:cs="Arial"/>
          <w:b/>
          <w:bCs/>
          <w:sz w:val="24"/>
          <w:szCs w:val="24"/>
        </w:rPr>
        <w:t xml:space="preserve"> </w:t>
      </w:r>
      <w:r w:rsidRPr="00D33120">
        <w:rPr>
          <w:rFonts w:ascii="Arial" w:eastAsia="Arial" w:hAnsi="Arial" w:cs="Arial"/>
          <w:b/>
          <w:sz w:val="24"/>
          <w:szCs w:val="24"/>
        </w:rPr>
        <w:t>Adoption leave</w:t>
      </w:r>
    </w:p>
    <w:p w14:paraId="62B8BF02" w14:textId="77777777" w:rsidR="00EB6300" w:rsidRPr="00D33120" w:rsidRDefault="00EB6300" w:rsidP="00EB6300">
      <w:pPr>
        <w:spacing w:after="375"/>
        <w:jc w:val="both"/>
        <w:rPr>
          <w:rFonts w:ascii="Arial" w:eastAsia="Arial" w:hAnsi="Arial" w:cs="Arial"/>
          <w:sz w:val="24"/>
          <w:szCs w:val="24"/>
        </w:rPr>
      </w:pPr>
      <w:r w:rsidRPr="00D33120">
        <w:rPr>
          <w:rFonts w:ascii="Arial" w:eastAsia="Arial" w:hAnsi="Arial" w:cs="Arial"/>
          <w:sz w:val="24"/>
          <w:szCs w:val="24"/>
        </w:rPr>
        <w:t>From 6 April 2024 the redundancy protected period for someone taking adoption leave has been extended. Before this they were only protected while on adoption leave.</w:t>
      </w:r>
    </w:p>
    <w:p w14:paraId="6484A4FD" w14:textId="77777777" w:rsidR="00EB6300" w:rsidRPr="00D33120" w:rsidRDefault="00EB6300" w:rsidP="00EB6300">
      <w:pPr>
        <w:spacing w:after="375"/>
        <w:jc w:val="both"/>
        <w:rPr>
          <w:rFonts w:ascii="Arial" w:eastAsia="Arial" w:hAnsi="Arial" w:cs="Arial"/>
          <w:sz w:val="24"/>
          <w:szCs w:val="24"/>
        </w:rPr>
      </w:pPr>
      <w:r w:rsidRPr="00D33120">
        <w:rPr>
          <w:rFonts w:ascii="Arial" w:eastAsia="Arial" w:hAnsi="Arial" w:cs="Arial"/>
          <w:sz w:val="24"/>
          <w:szCs w:val="24"/>
        </w:rPr>
        <w:t>The redundancy protected period starts on the day someone's adoption leave begins.</w:t>
      </w:r>
    </w:p>
    <w:p w14:paraId="4FBA6204" w14:textId="77777777" w:rsidR="00EB6300" w:rsidRPr="00D33120" w:rsidRDefault="00EB6300" w:rsidP="00EB6300">
      <w:pPr>
        <w:spacing w:after="375"/>
        <w:jc w:val="both"/>
        <w:rPr>
          <w:rFonts w:ascii="Arial" w:eastAsia="Arial" w:hAnsi="Arial" w:cs="Arial"/>
          <w:sz w:val="24"/>
          <w:szCs w:val="24"/>
        </w:rPr>
      </w:pPr>
      <w:r w:rsidRPr="00D33120">
        <w:rPr>
          <w:rFonts w:ascii="Arial" w:eastAsia="Arial" w:hAnsi="Arial" w:cs="Arial"/>
          <w:sz w:val="24"/>
          <w:szCs w:val="24"/>
        </w:rPr>
        <w:t>It ends 18 months from either:</w:t>
      </w:r>
    </w:p>
    <w:p w14:paraId="3C4F00B4" w14:textId="77777777" w:rsidR="00EB6300" w:rsidRPr="00D33120" w:rsidRDefault="00EB6300" w:rsidP="00EB6300">
      <w:pPr>
        <w:pStyle w:val="ListParagraph"/>
        <w:numPr>
          <w:ilvl w:val="0"/>
          <w:numId w:val="40"/>
        </w:numPr>
        <w:spacing w:after="0" w:line="259" w:lineRule="auto"/>
        <w:ind w:left="450"/>
        <w:jc w:val="both"/>
        <w:rPr>
          <w:rFonts w:ascii="Arial" w:eastAsia="Arial" w:hAnsi="Arial" w:cs="Arial"/>
          <w:sz w:val="24"/>
          <w:szCs w:val="24"/>
        </w:rPr>
      </w:pPr>
      <w:r w:rsidRPr="00D33120">
        <w:rPr>
          <w:rFonts w:ascii="Arial" w:eastAsia="Arial" w:hAnsi="Arial" w:cs="Arial"/>
          <w:sz w:val="24"/>
          <w:szCs w:val="24"/>
        </w:rPr>
        <w:t>the date the adoption placement starts</w:t>
      </w:r>
    </w:p>
    <w:p w14:paraId="3DDADDA5" w14:textId="77777777" w:rsidR="00EB6300" w:rsidRPr="00D33120" w:rsidRDefault="00EB6300" w:rsidP="00EB6300">
      <w:pPr>
        <w:pStyle w:val="ListParagraph"/>
        <w:numPr>
          <w:ilvl w:val="0"/>
          <w:numId w:val="40"/>
        </w:numPr>
        <w:spacing w:after="0" w:line="259" w:lineRule="auto"/>
        <w:ind w:left="450"/>
        <w:jc w:val="both"/>
        <w:rPr>
          <w:rFonts w:ascii="Arial" w:eastAsia="Arial" w:hAnsi="Arial" w:cs="Arial"/>
          <w:sz w:val="24"/>
          <w:szCs w:val="24"/>
        </w:rPr>
      </w:pPr>
      <w:r w:rsidRPr="00D33120">
        <w:rPr>
          <w:rFonts w:ascii="Arial" w:eastAsia="Arial" w:hAnsi="Arial" w:cs="Arial"/>
          <w:sz w:val="24"/>
          <w:szCs w:val="24"/>
        </w:rPr>
        <w:t>the date the child enters England, Scotland or Wales, if it's an overseas adoption</w:t>
      </w:r>
    </w:p>
    <w:p w14:paraId="1075DE22" w14:textId="09A016A0" w:rsidR="00EB6300" w:rsidRPr="00D33120" w:rsidRDefault="00EB6300" w:rsidP="00D33120">
      <w:pPr>
        <w:pStyle w:val="Heading3"/>
        <w:numPr>
          <w:ilvl w:val="0"/>
          <w:numId w:val="0"/>
        </w:numPr>
        <w:spacing w:before="600" w:after="375"/>
        <w:rPr>
          <w:rFonts w:eastAsia="Arial" w:cs="Arial"/>
          <w:b/>
          <w:sz w:val="24"/>
          <w:szCs w:val="24"/>
        </w:rPr>
      </w:pPr>
      <w:r w:rsidRPr="00D33120">
        <w:rPr>
          <w:rFonts w:eastAsia="Arial" w:cs="Arial"/>
          <w:b/>
          <w:bCs/>
          <w:sz w:val="24"/>
          <w:szCs w:val="24"/>
        </w:rPr>
        <w:t xml:space="preserve"> </w:t>
      </w:r>
      <w:r w:rsidRPr="00D33120">
        <w:rPr>
          <w:rFonts w:eastAsia="Arial" w:cs="Arial"/>
          <w:b/>
          <w:sz w:val="24"/>
          <w:szCs w:val="24"/>
        </w:rPr>
        <w:t>Shared parental leave</w:t>
      </w:r>
    </w:p>
    <w:p w14:paraId="14D77401" w14:textId="77777777" w:rsidR="00EB6300" w:rsidRDefault="00EB6300" w:rsidP="00EB6300">
      <w:pPr>
        <w:spacing w:after="375"/>
        <w:rPr>
          <w:rFonts w:ascii="Arial" w:eastAsia="Arial" w:hAnsi="Arial" w:cs="Arial"/>
          <w:color w:val="000000" w:themeColor="text1"/>
          <w:sz w:val="24"/>
          <w:szCs w:val="24"/>
        </w:rPr>
      </w:pPr>
      <w:r w:rsidRPr="0025F61E">
        <w:rPr>
          <w:rFonts w:ascii="Arial" w:eastAsia="Arial" w:hAnsi="Arial" w:cs="Arial"/>
          <w:color w:val="000000" w:themeColor="text1"/>
          <w:sz w:val="24"/>
          <w:szCs w:val="24"/>
        </w:rPr>
        <w:t>From 6 April 2024 the redundancy protected period for someone taking shared parental leave has been extended. Before this they were only protected while on shared parental leave.</w:t>
      </w:r>
    </w:p>
    <w:p w14:paraId="2889FFF0" w14:textId="77777777" w:rsidR="00EB6300" w:rsidRDefault="00EB6300" w:rsidP="00EB6300">
      <w:pPr>
        <w:spacing w:after="375"/>
        <w:rPr>
          <w:rFonts w:ascii="Arial" w:eastAsia="Arial" w:hAnsi="Arial" w:cs="Arial"/>
          <w:color w:val="000000" w:themeColor="text1"/>
          <w:sz w:val="24"/>
          <w:szCs w:val="24"/>
        </w:rPr>
      </w:pPr>
      <w:r w:rsidRPr="0025F61E">
        <w:rPr>
          <w:rFonts w:ascii="Arial" w:eastAsia="Arial" w:hAnsi="Arial" w:cs="Arial"/>
          <w:color w:val="000000" w:themeColor="text1"/>
          <w:sz w:val="24"/>
          <w:szCs w:val="24"/>
        </w:rPr>
        <w:lastRenderedPageBreak/>
        <w:t>The redundancy protected period starts on the day a period of shared parental leave begins.</w:t>
      </w:r>
    </w:p>
    <w:p w14:paraId="512C6F28" w14:textId="77777777" w:rsidR="00EB6300" w:rsidRDefault="00EB6300" w:rsidP="00EB6300">
      <w:pPr>
        <w:spacing w:after="375"/>
        <w:jc w:val="both"/>
        <w:rPr>
          <w:rFonts w:ascii="Arial" w:eastAsia="Arial" w:hAnsi="Arial" w:cs="Arial"/>
          <w:color w:val="000000" w:themeColor="text1"/>
          <w:sz w:val="24"/>
          <w:szCs w:val="24"/>
        </w:rPr>
      </w:pPr>
      <w:r w:rsidRPr="0025F61E">
        <w:rPr>
          <w:rFonts w:ascii="Arial" w:eastAsia="Arial" w:hAnsi="Arial" w:cs="Arial"/>
          <w:color w:val="000000" w:themeColor="text1"/>
          <w:sz w:val="24"/>
          <w:szCs w:val="24"/>
        </w:rPr>
        <w:t>If an employee takes:</w:t>
      </w:r>
    </w:p>
    <w:p w14:paraId="30B12A9F" w14:textId="77777777" w:rsidR="00EB6300" w:rsidRDefault="00EB6300" w:rsidP="00EB6300">
      <w:pPr>
        <w:pStyle w:val="ListParagraph"/>
        <w:numPr>
          <w:ilvl w:val="0"/>
          <w:numId w:val="40"/>
        </w:numPr>
        <w:spacing w:after="0" w:line="259" w:lineRule="auto"/>
        <w:ind w:left="450"/>
        <w:jc w:val="both"/>
        <w:rPr>
          <w:rFonts w:ascii="Arial" w:eastAsia="Arial" w:hAnsi="Arial" w:cs="Arial"/>
          <w:color w:val="000000" w:themeColor="text1"/>
          <w:sz w:val="24"/>
          <w:szCs w:val="24"/>
        </w:rPr>
      </w:pPr>
      <w:r w:rsidRPr="0025F61E">
        <w:rPr>
          <w:rFonts w:ascii="Arial" w:eastAsia="Arial" w:hAnsi="Arial" w:cs="Arial"/>
          <w:color w:val="000000" w:themeColor="text1"/>
          <w:sz w:val="24"/>
          <w:szCs w:val="24"/>
        </w:rPr>
        <w:t>less than 6 weeks leave – the protected period ends on the last day of the block of leave</w:t>
      </w:r>
    </w:p>
    <w:p w14:paraId="46159A8F" w14:textId="0B792180" w:rsidR="00EB6300" w:rsidRDefault="00EB6300" w:rsidP="00D33120">
      <w:pPr>
        <w:pStyle w:val="ListParagraph"/>
        <w:numPr>
          <w:ilvl w:val="0"/>
          <w:numId w:val="40"/>
        </w:numPr>
        <w:spacing w:after="0" w:line="259" w:lineRule="auto"/>
        <w:ind w:left="450"/>
        <w:jc w:val="both"/>
        <w:rPr>
          <w:rFonts w:ascii="Arial" w:eastAsia="Arial" w:hAnsi="Arial" w:cs="Arial"/>
          <w:color w:val="000000" w:themeColor="text1"/>
          <w:sz w:val="24"/>
          <w:szCs w:val="24"/>
        </w:rPr>
      </w:pPr>
      <w:r w:rsidRPr="0025F61E">
        <w:rPr>
          <w:rFonts w:ascii="Arial" w:eastAsia="Arial" w:hAnsi="Arial" w:cs="Arial"/>
          <w:color w:val="000000" w:themeColor="text1"/>
          <w:sz w:val="24"/>
          <w:szCs w:val="24"/>
        </w:rPr>
        <w:t>6 weeks or more of continuous leave – the protected period ends 18 months from the date of the child's birth</w:t>
      </w:r>
    </w:p>
    <w:p w14:paraId="3EF87641" w14:textId="77777777" w:rsidR="00D33120" w:rsidRPr="00D33120" w:rsidRDefault="00D33120" w:rsidP="00D33120">
      <w:pPr>
        <w:pStyle w:val="ListParagraph"/>
        <w:spacing w:after="0" w:line="259" w:lineRule="auto"/>
        <w:ind w:left="450"/>
        <w:jc w:val="both"/>
        <w:rPr>
          <w:rFonts w:ascii="Arial" w:eastAsia="Arial" w:hAnsi="Arial" w:cs="Arial"/>
          <w:color w:val="000000" w:themeColor="text1"/>
          <w:sz w:val="24"/>
          <w:szCs w:val="24"/>
        </w:rPr>
      </w:pPr>
    </w:p>
    <w:p w14:paraId="45D72A6E" w14:textId="77777777" w:rsidR="00EB6300" w:rsidRDefault="00EB6300" w:rsidP="00EB6300">
      <w:pPr>
        <w:spacing w:after="375"/>
        <w:jc w:val="both"/>
        <w:rPr>
          <w:rFonts w:ascii="Arial" w:eastAsia="Arial" w:hAnsi="Arial" w:cs="Arial"/>
          <w:color w:val="000000" w:themeColor="text1"/>
          <w:sz w:val="24"/>
          <w:szCs w:val="24"/>
        </w:rPr>
      </w:pPr>
      <w:r w:rsidRPr="0025F61E">
        <w:rPr>
          <w:rFonts w:ascii="Arial" w:eastAsia="Arial" w:hAnsi="Arial" w:cs="Arial"/>
          <w:color w:val="000000" w:themeColor="text1"/>
          <w:sz w:val="24"/>
          <w:szCs w:val="24"/>
        </w:rPr>
        <w:t>If the employee takes discontinuous leave, the redundancy protected period finishes at the end of each period of shared parental leave.</w:t>
      </w:r>
    </w:p>
    <w:p w14:paraId="6A838690" w14:textId="77777777" w:rsidR="00EB6300" w:rsidRDefault="00EB6300" w:rsidP="00EB6300">
      <w:pPr>
        <w:spacing w:after="375"/>
        <w:jc w:val="both"/>
        <w:rPr>
          <w:rFonts w:ascii="Arial" w:eastAsia="Arial" w:hAnsi="Arial" w:cs="Arial"/>
          <w:color w:val="000000" w:themeColor="text1"/>
          <w:sz w:val="24"/>
          <w:szCs w:val="24"/>
        </w:rPr>
      </w:pPr>
      <w:r w:rsidRPr="0025F61E">
        <w:rPr>
          <w:rFonts w:ascii="Arial" w:eastAsia="Arial" w:hAnsi="Arial" w:cs="Arial"/>
          <w:color w:val="000000" w:themeColor="text1"/>
          <w:sz w:val="24"/>
          <w:szCs w:val="24"/>
        </w:rPr>
        <w:t>An employee who has already taken adoption or maternity leave will have the redundancy protected period of that specific type of leave.</w:t>
      </w:r>
    </w:p>
    <w:p w14:paraId="3826E2FE" w14:textId="34F38B18" w:rsidR="00540E8E" w:rsidRPr="00540E8E" w:rsidRDefault="00540E8E" w:rsidP="00540E8E">
      <w:pPr>
        <w:tabs>
          <w:tab w:val="left" w:pos="2730"/>
        </w:tabs>
        <w:rPr>
          <w:rFonts w:ascii="Arial" w:eastAsia="Times New Roman" w:hAnsi="Arial" w:cs="Arial"/>
          <w:sz w:val="24"/>
          <w:szCs w:val="24"/>
          <w:lang w:eastAsia="en-GB"/>
        </w:rPr>
        <w:sectPr w:rsidR="00540E8E" w:rsidRPr="00540E8E" w:rsidSect="001A310F">
          <w:pgSz w:w="11907" w:h="16840" w:code="9"/>
          <w:pgMar w:top="1247" w:right="1247" w:bottom="1247" w:left="1247" w:header="709" w:footer="709" w:gutter="0"/>
          <w:cols w:space="708"/>
          <w:docGrid w:linePitch="360"/>
        </w:sectPr>
      </w:pPr>
    </w:p>
    <w:p w14:paraId="13A3A4BC" w14:textId="77777777" w:rsidR="00A94662" w:rsidRDefault="00A94662" w:rsidP="00A94662">
      <w:pPr>
        <w:spacing w:after="0" w:line="240" w:lineRule="auto"/>
        <w:rPr>
          <w:rFonts w:ascii="Arial" w:eastAsia="Times New Roman" w:hAnsi="Arial" w:cs="Arial"/>
          <w:b/>
          <w:sz w:val="24"/>
          <w:szCs w:val="24"/>
          <w:lang w:eastAsia="en-GB"/>
        </w:rPr>
      </w:pPr>
      <w:r w:rsidRPr="00A75F3F">
        <w:rPr>
          <w:rFonts w:ascii="Arial" w:eastAsia="Times New Roman" w:hAnsi="Arial" w:cs="Arial"/>
          <w:b/>
          <w:sz w:val="24"/>
          <w:szCs w:val="24"/>
          <w:lang w:eastAsia="en-GB"/>
        </w:rPr>
        <w:lastRenderedPageBreak/>
        <w:t>Appendi</w:t>
      </w:r>
      <w:r>
        <w:rPr>
          <w:rFonts w:ascii="Arial" w:eastAsia="Times New Roman" w:hAnsi="Arial" w:cs="Arial"/>
          <w:b/>
          <w:sz w:val="24"/>
          <w:szCs w:val="24"/>
          <w:lang w:eastAsia="en-GB"/>
        </w:rPr>
        <w:t>x 3</w:t>
      </w:r>
    </w:p>
    <w:p w14:paraId="07F37520" w14:textId="77777777" w:rsidR="00A94662" w:rsidRDefault="00A94662" w:rsidP="00A94662">
      <w:pPr>
        <w:jc w:val="both"/>
        <w:rPr>
          <w:b/>
          <w:sz w:val="32"/>
          <w:szCs w:val="32"/>
          <w:u w:val="single"/>
        </w:rPr>
      </w:pPr>
    </w:p>
    <w:p w14:paraId="10554218" w14:textId="3C375A5D" w:rsidR="00352AF3" w:rsidRDefault="00352AF3" w:rsidP="00352AF3">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u w:val="single"/>
          <w:lang w:eastAsia="en-GB"/>
        </w:rPr>
        <w:t>Redundancy redeployment SAE assessment form</w:t>
      </w:r>
    </w:p>
    <w:p w14:paraId="730259AE" w14:textId="77777777" w:rsidR="00352AF3" w:rsidRPr="00352AF3" w:rsidRDefault="00352AF3" w:rsidP="00352AF3">
      <w:pPr>
        <w:spacing w:after="0" w:line="240" w:lineRule="auto"/>
        <w:rPr>
          <w:rFonts w:ascii="Arial" w:eastAsia="Times New Roman" w:hAnsi="Arial" w:cs="Arial"/>
          <w:b/>
          <w:sz w:val="24"/>
          <w:szCs w:val="24"/>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0"/>
        <w:gridCol w:w="9210"/>
      </w:tblGrid>
      <w:tr w:rsidR="00352AF3" w:rsidRPr="00352AF3" w14:paraId="6F4BBFA0" w14:textId="77777777" w:rsidTr="00352AF3">
        <w:trPr>
          <w:trHeight w:val="300"/>
        </w:trPr>
        <w:tc>
          <w:tcPr>
            <w:tcW w:w="4350" w:type="dxa"/>
            <w:tcBorders>
              <w:top w:val="single" w:sz="6" w:space="0" w:color="auto"/>
              <w:left w:val="single" w:sz="6" w:space="0" w:color="auto"/>
              <w:bottom w:val="single" w:sz="6" w:space="0" w:color="auto"/>
              <w:right w:val="single" w:sz="6" w:space="0" w:color="auto"/>
            </w:tcBorders>
            <w:shd w:val="clear" w:color="auto" w:fill="F6C5AC"/>
            <w:hideMark/>
          </w:tcPr>
          <w:p w14:paraId="31D54226" w14:textId="220CBA4F" w:rsidR="00352AF3" w:rsidRPr="00352AF3" w:rsidRDefault="00352AF3" w:rsidP="0091717F">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lang w:eastAsia="en-GB"/>
              </w:rPr>
              <w:t>Employee Name</w:t>
            </w:r>
          </w:p>
          <w:p w14:paraId="5D5784D1" w14:textId="5D542F95" w:rsidR="00352AF3" w:rsidRPr="00352AF3" w:rsidRDefault="00352AF3" w:rsidP="0091717F">
            <w:pPr>
              <w:spacing w:after="0" w:line="240" w:lineRule="auto"/>
              <w:jc w:val="center"/>
              <w:rPr>
                <w:rFonts w:ascii="Arial" w:eastAsia="Times New Roman" w:hAnsi="Arial" w:cs="Arial"/>
                <w:b/>
                <w:sz w:val="24"/>
                <w:szCs w:val="24"/>
                <w:lang w:eastAsia="en-GB"/>
              </w:rPr>
            </w:pPr>
          </w:p>
        </w:tc>
        <w:tc>
          <w:tcPr>
            <w:tcW w:w="9210" w:type="dxa"/>
            <w:tcBorders>
              <w:top w:val="single" w:sz="6" w:space="0" w:color="auto"/>
              <w:left w:val="single" w:sz="6" w:space="0" w:color="auto"/>
              <w:bottom w:val="single" w:sz="6" w:space="0" w:color="auto"/>
              <w:right w:val="single" w:sz="6" w:space="0" w:color="auto"/>
            </w:tcBorders>
            <w:hideMark/>
          </w:tcPr>
          <w:p w14:paraId="6EAAC86A" w14:textId="77777777" w:rsid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018F3E0A" w14:textId="77777777" w:rsidR="0091717F" w:rsidRPr="00352AF3" w:rsidRDefault="0091717F" w:rsidP="00352AF3">
            <w:pPr>
              <w:spacing w:after="0" w:line="240" w:lineRule="auto"/>
              <w:rPr>
                <w:rFonts w:ascii="Arial" w:eastAsia="Times New Roman" w:hAnsi="Arial" w:cs="Arial"/>
                <w:b/>
                <w:sz w:val="24"/>
                <w:szCs w:val="24"/>
                <w:lang w:eastAsia="en-GB"/>
              </w:rPr>
            </w:pPr>
          </w:p>
        </w:tc>
      </w:tr>
      <w:tr w:rsidR="00352AF3" w:rsidRPr="00352AF3" w14:paraId="4B6C00B6" w14:textId="77777777" w:rsidTr="00352AF3">
        <w:trPr>
          <w:trHeight w:val="300"/>
        </w:trPr>
        <w:tc>
          <w:tcPr>
            <w:tcW w:w="4350" w:type="dxa"/>
            <w:tcBorders>
              <w:top w:val="single" w:sz="6" w:space="0" w:color="auto"/>
              <w:left w:val="single" w:sz="6" w:space="0" w:color="auto"/>
              <w:bottom w:val="single" w:sz="6" w:space="0" w:color="auto"/>
              <w:right w:val="single" w:sz="6" w:space="0" w:color="auto"/>
            </w:tcBorders>
            <w:shd w:val="clear" w:color="auto" w:fill="F6C5AC"/>
            <w:hideMark/>
          </w:tcPr>
          <w:p w14:paraId="48034D98" w14:textId="01B24608" w:rsidR="00352AF3" w:rsidRPr="00352AF3" w:rsidRDefault="00352AF3" w:rsidP="0091717F">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lang w:eastAsia="en-GB"/>
              </w:rPr>
              <w:t>Business Unit / Department</w:t>
            </w:r>
          </w:p>
          <w:p w14:paraId="41C497F6" w14:textId="2F354313" w:rsidR="00352AF3" w:rsidRPr="00352AF3" w:rsidRDefault="00352AF3" w:rsidP="0091717F">
            <w:pPr>
              <w:spacing w:after="0" w:line="240" w:lineRule="auto"/>
              <w:jc w:val="center"/>
              <w:rPr>
                <w:rFonts w:ascii="Arial" w:eastAsia="Times New Roman" w:hAnsi="Arial" w:cs="Arial"/>
                <w:b/>
                <w:sz w:val="24"/>
                <w:szCs w:val="24"/>
                <w:lang w:eastAsia="en-GB"/>
              </w:rPr>
            </w:pPr>
          </w:p>
        </w:tc>
        <w:tc>
          <w:tcPr>
            <w:tcW w:w="9210" w:type="dxa"/>
            <w:tcBorders>
              <w:top w:val="single" w:sz="6" w:space="0" w:color="auto"/>
              <w:left w:val="single" w:sz="6" w:space="0" w:color="auto"/>
              <w:bottom w:val="single" w:sz="6" w:space="0" w:color="auto"/>
              <w:right w:val="single" w:sz="6" w:space="0" w:color="auto"/>
            </w:tcBorders>
            <w:hideMark/>
          </w:tcPr>
          <w:p w14:paraId="6FE89A2D" w14:textId="77777777" w:rsid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2E0686BE" w14:textId="77777777" w:rsidR="0091717F" w:rsidRPr="00352AF3" w:rsidRDefault="0091717F" w:rsidP="00352AF3">
            <w:pPr>
              <w:spacing w:after="0" w:line="240" w:lineRule="auto"/>
              <w:rPr>
                <w:rFonts w:ascii="Arial" w:eastAsia="Times New Roman" w:hAnsi="Arial" w:cs="Arial"/>
                <w:b/>
                <w:sz w:val="24"/>
                <w:szCs w:val="24"/>
                <w:lang w:eastAsia="en-GB"/>
              </w:rPr>
            </w:pPr>
          </w:p>
        </w:tc>
      </w:tr>
      <w:tr w:rsidR="00352AF3" w:rsidRPr="00352AF3" w14:paraId="5CB83F62" w14:textId="77777777" w:rsidTr="00352AF3">
        <w:trPr>
          <w:trHeight w:val="300"/>
        </w:trPr>
        <w:tc>
          <w:tcPr>
            <w:tcW w:w="4350" w:type="dxa"/>
            <w:tcBorders>
              <w:top w:val="single" w:sz="6" w:space="0" w:color="auto"/>
              <w:left w:val="single" w:sz="6" w:space="0" w:color="auto"/>
              <w:bottom w:val="single" w:sz="6" w:space="0" w:color="auto"/>
              <w:right w:val="single" w:sz="6" w:space="0" w:color="auto"/>
            </w:tcBorders>
            <w:shd w:val="clear" w:color="auto" w:fill="F6C5AC"/>
            <w:hideMark/>
          </w:tcPr>
          <w:p w14:paraId="09643038" w14:textId="295B0327" w:rsidR="00352AF3" w:rsidRPr="00352AF3" w:rsidRDefault="00352AF3" w:rsidP="0091717F">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lang w:eastAsia="en-GB"/>
              </w:rPr>
              <w:t>Current Job Role</w:t>
            </w:r>
          </w:p>
          <w:p w14:paraId="639A8F9C" w14:textId="2394B215" w:rsidR="00352AF3" w:rsidRPr="00352AF3" w:rsidRDefault="00352AF3" w:rsidP="0091717F">
            <w:pPr>
              <w:spacing w:after="0" w:line="240" w:lineRule="auto"/>
              <w:jc w:val="center"/>
              <w:rPr>
                <w:rFonts w:ascii="Arial" w:eastAsia="Times New Roman" w:hAnsi="Arial" w:cs="Arial"/>
                <w:b/>
                <w:sz w:val="24"/>
                <w:szCs w:val="24"/>
                <w:lang w:eastAsia="en-GB"/>
              </w:rPr>
            </w:pPr>
          </w:p>
        </w:tc>
        <w:tc>
          <w:tcPr>
            <w:tcW w:w="9210" w:type="dxa"/>
            <w:tcBorders>
              <w:top w:val="single" w:sz="6" w:space="0" w:color="auto"/>
              <w:left w:val="single" w:sz="6" w:space="0" w:color="auto"/>
              <w:bottom w:val="single" w:sz="6" w:space="0" w:color="auto"/>
              <w:right w:val="single" w:sz="6" w:space="0" w:color="auto"/>
            </w:tcBorders>
            <w:hideMark/>
          </w:tcPr>
          <w:p w14:paraId="58DE30B2" w14:textId="77777777" w:rsid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3B844783" w14:textId="77777777" w:rsidR="0091717F" w:rsidRPr="00352AF3" w:rsidRDefault="0091717F" w:rsidP="00352AF3">
            <w:pPr>
              <w:spacing w:after="0" w:line="240" w:lineRule="auto"/>
              <w:rPr>
                <w:rFonts w:ascii="Arial" w:eastAsia="Times New Roman" w:hAnsi="Arial" w:cs="Arial"/>
                <w:b/>
                <w:sz w:val="24"/>
                <w:szCs w:val="24"/>
                <w:lang w:eastAsia="en-GB"/>
              </w:rPr>
            </w:pPr>
          </w:p>
        </w:tc>
      </w:tr>
      <w:tr w:rsidR="00352AF3" w:rsidRPr="00352AF3" w14:paraId="5CCCFBD1" w14:textId="77777777" w:rsidTr="00352AF3">
        <w:trPr>
          <w:trHeight w:val="300"/>
        </w:trPr>
        <w:tc>
          <w:tcPr>
            <w:tcW w:w="4350" w:type="dxa"/>
            <w:tcBorders>
              <w:top w:val="single" w:sz="6" w:space="0" w:color="auto"/>
              <w:left w:val="single" w:sz="6" w:space="0" w:color="auto"/>
              <w:bottom w:val="single" w:sz="6" w:space="0" w:color="auto"/>
              <w:right w:val="single" w:sz="6" w:space="0" w:color="auto"/>
            </w:tcBorders>
            <w:shd w:val="clear" w:color="auto" w:fill="F6C5AC"/>
            <w:hideMark/>
          </w:tcPr>
          <w:p w14:paraId="236487CB" w14:textId="1A808AFA" w:rsidR="00352AF3" w:rsidRPr="00352AF3" w:rsidRDefault="00352AF3" w:rsidP="0091717F">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lang w:eastAsia="en-GB"/>
              </w:rPr>
              <w:t>Potential Redeployment Role</w:t>
            </w:r>
          </w:p>
          <w:p w14:paraId="62BA2D84" w14:textId="506046E7" w:rsidR="00352AF3" w:rsidRPr="00352AF3" w:rsidRDefault="00352AF3" w:rsidP="0091717F">
            <w:pPr>
              <w:spacing w:after="0" w:line="240" w:lineRule="auto"/>
              <w:jc w:val="center"/>
              <w:rPr>
                <w:rFonts w:ascii="Arial" w:eastAsia="Times New Roman" w:hAnsi="Arial" w:cs="Arial"/>
                <w:b/>
                <w:sz w:val="24"/>
                <w:szCs w:val="24"/>
                <w:lang w:eastAsia="en-GB"/>
              </w:rPr>
            </w:pPr>
          </w:p>
        </w:tc>
        <w:tc>
          <w:tcPr>
            <w:tcW w:w="9210" w:type="dxa"/>
            <w:tcBorders>
              <w:top w:val="single" w:sz="6" w:space="0" w:color="auto"/>
              <w:left w:val="single" w:sz="6" w:space="0" w:color="auto"/>
              <w:bottom w:val="single" w:sz="6" w:space="0" w:color="auto"/>
              <w:right w:val="single" w:sz="6" w:space="0" w:color="auto"/>
            </w:tcBorders>
            <w:hideMark/>
          </w:tcPr>
          <w:p w14:paraId="77D3128E" w14:textId="77777777" w:rsid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1B7118B1" w14:textId="77777777" w:rsidR="0091717F" w:rsidRPr="00352AF3" w:rsidRDefault="0091717F" w:rsidP="00352AF3">
            <w:pPr>
              <w:spacing w:after="0" w:line="240" w:lineRule="auto"/>
              <w:rPr>
                <w:rFonts w:ascii="Arial" w:eastAsia="Times New Roman" w:hAnsi="Arial" w:cs="Arial"/>
                <w:b/>
                <w:sz w:val="24"/>
                <w:szCs w:val="24"/>
                <w:lang w:eastAsia="en-GB"/>
              </w:rPr>
            </w:pPr>
          </w:p>
        </w:tc>
      </w:tr>
    </w:tbl>
    <w:p w14:paraId="3EE55FA3"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0092BA79" w14:textId="77777777" w:rsidR="00352AF3" w:rsidRPr="0091717F" w:rsidRDefault="00352AF3" w:rsidP="0091717F">
      <w:pPr>
        <w:spacing w:after="0" w:line="240" w:lineRule="auto"/>
        <w:jc w:val="both"/>
        <w:rPr>
          <w:rFonts w:ascii="Arial" w:eastAsia="Times New Roman" w:hAnsi="Arial" w:cs="Arial"/>
          <w:bCs/>
          <w:sz w:val="24"/>
          <w:szCs w:val="24"/>
          <w:lang w:eastAsia="en-GB"/>
        </w:rPr>
      </w:pPr>
      <w:r w:rsidRPr="0091717F">
        <w:rPr>
          <w:rFonts w:ascii="Arial" w:eastAsia="Times New Roman" w:hAnsi="Arial" w:cs="Arial"/>
          <w:bCs/>
          <w:sz w:val="24"/>
          <w:szCs w:val="24"/>
          <w:lang w:eastAsia="en-GB"/>
        </w:rPr>
        <w:t>When completing this form, consider how your current job role compares with the proposed redeployment role and note down any examples or evidence where you feel it doesn’t.  For example, it may be that the demands that will be placed on you in the proposed role you cannot meet or that the experience required is specialist and you haven’t worked in the specialism for some time. </w:t>
      </w:r>
    </w:p>
    <w:p w14:paraId="180867A9" w14:textId="77777777" w:rsidR="00352AF3" w:rsidRPr="0091717F" w:rsidRDefault="00352AF3" w:rsidP="0091717F">
      <w:pPr>
        <w:spacing w:after="0" w:line="240" w:lineRule="auto"/>
        <w:jc w:val="both"/>
        <w:rPr>
          <w:rFonts w:ascii="Arial" w:eastAsia="Times New Roman" w:hAnsi="Arial" w:cs="Arial"/>
          <w:bCs/>
          <w:sz w:val="24"/>
          <w:szCs w:val="24"/>
          <w:lang w:eastAsia="en-GB"/>
        </w:rPr>
      </w:pPr>
      <w:r w:rsidRPr="0091717F">
        <w:rPr>
          <w:rFonts w:ascii="Arial" w:eastAsia="Times New Roman" w:hAnsi="Arial" w:cs="Arial"/>
          <w:bCs/>
          <w:sz w:val="24"/>
          <w:szCs w:val="24"/>
          <w:lang w:eastAsia="en-GB"/>
        </w:rPr>
        <w:t> </w:t>
      </w:r>
    </w:p>
    <w:p w14:paraId="157D7E9D" w14:textId="77777777" w:rsidR="00352AF3" w:rsidRPr="0091717F" w:rsidRDefault="00352AF3" w:rsidP="0091717F">
      <w:pPr>
        <w:spacing w:after="0" w:line="240" w:lineRule="auto"/>
        <w:jc w:val="both"/>
        <w:rPr>
          <w:rFonts w:ascii="Arial" w:eastAsia="Times New Roman" w:hAnsi="Arial" w:cs="Arial"/>
          <w:bCs/>
          <w:sz w:val="24"/>
          <w:szCs w:val="24"/>
          <w:lang w:eastAsia="en-GB"/>
        </w:rPr>
      </w:pPr>
      <w:r w:rsidRPr="0091717F">
        <w:rPr>
          <w:rFonts w:ascii="Arial" w:eastAsia="Times New Roman" w:hAnsi="Arial" w:cs="Arial"/>
          <w:bCs/>
          <w:sz w:val="24"/>
          <w:szCs w:val="24"/>
          <w:lang w:eastAsia="en-GB"/>
        </w:rPr>
        <w:t>When assessing if the potential redeployment role is suitable, the panel will need to look at the role as a whole and not just one specific area such as a difference in working pattern.  Try to complete as much of the form as possible and give examples as to why you feel that the potential redeployment role is not suitable. </w:t>
      </w:r>
    </w:p>
    <w:p w14:paraId="0A6EFF34"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2640"/>
        <w:gridCol w:w="4545"/>
        <w:gridCol w:w="4590"/>
      </w:tblGrid>
      <w:tr w:rsidR="00352AF3" w:rsidRPr="00352AF3" w14:paraId="5D923A62" w14:textId="77777777" w:rsidTr="00352AF3">
        <w:trPr>
          <w:trHeight w:val="300"/>
        </w:trPr>
        <w:tc>
          <w:tcPr>
            <w:tcW w:w="2055" w:type="dxa"/>
            <w:tcBorders>
              <w:top w:val="single" w:sz="6" w:space="0" w:color="auto"/>
              <w:left w:val="single" w:sz="6" w:space="0" w:color="auto"/>
              <w:bottom w:val="single" w:sz="6" w:space="0" w:color="auto"/>
              <w:right w:val="single" w:sz="6" w:space="0" w:color="auto"/>
            </w:tcBorders>
            <w:shd w:val="clear" w:color="auto" w:fill="F6C5AC"/>
            <w:vAlign w:val="center"/>
            <w:hideMark/>
          </w:tcPr>
          <w:p w14:paraId="5F412586"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61496DA4"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c>
          <w:tcPr>
            <w:tcW w:w="2640" w:type="dxa"/>
            <w:tcBorders>
              <w:top w:val="single" w:sz="6" w:space="0" w:color="auto"/>
              <w:left w:val="single" w:sz="6" w:space="0" w:color="auto"/>
              <w:bottom w:val="single" w:sz="6" w:space="0" w:color="auto"/>
              <w:right w:val="single" w:sz="6" w:space="0" w:color="auto"/>
            </w:tcBorders>
            <w:shd w:val="clear" w:color="auto" w:fill="F6C5AC"/>
            <w:vAlign w:val="center"/>
            <w:hideMark/>
          </w:tcPr>
          <w:p w14:paraId="59001A92" w14:textId="3D0B2423" w:rsidR="00352AF3" w:rsidRPr="00352AF3" w:rsidRDefault="00352AF3" w:rsidP="0091717F">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lang w:eastAsia="en-GB"/>
              </w:rPr>
              <w:t>Specific Areas</w:t>
            </w:r>
          </w:p>
        </w:tc>
        <w:tc>
          <w:tcPr>
            <w:tcW w:w="4545" w:type="dxa"/>
            <w:tcBorders>
              <w:top w:val="single" w:sz="6" w:space="0" w:color="auto"/>
              <w:left w:val="single" w:sz="6" w:space="0" w:color="auto"/>
              <w:bottom w:val="single" w:sz="6" w:space="0" w:color="auto"/>
              <w:right w:val="single" w:sz="6" w:space="0" w:color="auto"/>
            </w:tcBorders>
            <w:shd w:val="clear" w:color="auto" w:fill="F6C5AC"/>
            <w:vAlign w:val="center"/>
            <w:hideMark/>
          </w:tcPr>
          <w:p w14:paraId="740845C0" w14:textId="6F762B5A" w:rsidR="00352AF3" w:rsidRPr="00352AF3" w:rsidRDefault="00352AF3" w:rsidP="0091717F">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lang w:eastAsia="en-GB"/>
              </w:rPr>
              <w:t>Current Job Role</w:t>
            </w:r>
          </w:p>
        </w:tc>
        <w:tc>
          <w:tcPr>
            <w:tcW w:w="4590" w:type="dxa"/>
            <w:tcBorders>
              <w:top w:val="single" w:sz="6" w:space="0" w:color="auto"/>
              <w:left w:val="single" w:sz="6" w:space="0" w:color="auto"/>
              <w:bottom w:val="single" w:sz="6" w:space="0" w:color="auto"/>
              <w:right w:val="single" w:sz="6" w:space="0" w:color="auto"/>
            </w:tcBorders>
            <w:shd w:val="clear" w:color="auto" w:fill="F6C5AC"/>
            <w:vAlign w:val="center"/>
            <w:hideMark/>
          </w:tcPr>
          <w:p w14:paraId="7C68DA78" w14:textId="236A1754" w:rsidR="00352AF3" w:rsidRPr="00352AF3" w:rsidRDefault="00352AF3" w:rsidP="0091717F">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lang w:eastAsia="en-GB"/>
              </w:rPr>
              <w:t>Potential Redeployment Role</w:t>
            </w:r>
          </w:p>
        </w:tc>
      </w:tr>
      <w:tr w:rsidR="00352AF3" w:rsidRPr="00352AF3" w14:paraId="4DB6EA84" w14:textId="77777777" w:rsidTr="00352AF3">
        <w:trPr>
          <w:trHeight w:val="570"/>
        </w:trPr>
        <w:tc>
          <w:tcPr>
            <w:tcW w:w="2055" w:type="dxa"/>
            <w:tcBorders>
              <w:top w:val="single" w:sz="6" w:space="0" w:color="auto"/>
              <w:left w:val="single" w:sz="6" w:space="0" w:color="auto"/>
              <w:bottom w:val="single" w:sz="6" w:space="0" w:color="auto"/>
              <w:right w:val="single" w:sz="6" w:space="0" w:color="auto"/>
            </w:tcBorders>
            <w:shd w:val="clear" w:color="auto" w:fill="F6C5AC"/>
            <w:vAlign w:val="center"/>
            <w:hideMark/>
          </w:tcPr>
          <w:p w14:paraId="4DD6A721" w14:textId="24A0CBA6" w:rsidR="00352AF3" w:rsidRPr="00352AF3" w:rsidRDefault="00352AF3" w:rsidP="0091717F">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lang w:eastAsia="en-GB"/>
              </w:rPr>
              <w:t>Pay</w:t>
            </w:r>
          </w:p>
        </w:tc>
        <w:tc>
          <w:tcPr>
            <w:tcW w:w="2640" w:type="dxa"/>
            <w:tcBorders>
              <w:top w:val="single" w:sz="6" w:space="0" w:color="auto"/>
              <w:left w:val="single" w:sz="6" w:space="0" w:color="auto"/>
              <w:bottom w:val="single" w:sz="6" w:space="0" w:color="auto"/>
              <w:right w:val="single" w:sz="6" w:space="0" w:color="auto"/>
            </w:tcBorders>
            <w:hideMark/>
          </w:tcPr>
          <w:p w14:paraId="3ED67B8C" w14:textId="777BD3F5" w:rsidR="00352AF3" w:rsidRPr="0091717F" w:rsidRDefault="00352AF3" w:rsidP="0091717F">
            <w:pPr>
              <w:spacing w:after="0" w:line="240" w:lineRule="auto"/>
              <w:jc w:val="center"/>
              <w:rPr>
                <w:rFonts w:ascii="Arial" w:eastAsia="Times New Roman" w:hAnsi="Arial" w:cs="Arial"/>
                <w:bCs/>
                <w:sz w:val="24"/>
                <w:szCs w:val="24"/>
                <w:lang w:eastAsia="en-GB"/>
              </w:rPr>
            </w:pPr>
            <w:r w:rsidRPr="0091717F">
              <w:rPr>
                <w:rFonts w:ascii="Arial" w:eastAsia="Times New Roman" w:hAnsi="Arial" w:cs="Arial"/>
                <w:bCs/>
                <w:sz w:val="24"/>
                <w:szCs w:val="24"/>
                <w:lang w:eastAsia="en-GB"/>
              </w:rPr>
              <w:t>Agenda for Change Band</w:t>
            </w:r>
          </w:p>
        </w:tc>
        <w:tc>
          <w:tcPr>
            <w:tcW w:w="4545" w:type="dxa"/>
            <w:tcBorders>
              <w:top w:val="single" w:sz="6" w:space="0" w:color="auto"/>
              <w:left w:val="single" w:sz="6" w:space="0" w:color="auto"/>
              <w:bottom w:val="single" w:sz="6" w:space="0" w:color="auto"/>
              <w:right w:val="single" w:sz="6" w:space="0" w:color="auto"/>
            </w:tcBorders>
            <w:hideMark/>
          </w:tcPr>
          <w:p w14:paraId="454E8C8A"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c>
          <w:tcPr>
            <w:tcW w:w="4590" w:type="dxa"/>
            <w:tcBorders>
              <w:top w:val="single" w:sz="6" w:space="0" w:color="auto"/>
              <w:left w:val="single" w:sz="6" w:space="0" w:color="auto"/>
              <w:bottom w:val="single" w:sz="6" w:space="0" w:color="auto"/>
              <w:right w:val="single" w:sz="6" w:space="0" w:color="auto"/>
            </w:tcBorders>
            <w:hideMark/>
          </w:tcPr>
          <w:p w14:paraId="71726C70"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r>
      <w:tr w:rsidR="00352AF3" w:rsidRPr="00352AF3" w14:paraId="6ED15429" w14:textId="77777777" w:rsidTr="00352AF3">
        <w:trPr>
          <w:trHeight w:val="435"/>
        </w:trPr>
        <w:tc>
          <w:tcPr>
            <w:tcW w:w="2055" w:type="dxa"/>
            <w:vMerge w:val="restart"/>
            <w:tcBorders>
              <w:top w:val="single" w:sz="6" w:space="0" w:color="auto"/>
              <w:left w:val="single" w:sz="6" w:space="0" w:color="auto"/>
              <w:bottom w:val="single" w:sz="6" w:space="0" w:color="auto"/>
              <w:right w:val="single" w:sz="6" w:space="0" w:color="auto"/>
            </w:tcBorders>
            <w:shd w:val="clear" w:color="auto" w:fill="F6C5AC"/>
            <w:vAlign w:val="center"/>
            <w:hideMark/>
          </w:tcPr>
          <w:p w14:paraId="7D4F9E18" w14:textId="47B16E21" w:rsidR="00352AF3" w:rsidRPr="00352AF3" w:rsidRDefault="00352AF3" w:rsidP="0091717F">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lang w:eastAsia="en-GB"/>
              </w:rPr>
              <w:t>Working pattern</w:t>
            </w:r>
          </w:p>
        </w:tc>
        <w:tc>
          <w:tcPr>
            <w:tcW w:w="2640" w:type="dxa"/>
            <w:tcBorders>
              <w:top w:val="single" w:sz="6" w:space="0" w:color="auto"/>
              <w:left w:val="single" w:sz="6" w:space="0" w:color="auto"/>
              <w:bottom w:val="single" w:sz="6" w:space="0" w:color="auto"/>
              <w:right w:val="single" w:sz="6" w:space="0" w:color="auto"/>
            </w:tcBorders>
            <w:hideMark/>
          </w:tcPr>
          <w:p w14:paraId="7270FE3E" w14:textId="647F604D" w:rsidR="00352AF3" w:rsidRPr="0091717F" w:rsidRDefault="00352AF3" w:rsidP="0091717F">
            <w:pPr>
              <w:spacing w:after="0" w:line="240" w:lineRule="auto"/>
              <w:jc w:val="center"/>
              <w:rPr>
                <w:rFonts w:ascii="Arial" w:eastAsia="Times New Roman" w:hAnsi="Arial" w:cs="Arial"/>
                <w:bCs/>
                <w:sz w:val="24"/>
                <w:szCs w:val="24"/>
                <w:lang w:eastAsia="en-GB"/>
              </w:rPr>
            </w:pPr>
            <w:r w:rsidRPr="0091717F">
              <w:rPr>
                <w:rFonts w:ascii="Arial" w:eastAsia="Times New Roman" w:hAnsi="Arial" w:cs="Arial"/>
                <w:bCs/>
                <w:sz w:val="24"/>
                <w:szCs w:val="24"/>
                <w:lang w:eastAsia="en-GB"/>
              </w:rPr>
              <w:t>Hours &amp; Shift Pattern</w:t>
            </w:r>
          </w:p>
          <w:p w14:paraId="73D696B8" w14:textId="059E6562" w:rsidR="00352AF3" w:rsidRPr="0091717F" w:rsidRDefault="00352AF3" w:rsidP="0091717F">
            <w:pPr>
              <w:spacing w:after="0" w:line="240" w:lineRule="auto"/>
              <w:jc w:val="center"/>
              <w:rPr>
                <w:rFonts w:ascii="Arial" w:eastAsia="Times New Roman" w:hAnsi="Arial" w:cs="Arial"/>
                <w:bCs/>
                <w:sz w:val="24"/>
                <w:szCs w:val="24"/>
                <w:lang w:eastAsia="en-GB"/>
              </w:rPr>
            </w:pPr>
          </w:p>
        </w:tc>
        <w:tc>
          <w:tcPr>
            <w:tcW w:w="4545" w:type="dxa"/>
            <w:tcBorders>
              <w:top w:val="single" w:sz="6" w:space="0" w:color="auto"/>
              <w:left w:val="single" w:sz="6" w:space="0" w:color="auto"/>
              <w:bottom w:val="single" w:sz="6" w:space="0" w:color="auto"/>
              <w:right w:val="single" w:sz="6" w:space="0" w:color="auto"/>
            </w:tcBorders>
            <w:hideMark/>
          </w:tcPr>
          <w:p w14:paraId="0A60F6FA"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44EF781D"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c>
          <w:tcPr>
            <w:tcW w:w="4590" w:type="dxa"/>
            <w:tcBorders>
              <w:top w:val="single" w:sz="6" w:space="0" w:color="auto"/>
              <w:left w:val="single" w:sz="6" w:space="0" w:color="auto"/>
              <w:bottom w:val="single" w:sz="6" w:space="0" w:color="auto"/>
              <w:right w:val="single" w:sz="6" w:space="0" w:color="auto"/>
            </w:tcBorders>
            <w:hideMark/>
          </w:tcPr>
          <w:p w14:paraId="31DFB937"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r>
      <w:tr w:rsidR="00352AF3" w:rsidRPr="00352AF3" w14:paraId="57B53216" w14:textId="77777777" w:rsidTr="00352AF3">
        <w:trPr>
          <w:trHeight w:val="6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F969949" w14:textId="77777777" w:rsidR="00352AF3" w:rsidRPr="00352AF3" w:rsidRDefault="00352AF3" w:rsidP="0091717F">
            <w:pPr>
              <w:spacing w:after="0" w:line="240" w:lineRule="auto"/>
              <w:jc w:val="center"/>
              <w:rPr>
                <w:rFonts w:ascii="Arial" w:eastAsia="Times New Roman" w:hAnsi="Arial" w:cs="Arial"/>
                <w:b/>
                <w:sz w:val="24"/>
                <w:szCs w:val="24"/>
                <w:lang w:eastAsia="en-GB"/>
              </w:rPr>
            </w:pPr>
          </w:p>
        </w:tc>
        <w:tc>
          <w:tcPr>
            <w:tcW w:w="2640" w:type="dxa"/>
            <w:tcBorders>
              <w:top w:val="single" w:sz="6" w:space="0" w:color="auto"/>
              <w:left w:val="single" w:sz="6" w:space="0" w:color="auto"/>
              <w:bottom w:val="single" w:sz="6" w:space="0" w:color="auto"/>
              <w:right w:val="single" w:sz="6" w:space="0" w:color="auto"/>
            </w:tcBorders>
            <w:hideMark/>
          </w:tcPr>
          <w:p w14:paraId="7F83710A" w14:textId="28A41A4C" w:rsidR="00352AF3" w:rsidRPr="0091717F" w:rsidRDefault="00352AF3" w:rsidP="0091717F">
            <w:pPr>
              <w:spacing w:after="0" w:line="240" w:lineRule="auto"/>
              <w:jc w:val="center"/>
              <w:rPr>
                <w:rFonts w:ascii="Arial" w:eastAsia="Times New Roman" w:hAnsi="Arial" w:cs="Arial"/>
                <w:bCs/>
                <w:sz w:val="24"/>
                <w:szCs w:val="24"/>
                <w:lang w:eastAsia="en-GB"/>
              </w:rPr>
            </w:pPr>
            <w:r w:rsidRPr="0091717F">
              <w:rPr>
                <w:rFonts w:ascii="Arial" w:eastAsia="Times New Roman" w:hAnsi="Arial" w:cs="Arial"/>
                <w:bCs/>
                <w:sz w:val="24"/>
                <w:szCs w:val="24"/>
                <w:lang w:eastAsia="en-GB"/>
              </w:rPr>
              <w:t>Permanent or Fixed Term</w:t>
            </w:r>
          </w:p>
        </w:tc>
        <w:tc>
          <w:tcPr>
            <w:tcW w:w="4545" w:type="dxa"/>
            <w:tcBorders>
              <w:top w:val="single" w:sz="6" w:space="0" w:color="auto"/>
              <w:left w:val="single" w:sz="6" w:space="0" w:color="auto"/>
              <w:bottom w:val="single" w:sz="6" w:space="0" w:color="auto"/>
              <w:right w:val="single" w:sz="6" w:space="0" w:color="auto"/>
            </w:tcBorders>
            <w:hideMark/>
          </w:tcPr>
          <w:p w14:paraId="70947FA5"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c>
          <w:tcPr>
            <w:tcW w:w="4590" w:type="dxa"/>
            <w:tcBorders>
              <w:top w:val="single" w:sz="6" w:space="0" w:color="auto"/>
              <w:left w:val="single" w:sz="6" w:space="0" w:color="auto"/>
              <w:bottom w:val="single" w:sz="6" w:space="0" w:color="auto"/>
              <w:right w:val="single" w:sz="6" w:space="0" w:color="auto"/>
            </w:tcBorders>
            <w:hideMark/>
          </w:tcPr>
          <w:p w14:paraId="0BF1D641"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r>
      <w:tr w:rsidR="00352AF3" w:rsidRPr="00352AF3" w14:paraId="4749E58E" w14:textId="77777777" w:rsidTr="00352AF3">
        <w:trPr>
          <w:trHeight w:val="720"/>
        </w:trPr>
        <w:tc>
          <w:tcPr>
            <w:tcW w:w="2055" w:type="dxa"/>
            <w:tcBorders>
              <w:top w:val="single" w:sz="6" w:space="0" w:color="auto"/>
              <w:left w:val="single" w:sz="6" w:space="0" w:color="auto"/>
              <w:bottom w:val="single" w:sz="6" w:space="0" w:color="auto"/>
              <w:right w:val="single" w:sz="6" w:space="0" w:color="auto"/>
            </w:tcBorders>
            <w:shd w:val="clear" w:color="auto" w:fill="F6C5AC"/>
            <w:vAlign w:val="center"/>
            <w:hideMark/>
          </w:tcPr>
          <w:p w14:paraId="5D4F51DA" w14:textId="7CDAC51F" w:rsidR="00352AF3" w:rsidRPr="00352AF3" w:rsidRDefault="00352AF3" w:rsidP="0091717F">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lang w:eastAsia="en-GB"/>
              </w:rPr>
              <w:t>Location</w:t>
            </w:r>
          </w:p>
        </w:tc>
        <w:tc>
          <w:tcPr>
            <w:tcW w:w="2640" w:type="dxa"/>
            <w:tcBorders>
              <w:top w:val="single" w:sz="6" w:space="0" w:color="auto"/>
              <w:left w:val="single" w:sz="6" w:space="0" w:color="auto"/>
              <w:bottom w:val="single" w:sz="6" w:space="0" w:color="auto"/>
              <w:right w:val="single" w:sz="6" w:space="0" w:color="auto"/>
            </w:tcBorders>
            <w:vAlign w:val="center"/>
            <w:hideMark/>
          </w:tcPr>
          <w:p w14:paraId="47040C8F" w14:textId="3A91AA34" w:rsidR="00352AF3" w:rsidRPr="0091717F" w:rsidRDefault="00352AF3" w:rsidP="0091717F">
            <w:pPr>
              <w:spacing w:after="0" w:line="240" w:lineRule="auto"/>
              <w:jc w:val="center"/>
              <w:rPr>
                <w:rFonts w:ascii="Arial" w:eastAsia="Times New Roman" w:hAnsi="Arial" w:cs="Arial"/>
                <w:bCs/>
                <w:sz w:val="24"/>
                <w:szCs w:val="24"/>
                <w:lang w:eastAsia="en-GB"/>
              </w:rPr>
            </w:pPr>
            <w:r w:rsidRPr="0091717F">
              <w:rPr>
                <w:rFonts w:ascii="Arial" w:eastAsia="Times New Roman" w:hAnsi="Arial" w:cs="Arial"/>
                <w:bCs/>
                <w:sz w:val="24"/>
                <w:szCs w:val="24"/>
                <w:lang w:eastAsia="en-GB"/>
              </w:rPr>
              <w:t>Base</w:t>
            </w:r>
          </w:p>
        </w:tc>
        <w:tc>
          <w:tcPr>
            <w:tcW w:w="4545" w:type="dxa"/>
            <w:tcBorders>
              <w:top w:val="single" w:sz="6" w:space="0" w:color="auto"/>
              <w:left w:val="single" w:sz="6" w:space="0" w:color="auto"/>
              <w:bottom w:val="single" w:sz="6" w:space="0" w:color="auto"/>
              <w:right w:val="single" w:sz="6" w:space="0" w:color="auto"/>
            </w:tcBorders>
            <w:hideMark/>
          </w:tcPr>
          <w:p w14:paraId="0162A72A"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c>
          <w:tcPr>
            <w:tcW w:w="4590" w:type="dxa"/>
            <w:tcBorders>
              <w:top w:val="single" w:sz="6" w:space="0" w:color="auto"/>
              <w:left w:val="single" w:sz="6" w:space="0" w:color="auto"/>
              <w:bottom w:val="single" w:sz="6" w:space="0" w:color="auto"/>
              <w:right w:val="single" w:sz="6" w:space="0" w:color="auto"/>
            </w:tcBorders>
            <w:hideMark/>
          </w:tcPr>
          <w:p w14:paraId="40B3A83C"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r>
      <w:tr w:rsidR="00352AF3" w:rsidRPr="00352AF3" w14:paraId="2EAD2EE8" w14:textId="77777777" w:rsidTr="00352AF3">
        <w:trPr>
          <w:trHeight w:val="720"/>
        </w:trPr>
        <w:tc>
          <w:tcPr>
            <w:tcW w:w="2055" w:type="dxa"/>
            <w:tcBorders>
              <w:top w:val="single" w:sz="6" w:space="0" w:color="auto"/>
              <w:left w:val="single" w:sz="6" w:space="0" w:color="auto"/>
              <w:bottom w:val="single" w:sz="6" w:space="0" w:color="auto"/>
              <w:right w:val="single" w:sz="6" w:space="0" w:color="auto"/>
            </w:tcBorders>
            <w:shd w:val="clear" w:color="auto" w:fill="F6C5AC"/>
            <w:hideMark/>
          </w:tcPr>
          <w:p w14:paraId="78F86321" w14:textId="6FC92DFF" w:rsidR="00352AF3" w:rsidRPr="00352AF3" w:rsidRDefault="00352AF3" w:rsidP="0091717F">
            <w:pPr>
              <w:spacing w:after="0" w:line="240" w:lineRule="auto"/>
              <w:jc w:val="center"/>
              <w:rPr>
                <w:rFonts w:ascii="Arial" w:eastAsia="Times New Roman" w:hAnsi="Arial" w:cs="Arial"/>
                <w:b/>
                <w:sz w:val="24"/>
                <w:szCs w:val="24"/>
                <w:lang w:eastAsia="en-GB"/>
              </w:rPr>
            </w:pPr>
          </w:p>
          <w:p w14:paraId="6BFFF46D" w14:textId="13F673AB" w:rsidR="00352AF3" w:rsidRPr="00352AF3" w:rsidRDefault="00352AF3" w:rsidP="0091717F">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lang w:eastAsia="en-GB"/>
              </w:rPr>
              <w:t>Working Environment</w:t>
            </w:r>
          </w:p>
        </w:tc>
        <w:tc>
          <w:tcPr>
            <w:tcW w:w="2640" w:type="dxa"/>
            <w:tcBorders>
              <w:top w:val="single" w:sz="6" w:space="0" w:color="auto"/>
              <w:left w:val="single" w:sz="6" w:space="0" w:color="auto"/>
              <w:bottom w:val="single" w:sz="6" w:space="0" w:color="auto"/>
              <w:right w:val="single" w:sz="6" w:space="0" w:color="auto"/>
            </w:tcBorders>
            <w:hideMark/>
          </w:tcPr>
          <w:p w14:paraId="5550FB26" w14:textId="013B6982" w:rsidR="00352AF3" w:rsidRPr="0091717F" w:rsidRDefault="00352AF3" w:rsidP="0091717F">
            <w:pPr>
              <w:spacing w:after="0" w:line="240" w:lineRule="auto"/>
              <w:jc w:val="center"/>
              <w:rPr>
                <w:rFonts w:ascii="Arial" w:eastAsia="Times New Roman" w:hAnsi="Arial" w:cs="Arial"/>
                <w:bCs/>
                <w:sz w:val="24"/>
                <w:szCs w:val="24"/>
                <w:lang w:eastAsia="en-GB"/>
              </w:rPr>
            </w:pPr>
            <w:r w:rsidRPr="0091717F">
              <w:rPr>
                <w:rFonts w:ascii="Arial" w:eastAsia="Times New Roman" w:hAnsi="Arial" w:cs="Arial"/>
                <w:bCs/>
                <w:sz w:val="24"/>
                <w:szCs w:val="24"/>
                <w:lang w:eastAsia="en-GB"/>
              </w:rPr>
              <w:t>Office or community based.</w:t>
            </w:r>
          </w:p>
          <w:p w14:paraId="1EBFBCE5" w14:textId="5F4B40D2" w:rsidR="00352AF3" w:rsidRPr="0091717F" w:rsidRDefault="00352AF3" w:rsidP="0091717F">
            <w:pPr>
              <w:spacing w:after="0" w:line="240" w:lineRule="auto"/>
              <w:jc w:val="center"/>
              <w:rPr>
                <w:rFonts w:ascii="Arial" w:eastAsia="Times New Roman" w:hAnsi="Arial" w:cs="Arial"/>
                <w:bCs/>
                <w:sz w:val="24"/>
                <w:szCs w:val="24"/>
                <w:lang w:eastAsia="en-GB"/>
              </w:rPr>
            </w:pPr>
            <w:r w:rsidRPr="0091717F">
              <w:rPr>
                <w:rFonts w:ascii="Arial" w:eastAsia="Times New Roman" w:hAnsi="Arial" w:cs="Arial"/>
                <w:bCs/>
                <w:sz w:val="24"/>
                <w:szCs w:val="24"/>
                <w:lang w:eastAsia="en-GB"/>
              </w:rPr>
              <w:lastRenderedPageBreak/>
              <w:t>Lone working or as part of a team.</w:t>
            </w:r>
          </w:p>
        </w:tc>
        <w:tc>
          <w:tcPr>
            <w:tcW w:w="4545" w:type="dxa"/>
            <w:tcBorders>
              <w:top w:val="single" w:sz="6" w:space="0" w:color="auto"/>
              <w:left w:val="single" w:sz="6" w:space="0" w:color="auto"/>
              <w:bottom w:val="single" w:sz="6" w:space="0" w:color="auto"/>
              <w:right w:val="single" w:sz="6" w:space="0" w:color="auto"/>
            </w:tcBorders>
            <w:hideMark/>
          </w:tcPr>
          <w:p w14:paraId="3CBE59BC"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lastRenderedPageBreak/>
              <w:t> </w:t>
            </w:r>
          </w:p>
        </w:tc>
        <w:tc>
          <w:tcPr>
            <w:tcW w:w="4590" w:type="dxa"/>
            <w:tcBorders>
              <w:top w:val="single" w:sz="6" w:space="0" w:color="auto"/>
              <w:left w:val="single" w:sz="6" w:space="0" w:color="auto"/>
              <w:bottom w:val="single" w:sz="6" w:space="0" w:color="auto"/>
              <w:right w:val="single" w:sz="6" w:space="0" w:color="auto"/>
            </w:tcBorders>
            <w:hideMark/>
          </w:tcPr>
          <w:p w14:paraId="6D855224"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r>
      <w:tr w:rsidR="00352AF3" w:rsidRPr="00352AF3" w14:paraId="2D311D90" w14:textId="77777777" w:rsidTr="00352AF3">
        <w:trPr>
          <w:trHeight w:val="720"/>
        </w:trPr>
        <w:tc>
          <w:tcPr>
            <w:tcW w:w="2055" w:type="dxa"/>
            <w:vMerge w:val="restart"/>
            <w:tcBorders>
              <w:top w:val="single" w:sz="6" w:space="0" w:color="auto"/>
              <w:left w:val="single" w:sz="6" w:space="0" w:color="auto"/>
              <w:bottom w:val="single" w:sz="6" w:space="0" w:color="auto"/>
              <w:right w:val="single" w:sz="6" w:space="0" w:color="auto"/>
            </w:tcBorders>
            <w:shd w:val="clear" w:color="auto" w:fill="F6C5AC"/>
            <w:hideMark/>
          </w:tcPr>
          <w:p w14:paraId="44ED4FA0" w14:textId="70C02D7A" w:rsidR="00352AF3" w:rsidRPr="00352AF3" w:rsidRDefault="00352AF3" w:rsidP="0091717F">
            <w:pPr>
              <w:spacing w:after="0" w:line="240" w:lineRule="auto"/>
              <w:jc w:val="center"/>
              <w:rPr>
                <w:rFonts w:ascii="Arial" w:eastAsia="Times New Roman" w:hAnsi="Arial" w:cs="Arial"/>
                <w:b/>
                <w:sz w:val="24"/>
                <w:szCs w:val="24"/>
                <w:lang w:eastAsia="en-GB"/>
              </w:rPr>
            </w:pPr>
          </w:p>
          <w:p w14:paraId="5F1482B1" w14:textId="179D90AB" w:rsidR="00352AF3" w:rsidRPr="00352AF3" w:rsidRDefault="00352AF3" w:rsidP="0091717F">
            <w:pPr>
              <w:spacing w:after="0" w:line="240" w:lineRule="auto"/>
              <w:jc w:val="center"/>
              <w:rPr>
                <w:rFonts w:ascii="Arial" w:eastAsia="Times New Roman" w:hAnsi="Arial" w:cs="Arial"/>
                <w:b/>
                <w:sz w:val="24"/>
                <w:szCs w:val="24"/>
                <w:lang w:eastAsia="en-GB"/>
              </w:rPr>
            </w:pPr>
          </w:p>
          <w:p w14:paraId="30E6AAC6" w14:textId="12C3A09A" w:rsidR="00352AF3" w:rsidRPr="00352AF3" w:rsidRDefault="00352AF3" w:rsidP="0091717F">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lang w:eastAsia="en-GB"/>
              </w:rPr>
              <w:t>Line Management Responsibilities and Requirement for Leadership</w:t>
            </w:r>
          </w:p>
          <w:p w14:paraId="1C324C0B" w14:textId="75F4FB6D" w:rsidR="00352AF3" w:rsidRPr="00352AF3" w:rsidRDefault="00352AF3" w:rsidP="0091717F">
            <w:pPr>
              <w:spacing w:after="0" w:line="240" w:lineRule="auto"/>
              <w:jc w:val="center"/>
              <w:rPr>
                <w:rFonts w:ascii="Arial" w:eastAsia="Times New Roman" w:hAnsi="Arial" w:cs="Arial"/>
                <w:b/>
                <w:sz w:val="24"/>
                <w:szCs w:val="24"/>
                <w:lang w:eastAsia="en-GB"/>
              </w:rPr>
            </w:pPr>
          </w:p>
        </w:tc>
        <w:tc>
          <w:tcPr>
            <w:tcW w:w="2640" w:type="dxa"/>
            <w:tcBorders>
              <w:top w:val="single" w:sz="6" w:space="0" w:color="auto"/>
              <w:left w:val="single" w:sz="6" w:space="0" w:color="auto"/>
              <w:bottom w:val="single" w:sz="6" w:space="0" w:color="auto"/>
              <w:right w:val="single" w:sz="6" w:space="0" w:color="auto"/>
            </w:tcBorders>
            <w:hideMark/>
          </w:tcPr>
          <w:p w14:paraId="2D33EE5F" w14:textId="77777777" w:rsidR="0091717F" w:rsidRDefault="0091717F" w:rsidP="0091717F">
            <w:pPr>
              <w:spacing w:after="0" w:line="240" w:lineRule="auto"/>
              <w:jc w:val="center"/>
              <w:rPr>
                <w:rFonts w:ascii="Arial" w:eastAsia="Times New Roman" w:hAnsi="Arial" w:cs="Arial"/>
                <w:bCs/>
                <w:sz w:val="24"/>
                <w:szCs w:val="24"/>
                <w:lang w:eastAsia="en-GB"/>
              </w:rPr>
            </w:pPr>
          </w:p>
          <w:p w14:paraId="5EA5D665" w14:textId="77777777" w:rsidR="00352AF3" w:rsidRDefault="00352AF3" w:rsidP="0091717F">
            <w:pPr>
              <w:spacing w:after="0" w:line="240" w:lineRule="auto"/>
              <w:jc w:val="center"/>
              <w:rPr>
                <w:rFonts w:ascii="Arial" w:eastAsia="Times New Roman" w:hAnsi="Arial" w:cs="Arial"/>
                <w:bCs/>
                <w:sz w:val="24"/>
                <w:szCs w:val="24"/>
                <w:lang w:eastAsia="en-GB"/>
              </w:rPr>
            </w:pPr>
            <w:r w:rsidRPr="0091717F">
              <w:rPr>
                <w:rFonts w:ascii="Arial" w:eastAsia="Times New Roman" w:hAnsi="Arial" w:cs="Arial"/>
                <w:bCs/>
                <w:sz w:val="24"/>
                <w:szCs w:val="24"/>
                <w:lang w:eastAsia="en-GB"/>
              </w:rPr>
              <w:t>Level of seniority</w:t>
            </w:r>
          </w:p>
          <w:p w14:paraId="509BFADE" w14:textId="46FB2E81" w:rsidR="0091717F" w:rsidRPr="0091717F" w:rsidRDefault="0091717F" w:rsidP="0091717F">
            <w:pPr>
              <w:spacing w:after="0" w:line="240" w:lineRule="auto"/>
              <w:jc w:val="center"/>
              <w:rPr>
                <w:rFonts w:ascii="Arial" w:eastAsia="Times New Roman" w:hAnsi="Arial" w:cs="Arial"/>
                <w:bCs/>
                <w:sz w:val="24"/>
                <w:szCs w:val="24"/>
                <w:lang w:eastAsia="en-GB"/>
              </w:rPr>
            </w:pPr>
          </w:p>
        </w:tc>
        <w:tc>
          <w:tcPr>
            <w:tcW w:w="4545" w:type="dxa"/>
            <w:tcBorders>
              <w:top w:val="single" w:sz="6" w:space="0" w:color="auto"/>
              <w:left w:val="single" w:sz="6" w:space="0" w:color="auto"/>
              <w:bottom w:val="single" w:sz="6" w:space="0" w:color="auto"/>
              <w:right w:val="single" w:sz="6" w:space="0" w:color="auto"/>
            </w:tcBorders>
            <w:hideMark/>
          </w:tcPr>
          <w:p w14:paraId="0AF3EB52"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c>
          <w:tcPr>
            <w:tcW w:w="4590" w:type="dxa"/>
            <w:tcBorders>
              <w:top w:val="single" w:sz="6" w:space="0" w:color="auto"/>
              <w:left w:val="single" w:sz="6" w:space="0" w:color="auto"/>
              <w:bottom w:val="single" w:sz="6" w:space="0" w:color="auto"/>
              <w:right w:val="single" w:sz="6" w:space="0" w:color="auto"/>
            </w:tcBorders>
            <w:hideMark/>
          </w:tcPr>
          <w:p w14:paraId="4A976601"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r>
      <w:tr w:rsidR="00352AF3" w:rsidRPr="00352AF3" w14:paraId="02F96F0E" w14:textId="77777777" w:rsidTr="00352AF3">
        <w:trPr>
          <w:trHeight w:val="102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047F80D" w14:textId="77777777" w:rsidR="00352AF3" w:rsidRPr="00352AF3" w:rsidRDefault="00352AF3" w:rsidP="0091717F">
            <w:pPr>
              <w:spacing w:after="0" w:line="240" w:lineRule="auto"/>
              <w:jc w:val="center"/>
              <w:rPr>
                <w:rFonts w:ascii="Arial" w:eastAsia="Times New Roman" w:hAnsi="Arial" w:cs="Arial"/>
                <w:b/>
                <w:sz w:val="24"/>
                <w:szCs w:val="24"/>
                <w:lang w:eastAsia="en-GB"/>
              </w:rPr>
            </w:pPr>
          </w:p>
        </w:tc>
        <w:tc>
          <w:tcPr>
            <w:tcW w:w="2640" w:type="dxa"/>
            <w:tcBorders>
              <w:top w:val="single" w:sz="6" w:space="0" w:color="auto"/>
              <w:left w:val="single" w:sz="6" w:space="0" w:color="auto"/>
              <w:bottom w:val="single" w:sz="6" w:space="0" w:color="auto"/>
              <w:right w:val="single" w:sz="6" w:space="0" w:color="auto"/>
            </w:tcBorders>
            <w:hideMark/>
          </w:tcPr>
          <w:p w14:paraId="7403E349" w14:textId="2EC0F838" w:rsidR="00352AF3" w:rsidRPr="0091717F" w:rsidRDefault="00352AF3" w:rsidP="0091717F">
            <w:pPr>
              <w:spacing w:after="0" w:line="240" w:lineRule="auto"/>
              <w:jc w:val="center"/>
              <w:rPr>
                <w:rFonts w:ascii="Arial" w:eastAsia="Times New Roman" w:hAnsi="Arial" w:cs="Arial"/>
                <w:bCs/>
                <w:sz w:val="24"/>
                <w:szCs w:val="24"/>
                <w:lang w:eastAsia="en-GB"/>
              </w:rPr>
            </w:pPr>
          </w:p>
          <w:p w14:paraId="54335C2F" w14:textId="3BFF573B" w:rsidR="00352AF3" w:rsidRDefault="00352AF3" w:rsidP="0091717F">
            <w:pPr>
              <w:spacing w:after="0" w:line="240" w:lineRule="auto"/>
              <w:jc w:val="center"/>
              <w:rPr>
                <w:rFonts w:ascii="Arial" w:eastAsia="Times New Roman" w:hAnsi="Arial" w:cs="Arial"/>
                <w:bCs/>
                <w:sz w:val="24"/>
                <w:szCs w:val="24"/>
                <w:lang w:eastAsia="en-GB"/>
              </w:rPr>
            </w:pPr>
            <w:r w:rsidRPr="0091717F">
              <w:rPr>
                <w:rFonts w:ascii="Arial" w:eastAsia="Times New Roman" w:hAnsi="Arial" w:cs="Arial"/>
                <w:bCs/>
                <w:sz w:val="24"/>
                <w:szCs w:val="24"/>
                <w:lang w:eastAsia="en-GB"/>
              </w:rPr>
              <w:t>Will the role allow the employee to continue to manage staff?</w:t>
            </w:r>
          </w:p>
          <w:p w14:paraId="0295C6E0" w14:textId="77777777" w:rsidR="0091717F" w:rsidRPr="0091717F" w:rsidRDefault="0091717F" w:rsidP="0091717F">
            <w:pPr>
              <w:spacing w:after="0" w:line="240" w:lineRule="auto"/>
              <w:jc w:val="center"/>
              <w:rPr>
                <w:rFonts w:ascii="Arial" w:eastAsia="Times New Roman" w:hAnsi="Arial" w:cs="Arial"/>
                <w:bCs/>
                <w:sz w:val="24"/>
                <w:szCs w:val="24"/>
                <w:lang w:eastAsia="en-GB"/>
              </w:rPr>
            </w:pPr>
          </w:p>
          <w:p w14:paraId="516449DF" w14:textId="4DC258EF" w:rsidR="00352AF3" w:rsidRPr="0091717F" w:rsidRDefault="00352AF3" w:rsidP="0091717F">
            <w:pPr>
              <w:spacing w:after="0" w:line="240" w:lineRule="auto"/>
              <w:jc w:val="center"/>
              <w:rPr>
                <w:rFonts w:ascii="Arial" w:eastAsia="Times New Roman" w:hAnsi="Arial" w:cs="Arial"/>
                <w:bCs/>
                <w:sz w:val="24"/>
                <w:szCs w:val="24"/>
                <w:lang w:eastAsia="en-GB"/>
              </w:rPr>
            </w:pPr>
          </w:p>
        </w:tc>
        <w:tc>
          <w:tcPr>
            <w:tcW w:w="4545" w:type="dxa"/>
            <w:tcBorders>
              <w:top w:val="single" w:sz="6" w:space="0" w:color="auto"/>
              <w:left w:val="single" w:sz="6" w:space="0" w:color="auto"/>
              <w:bottom w:val="single" w:sz="6" w:space="0" w:color="auto"/>
              <w:right w:val="single" w:sz="6" w:space="0" w:color="auto"/>
            </w:tcBorders>
            <w:hideMark/>
          </w:tcPr>
          <w:p w14:paraId="0F72BED7"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c>
          <w:tcPr>
            <w:tcW w:w="4590" w:type="dxa"/>
            <w:tcBorders>
              <w:top w:val="single" w:sz="6" w:space="0" w:color="auto"/>
              <w:left w:val="single" w:sz="6" w:space="0" w:color="auto"/>
              <w:bottom w:val="single" w:sz="6" w:space="0" w:color="auto"/>
              <w:right w:val="single" w:sz="6" w:space="0" w:color="auto"/>
            </w:tcBorders>
            <w:hideMark/>
          </w:tcPr>
          <w:p w14:paraId="400FF4E1"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3F322D1C"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r>
      <w:tr w:rsidR="00352AF3" w:rsidRPr="00352AF3" w14:paraId="4F0C2FDE" w14:textId="77777777" w:rsidTr="00352AF3">
        <w:trPr>
          <w:trHeight w:val="132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626246F" w14:textId="77777777" w:rsidR="00352AF3" w:rsidRPr="00352AF3" w:rsidRDefault="00352AF3" w:rsidP="0091717F">
            <w:pPr>
              <w:spacing w:after="0" w:line="240" w:lineRule="auto"/>
              <w:jc w:val="center"/>
              <w:rPr>
                <w:rFonts w:ascii="Arial" w:eastAsia="Times New Roman" w:hAnsi="Arial" w:cs="Arial"/>
                <w:b/>
                <w:sz w:val="24"/>
                <w:szCs w:val="24"/>
                <w:lang w:eastAsia="en-GB"/>
              </w:rPr>
            </w:pPr>
          </w:p>
        </w:tc>
        <w:tc>
          <w:tcPr>
            <w:tcW w:w="2640" w:type="dxa"/>
            <w:tcBorders>
              <w:top w:val="single" w:sz="6" w:space="0" w:color="auto"/>
              <w:left w:val="single" w:sz="6" w:space="0" w:color="auto"/>
              <w:bottom w:val="single" w:sz="6" w:space="0" w:color="auto"/>
              <w:right w:val="single" w:sz="6" w:space="0" w:color="auto"/>
            </w:tcBorders>
            <w:hideMark/>
          </w:tcPr>
          <w:p w14:paraId="70508094" w14:textId="33DAB53F" w:rsidR="00352AF3" w:rsidRPr="0091717F" w:rsidRDefault="00352AF3" w:rsidP="0091717F">
            <w:pPr>
              <w:spacing w:after="0" w:line="240" w:lineRule="auto"/>
              <w:jc w:val="center"/>
              <w:rPr>
                <w:rFonts w:ascii="Arial" w:eastAsia="Times New Roman" w:hAnsi="Arial" w:cs="Arial"/>
                <w:bCs/>
                <w:sz w:val="24"/>
                <w:szCs w:val="24"/>
                <w:lang w:eastAsia="en-GB"/>
              </w:rPr>
            </w:pPr>
          </w:p>
          <w:p w14:paraId="5B619ED5" w14:textId="6868055B" w:rsidR="00352AF3" w:rsidRDefault="00352AF3" w:rsidP="0091717F">
            <w:pPr>
              <w:spacing w:after="0" w:line="240" w:lineRule="auto"/>
              <w:jc w:val="center"/>
              <w:rPr>
                <w:rFonts w:ascii="Arial" w:eastAsia="Times New Roman" w:hAnsi="Arial" w:cs="Arial"/>
                <w:bCs/>
                <w:sz w:val="24"/>
                <w:szCs w:val="24"/>
                <w:lang w:eastAsia="en-GB"/>
              </w:rPr>
            </w:pPr>
            <w:r w:rsidRPr="0091717F">
              <w:rPr>
                <w:rFonts w:ascii="Arial" w:eastAsia="Times New Roman" w:hAnsi="Arial" w:cs="Arial"/>
                <w:bCs/>
                <w:sz w:val="24"/>
                <w:szCs w:val="24"/>
                <w:lang w:eastAsia="en-GB"/>
              </w:rPr>
              <w:t>Will the role allow the employee to maintain professional registration?</w:t>
            </w:r>
          </w:p>
          <w:p w14:paraId="04C72681" w14:textId="77777777" w:rsidR="0091717F" w:rsidRPr="0091717F" w:rsidRDefault="0091717F" w:rsidP="0091717F">
            <w:pPr>
              <w:spacing w:after="0" w:line="240" w:lineRule="auto"/>
              <w:jc w:val="center"/>
              <w:rPr>
                <w:rFonts w:ascii="Arial" w:eastAsia="Times New Roman" w:hAnsi="Arial" w:cs="Arial"/>
                <w:bCs/>
                <w:sz w:val="24"/>
                <w:szCs w:val="24"/>
                <w:lang w:eastAsia="en-GB"/>
              </w:rPr>
            </w:pPr>
          </w:p>
          <w:p w14:paraId="4B172EF7" w14:textId="79A25B3B" w:rsidR="00352AF3" w:rsidRPr="0091717F" w:rsidRDefault="00352AF3" w:rsidP="0091717F">
            <w:pPr>
              <w:spacing w:after="0" w:line="240" w:lineRule="auto"/>
              <w:jc w:val="center"/>
              <w:rPr>
                <w:rFonts w:ascii="Arial" w:eastAsia="Times New Roman" w:hAnsi="Arial" w:cs="Arial"/>
                <w:bCs/>
                <w:sz w:val="24"/>
                <w:szCs w:val="24"/>
                <w:lang w:eastAsia="en-GB"/>
              </w:rPr>
            </w:pPr>
          </w:p>
        </w:tc>
        <w:tc>
          <w:tcPr>
            <w:tcW w:w="4545" w:type="dxa"/>
            <w:tcBorders>
              <w:top w:val="single" w:sz="6" w:space="0" w:color="auto"/>
              <w:left w:val="single" w:sz="6" w:space="0" w:color="auto"/>
              <w:bottom w:val="single" w:sz="6" w:space="0" w:color="auto"/>
              <w:right w:val="single" w:sz="6" w:space="0" w:color="auto"/>
            </w:tcBorders>
            <w:hideMark/>
          </w:tcPr>
          <w:p w14:paraId="53718E8C"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c>
          <w:tcPr>
            <w:tcW w:w="4590" w:type="dxa"/>
            <w:tcBorders>
              <w:top w:val="single" w:sz="6" w:space="0" w:color="auto"/>
              <w:left w:val="single" w:sz="6" w:space="0" w:color="auto"/>
              <w:bottom w:val="single" w:sz="6" w:space="0" w:color="auto"/>
              <w:right w:val="single" w:sz="6" w:space="0" w:color="auto"/>
            </w:tcBorders>
            <w:hideMark/>
          </w:tcPr>
          <w:p w14:paraId="46768260"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4B747DD5"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r>
      <w:tr w:rsidR="00352AF3" w:rsidRPr="00352AF3" w14:paraId="58E9CAE5" w14:textId="77777777" w:rsidTr="00352AF3">
        <w:trPr>
          <w:trHeight w:val="540"/>
        </w:trPr>
        <w:tc>
          <w:tcPr>
            <w:tcW w:w="2055" w:type="dxa"/>
            <w:vMerge w:val="restart"/>
            <w:tcBorders>
              <w:top w:val="single" w:sz="6" w:space="0" w:color="auto"/>
              <w:left w:val="single" w:sz="6" w:space="0" w:color="auto"/>
              <w:bottom w:val="single" w:sz="6" w:space="0" w:color="auto"/>
              <w:right w:val="single" w:sz="6" w:space="0" w:color="auto"/>
            </w:tcBorders>
            <w:shd w:val="clear" w:color="auto" w:fill="F6C5AC"/>
            <w:hideMark/>
          </w:tcPr>
          <w:p w14:paraId="2195292C" w14:textId="525E6960" w:rsidR="00352AF3" w:rsidRPr="00352AF3" w:rsidRDefault="00352AF3" w:rsidP="0091717F">
            <w:pPr>
              <w:spacing w:after="0" w:line="240" w:lineRule="auto"/>
              <w:jc w:val="center"/>
              <w:rPr>
                <w:rFonts w:ascii="Arial" w:eastAsia="Times New Roman" w:hAnsi="Arial" w:cs="Arial"/>
                <w:b/>
                <w:sz w:val="24"/>
                <w:szCs w:val="24"/>
                <w:lang w:eastAsia="en-GB"/>
              </w:rPr>
            </w:pPr>
          </w:p>
          <w:p w14:paraId="7259486F" w14:textId="0AFD6D8E" w:rsidR="00352AF3" w:rsidRPr="00352AF3" w:rsidRDefault="00352AF3" w:rsidP="0091717F">
            <w:pPr>
              <w:spacing w:after="0" w:line="240" w:lineRule="auto"/>
              <w:jc w:val="center"/>
              <w:rPr>
                <w:rFonts w:ascii="Arial" w:eastAsia="Times New Roman" w:hAnsi="Arial" w:cs="Arial"/>
                <w:b/>
                <w:sz w:val="24"/>
                <w:szCs w:val="24"/>
                <w:lang w:eastAsia="en-GB"/>
              </w:rPr>
            </w:pPr>
          </w:p>
          <w:p w14:paraId="663CC727" w14:textId="3760A6B8" w:rsidR="00352AF3" w:rsidRPr="00352AF3" w:rsidRDefault="00352AF3" w:rsidP="0091717F">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lang w:eastAsia="en-GB"/>
              </w:rPr>
              <w:t>Responsibility</w:t>
            </w:r>
          </w:p>
          <w:p w14:paraId="44B114AF" w14:textId="11E8BB49" w:rsidR="00352AF3" w:rsidRPr="00352AF3" w:rsidRDefault="00352AF3" w:rsidP="0091717F">
            <w:pPr>
              <w:spacing w:after="0" w:line="240" w:lineRule="auto"/>
              <w:jc w:val="center"/>
              <w:rPr>
                <w:rFonts w:ascii="Arial" w:eastAsia="Times New Roman" w:hAnsi="Arial" w:cs="Arial"/>
                <w:b/>
                <w:sz w:val="24"/>
                <w:szCs w:val="24"/>
                <w:lang w:eastAsia="en-GB"/>
              </w:rPr>
            </w:pPr>
          </w:p>
        </w:tc>
        <w:tc>
          <w:tcPr>
            <w:tcW w:w="2640" w:type="dxa"/>
            <w:tcBorders>
              <w:top w:val="single" w:sz="6" w:space="0" w:color="auto"/>
              <w:left w:val="single" w:sz="6" w:space="0" w:color="auto"/>
              <w:bottom w:val="single" w:sz="6" w:space="0" w:color="auto"/>
              <w:right w:val="single" w:sz="6" w:space="0" w:color="auto"/>
            </w:tcBorders>
            <w:hideMark/>
          </w:tcPr>
          <w:p w14:paraId="58735E88" w14:textId="6492EB34" w:rsidR="00352AF3" w:rsidRPr="0091717F" w:rsidRDefault="00352AF3" w:rsidP="0091717F">
            <w:pPr>
              <w:spacing w:after="0" w:line="240" w:lineRule="auto"/>
              <w:jc w:val="center"/>
              <w:rPr>
                <w:rFonts w:ascii="Arial" w:eastAsia="Times New Roman" w:hAnsi="Arial" w:cs="Arial"/>
                <w:bCs/>
                <w:sz w:val="24"/>
                <w:szCs w:val="24"/>
                <w:lang w:eastAsia="en-GB"/>
              </w:rPr>
            </w:pPr>
          </w:p>
          <w:p w14:paraId="5CFE62E4" w14:textId="735624FF" w:rsidR="00352AF3" w:rsidRPr="0091717F" w:rsidRDefault="00352AF3" w:rsidP="0091717F">
            <w:pPr>
              <w:spacing w:after="0" w:line="240" w:lineRule="auto"/>
              <w:jc w:val="center"/>
              <w:rPr>
                <w:rFonts w:ascii="Arial" w:eastAsia="Times New Roman" w:hAnsi="Arial" w:cs="Arial"/>
                <w:bCs/>
                <w:sz w:val="24"/>
                <w:szCs w:val="24"/>
                <w:lang w:eastAsia="en-GB"/>
              </w:rPr>
            </w:pPr>
          </w:p>
          <w:p w14:paraId="2624BCB7" w14:textId="4AD6352F" w:rsidR="00352AF3" w:rsidRPr="0091717F" w:rsidRDefault="00352AF3" w:rsidP="0091717F">
            <w:pPr>
              <w:spacing w:after="0" w:line="240" w:lineRule="auto"/>
              <w:jc w:val="center"/>
              <w:rPr>
                <w:rFonts w:ascii="Arial" w:eastAsia="Times New Roman" w:hAnsi="Arial" w:cs="Arial"/>
                <w:bCs/>
                <w:sz w:val="24"/>
                <w:szCs w:val="24"/>
                <w:lang w:eastAsia="en-GB"/>
              </w:rPr>
            </w:pPr>
          </w:p>
          <w:p w14:paraId="6A6883EE" w14:textId="16C3314E" w:rsidR="00352AF3" w:rsidRPr="0091717F" w:rsidRDefault="00352AF3" w:rsidP="0091717F">
            <w:pPr>
              <w:spacing w:after="0" w:line="240" w:lineRule="auto"/>
              <w:jc w:val="center"/>
              <w:rPr>
                <w:rFonts w:ascii="Arial" w:eastAsia="Times New Roman" w:hAnsi="Arial" w:cs="Arial"/>
                <w:bCs/>
                <w:sz w:val="24"/>
                <w:szCs w:val="24"/>
                <w:lang w:eastAsia="en-GB"/>
              </w:rPr>
            </w:pPr>
          </w:p>
          <w:p w14:paraId="469A3E4B" w14:textId="59474005" w:rsidR="00352AF3" w:rsidRPr="0091717F" w:rsidRDefault="00352AF3" w:rsidP="0091717F">
            <w:pPr>
              <w:spacing w:after="0" w:line="240" w:lineRule="auto"/>
              <w:jc w:val="center"/>
              <w:rPr>
                <w:rFonts w:ascii="Arial" w:eastAsia="Times New Roman" w:hAnsi="Arial" w:cs="Arial"/>
                <w:bCs/>
                <w:sz w:val="24"/>
                <w:szCs w:val="24"/>
                <w:lang w:eastAsia="en-GB"/>
              </w:rPr>
            </w:pPr>
            <w:r w:rsidRPr="0091717F">
              <w:rPr>
                <w:rFonts w:ascii="Arial" w:eastAsia="Times New Roman" w:hAnsi="Arial" w:cs="Arial"/>
                <w:bCs/>
                <w:sz w:val="24"/>
                <w:szCs w:val="24"/>
                <w:lang w:eastAsia="en-GB"/>
              </w:rPr>
              <w:t>Duties of the Role</w:t>
            </w:r>
          </w:p>
          <w:p w14:paraId="26548E40" w14:textId="1D6FF2FC" w:rsidR="00352AF3" w:rsidRPr="0091717F" w:rsidRDefault="00352AF3" w:rsidP="0091717F">
            <w:pPr>
              <w:spacing w:after="0" w:line="240" w:lineRule="auto"/>
              <w:jc w:val="center"/>
              <w:rPr>
                <w:rFonts w:ascii="Arial" w:eastAsia="Times New Roman" w:hAnsi="Arial" w:cs="Arial"/>
                <w:bCs/>
                <w:sz w:val="24"/>
                <w:szCs w:val="24"/>
                <w:lang w:eastAsia="en-GB"/>
              </w:rPr>
            </w:pPr>
          </w:p>
          <w:p w14:paraId="14E20046" w14:textId="6AC967FD" w:rsidR="00352AF3" w:rsidRPr="0091717F" w:rsidRDefault="00352AF3" w:rsidP="0091717F">
            <w:pPr>
              <w:spacing w:after="0" w:line="240" w:lineRule="auto"/>
              <w:jc w:val="center"/>
              <w:rPr>
                <w:rFonts w:ascii="Arial" w:eastAsia="Times New Roman" w:hAnsi="Arial" w:cs="Arial"/>
                <w:bCs/>
                <w:sz w:val="24"/>
                <w:szCs w:val="24"/>
                <w:lang w:eastAsia="en-GB"/>
              </w:rPr>
            </w:pPr>
          </w:p>
          <w:p w14:paraId="3D313ACC" w14:textId="4BA748D3" w:rsidR="00352AF3" w:rsidRPr="0091717F" w:rsidRDefault="00352AF3" w:rsidP="0091717F">
            <w:pPr>
              <w:spacing w:after="0" w:line="240" w:lineRule="auto"/>
              <w:jc w:val="center"/>
              <w:rPr>
                <w:rFonts w:ascii="Arial" w:eastAsia="Times New Roman" w:hAnsi="Arial" w:cs="Arial"/>
                <w:bCs/>
                <w:sz w:val="24"/>
                <w:szCs w:val="24"/>
                <w:lang w:eastAsia="en-GB"/>
              </w:rPr>
            </w:pPr>
          </w:p>
        </w:tc>
        <w:tc>
          <w:tcPr>
            <w:tcW w:w="4545" w:type="dxa"/>
            <w:tcBorders>
              <w:top w:val="single" w:sz="6" w:space="0" w:color="auto"/>
              <w:left w:val="single" w:sz="6" w:space="0" w:color="auto"/>
              <w:bottom w:val="single" w:sz="6" w:space="0" w:color="auto"/>
              <w:right w:val="single" w:sz="6" w:space="0" w:color="auto"/>
            </w:tcBorders>
            <w:hideMark/>
          </w:tcPr>
          <w:p w14:paraId="24A974E2"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c>
          <w:tcPr>
            <w:tcW w:w="4590" w:type="dxa"/>
            <w:tcBorders>
              <w:top w:val="single" w:sz="6" w:space="0" w:color="auto"/>
              <w:left w:val="single" w:sz="6" w:space="0" w:color="auto"/>
              <w:bottom w:val="single" w:sz="6" w:space="0" w:color="auto"/>
              <w:right w:val="single" w:sz="6" w:space="0" w:color="auto"/>
            </w:tcBorders>
            <w:hideMark/>
          </w:tcPr>
          <w:p w14:paraId="13F5D49A"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r>
      <w:tr w:rsidR="00352AF3" w:rsidRPr="00352AF3" w14:paraId="48B03115" w14:textId="77777777" w:rsidTr="00352AF3">
        <w:trPr>
          <w:trHeight w:val="54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C19A0D0" w14:textId="77777777" w:rsidR="00352AF3" w:rsidRPr="00352AF3" w:rsidRDefault="00352AF3" w:rsidP="0091717F">
            <w:pPr>
              <w:spacing w:after="0" w:line="240" w:lineRule="auto"/>
              <w:jc w:val="center"/>
              <w:rPr>
                <w:rFonts w:ascii="Arial" w:eastAsia="Times New Roman" w:hAnsi="Arial" w:cs="Arial"/>
                <w:b/>
                <w:sz w:val="24"/>
                <w:szCs w:val="24"/>
                <w:lang w:eastAsia="en-GB"/>
              </w:rPr>
            </w:pPr>
          </w:p>
        </w:tc>
        <w:tc>
          <w:tcPr>
            <w:tcW w:w="2640" w:type="dxa"/>
            <w:tcBorders>
              <w:top w:val="single" w:sz="6" w:space="0" w:color="auto"/>
              <w:left w:val="single" w:sz="6" w:space="0" w:color="auto"/>
              <w:bottom w:val="single" w:sz="6" w:space="0" w:color="auto"/>
              <w:right w:val="single" w:sz="6" w:space="0" w:color="auto"/>
            </w:tcBorders>
            <w:hideMark/>
          </w:tcPr>
          <w:p w14:paraId="1E3B1B70" w14:textId="6BA1A07D" w:rsidR="00352AF3" w:rsidRPr="0091717F" w:rsidRDefault="00352AF3" w:rsidP="0091717F">
            <w:pPr>
              <w:spacing w:after="0" w:line="240" w:lineRule="auto"/>
              <w:jc w:val="center"/>
              <w:rPr>
                <w:rFonts w:ascii="Arial" w:eastAsia="Times New Roman" w:hAnsi="Arial" w:cs="Arial"/>
                <w:bCs/>
                <w:sz w:val="24"/>
                <w:szCs w:val="24"/>
                <w:lang w:eastAsia="en-GB"/>
              </w:rPr>
            </w:pPr>
          </w:p>
          <w:p w14:paraId="5C98634A" w14:textId="3296D372" w:rsidR="00352AF3" w:rsidRPr="0091717F" w:rsidRDefault="00352AF3" w:rsidP="0091717F">
            <w:pPr>
              <w:spacing w:after="0" w:line="240" w:lineRule="auto"/>
              <w:jc w:val="center"/>
              <w:rPr>
                <w:rFonts w:ascii="Arial" w:eastAsia="Times New Roman" w:hAnsi="Arial" w:cs="Arial"/>
                <w:bCs/>
                <w:sz w:val="24"/>
                <w:szCs w:val="24"/>
                <w:lang w:eastAsia="en-GB"/>
              </w:rPr>
            </w:pPr>
          </w:p>
          <w:p w14:paraId="5D25F249" w14:textId="5F3A95F4" w:rsidR="00352AF3" w:rsidRPr="0091717F" w:rsidRDefault="00352AF3" w:rsidP="0091717F">
            <w:pPr>
              <w:spacing w:after="0" w:line="240" w:lineRule="auto"/>
              <w:jc w:val="center"/>
              <w:rPr>
                <w:rFonts w:ascii="Arial" w:eastAsia="Times New Roman" w:hAnsi="Arial" w:cs="Arial"/>
                <w:bCs/>
                <w:sz w:val="24"/>
                <w:szCs w:val="24"/>
                <w:lang w:eastAsia="en-GB"/>
              </w:rPr>
            </w:pPr>
            <w:r w:rsidRPr="0091717F">
              <w:rPr>
                <w:rFonts w:ascii="Arial" w:eastAsia="Times New Roman" w:hAnsi="Arial" w:cs="Arial"/>
                <w:bCs/>
                <w:sz w:val="24"/>
                <w:szCs w:val="24"/>
                <w:lang w:eastAsia="en-GB"/>
              </w:rPr>
              <w:t>Level of Responsibility</w:t>
            </w:r>
          </w:p>
          <w:p w14:paraId="13CCC3A6" w14:textId="65978DCD" w:rsidR="00352AF3" w:rsidRDefault="00352AF3" w:rsidP="0091717F">
            <w:pPr>
              <w:spacing w:after="0" w:line="240" w:lineRule="auto"/>
              <w:jc w:val="center"/>
              <w:rPr>
                <w:rFonts w:ascii="Arial" w:eastAsia="Times New Roman" w:hAnsi="Arial" w:cs="Arial"/>
                <w:bCs/>
                <w:sz w:val="24"/>
                <w:szCs w:val="24"/>
                <w:lang w:eastAsia="en-GB"/>
              </w:rPr>
            </w:pPr>
          </w:p>
          <w:p w14:paraId="5951AE06" w14:textId="77777777" w:rsidR="0091717F" w:rsidRPr="0091717F" w:rsidRDefault="0091717F" w:rsidP="0091717F">
            <w:pPr>
              <w:spacing w:after="0" w:line="240" w:lineRule="auto"/>
              <w:jc w:val="center"/>
              <w:rPr>
                <w:rFonts w:ascii="Arial" w:eastAsia="Times New Roman" w:hAnsi="Arial" w:cs="Arial"/>
                <w:bCs/>
                <w:sz w:val="24"/>
                <w:szCs w:val="24"/>
                <w:lang w:eastAsia="en-GB"/>
              </w:rPr>
            </w:pPr>
          </w:p>
          <w:p w14:paraId="317A64B6" w14:textId="0227DB5A" w:rsidR="00352AF3" w:rsidRPr="0091717F" w:rsidRDefault="00352AF3" w:rsidP="0091717F">
            <w:pPr>
              <w:spacing w:after="0" w:line="240" w:lineRule="auto"/>
              <w:jc w:val="center"/>
              <w:rPr>
                <w:rFonts w:ascii="Arial" w:eastAsia="Times New Roman" w:hAnsi="Arial" w:cs="Arial"/>
                <w:bCs/>
                <w:sz w:val="24"/>
                <w:szCs w:val="24"/>
                <w:lang w:eastAsia="en-GB"/>
              </w:rPr>
            </w:pPr>
          </w:p>
        </w:tc>
        <w:tc>
          <w:tcPr>
            <w:tcW w:w="4545" w:type="dxa"/>
            <w:tcBorders>
              <w:top w:val="single" w:sz="6" w:space="0" w:color="auto"/>
              <w:left w:val="single" w:sz="6" w:space="0" w:color="auto"/>
              <w:bottom w:val="single" w:sz="6" w:space="0" w:color="auto"/>
              <w:right w:val="single" w:sz="6" w:space="0" w:color="auto"/>
            </w:tcBorders>
            <w:hideMark/>
          </w:tcPr>
          <w:p w14:paraId="3F7676CE"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c>
          <w:tcPr>
            <w:tcW w:w="4590" w:type="dxa"/>
            <w:tcBorders>
              <w:top w:val="single" w:sz="6" w:space="0" w:color="auto"/>
              <w:left w:val="single" w:sz="6" w:space="0" w:color="auto"/>
              <w:bottom w:val="single" w:sz="6" w:space="0" w:color="auto"/>
              <w:right w:val="single" w:sz="6" w:space="0" w:color="auto"/>
            </w:tcBorders>
            <w:hideMark/>
          </w:tcPr>
          <w:p w14:paraId="3EB88AC3"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r>
      <w:tr w:rsidR="00352AF3" w:rsidRPr="00352AF3" w14:paraId="3B2EE142" w14:textId="77777777" w:rsidTr="00352AF3">
        <w:trPr>
          <w:trHeight w:val="1065"/>
        </w:trPr>
        <w:tc>
          <w:tcPr>
            <w:tcW w:w="2055" w:type="dxa"/>
            <w:vMerge w:val="restart"/>
            <w:tcBorders>
              <w:top w:val="single" w:sz="6" w:space="0" w:color="auto"/>
              <w:left w:val="single" w:sz="6" w:space="0" w:color="auto"/>
              <w:bottom w:val="single" w:sz="6" w:space="0" w:color="auto"/>
              <w:right w:val="single" w:sz="6" w:space="0" w:color="auto"/>
            </w:tcBorders>
            <w:shd w:val="clear" w:color="auto" w:fill="F6C5AC"/>
            <w:hideMark/>
          </w:tcPr>
          <w:p w14:paraId="2A57CF18" w14:textId="28659C37" w:rsidR="00352AF3" w:rsidRPr="00352AF3" w:rsidRDefault="00352AF3" w:rsidP="0091717F">
            <w:pPr>
              <w:spacing w:after="0" w:line="240" w:lineRule="auto"/>
              <w:jc w:val="center"/>
              <w:rPr>
                <w:rFonts w:ascii="Arial" w:eastAsia="Times New Roman" w:hAnsi="Arial" w:cs="Arial"/>
                <w:b/>
                <w:sz w:val="24"/>
                <w:szCs w:val="24"/>
                <w:lang w:eastAsia="en-GB"/>
              </w:rPr>
            </w:pPr>
          </w:p>
          <w:p w14:paraId="05B084BE" w14:textId="5D26A266" w:rsidR="00352AF3" w:rsidRPr="00352AF3" w:rsidRDefault="00352AF3" w:rsidP="0091717F">
            <w:pPr>
              <w:spacing w:after="0" w:line="240" w:lineRule="auto"/>
              <w:jc w:val="center"/>
              <w:rPr>
                <w:rFonts w:ascii="Arial" w:eastAsia="Times New Roman" w:hAnsi="Arial" w:cs="Arial"/>
                <w:b/>
                <w:sz w:val="24"/>
                <w:szCs w:val="24"/>
                <w:lang w:eastAsia="en-GB"/>
              </w:rPr>
            </w:pPr>
          </w:p>
          <w:p w14:paraId="5FE12944" w14:textId="2E311AA4" w:rsidR="00352AF3" w:rsidRPr="00352AF3" w:rsidRDefault="00352AF3" w:rsidP="0091717F">
            <w:pPr>
              <w:spacing w:after="0" w:line="240" w:lineRule="auto"/>
              <w:jc w:val="center"/>
              <w:rPr>
                <w:rFonts w:ascii="Arial" w:eastAsia="Times New Roman" w:hAnsi="Arial" w:cs="Arial"/>
                <w:b/>
                <w:sz w:val="24"/>
                <w:szCs w:val="24"/>
                <w:lang w:eastAsia="en-GB"/>
              </w:rPr>
            </w:pPr>
          </w:p>
          <w:p w14:paraId="5BF8F10A" w14:textId="2CD7DB86" w:rsidR="00352AF3" w:rsidRPr="00352AF3" w:rsidRDefault="00352AF3" w:rsidP="0091717F">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lang w:eastAsia="en-GB"/>
              </w:rPr>
              <w:t>Skills &amp; Experience</w:t>
            </w:r>
          </w:p>
          <w:p w14:paraId="7843F694" w14:textId="700D6444" w:rsidR="00352AF3" w:rsidRPr="00352AF3" w:rsidRDefault="00352AF3" w:rsidP="0091717F">
            <w:pPr>
              <w:spacing w:after="0" w:line="240" w:lineRule="auto"/>
              <w:jc w:val="center"/>
              <w:rPr>
                <w:rFonts w:ascii="Arial" w:eastAsia="Times New Roman" w:hAnsi="Arial" w:cs="Arial"/>
                <w:b/>
                <w:sz w:val="24"/>
                <w:szCs w:val="24"/>
                <w:lang w:eastAsia="en-GB"/>
              </w:rPr>
            </w:pPr>
          </w:p>
        </w:tc>
        <w:tc>
          <w:tcPr>
            <w:tcW w:w="2640" w:type="dxa"/>
            <w:tcBorders>
              <w:top w:val="single" w:sz="6" w:space="0" w:color="auto"/>
              <w:left w:val="single" w:sz="6" w:space="0" w:color="auto"/>
              <w:bottom w:val="single" w:sz="6" w:space="0" w:color="auto"/>
              <w:right w:val="single" w:sz="6" w:space="0" w:color="auto"/>
            </w:tcBorders>
            <w:hideMark/>
          </w:tcPr>
          <w:p w14:paraId="625785D2" w14:textId="4E16B20F" w:rsidR="00352AF3" w:rsidRPr="0091717F" w:rsidRDefault="00352AF3" w:rsidP="0091717F">
            <w:pPr>
              <w:spacing w:after="0" w:line="240" w:lineRule="auto"/>
              <w:jc w:val="center"/>
              <w:rPr>
                <w:rFonts w:ascii="Arial" w:eastAsia="Times New Roman" w:hAnsi="Arial" w:cs="Arial"/>
                <w:bCs/>
                <w:sz w:val="24"/>
                <w:szCs w:val="24"/>
                <w:lang w:eastAsia="en-GB"/>
              </w:rPr>
            </w:pPr>
          </w:p>
          <w:p w14:paraId="52B5C572" w14:textId="57B9C34A" w:rsidR="00352AF3" w:rsidRPr="0091717F" w:rsidRDefault="00352AF3" w:rsidP="0091717F">
            <w:pPr>
              <w:spacing w:after="0" w:line="240" w:lineRule="auto"/>
              <w:jc w:val="center"/>
              <w:rPr>
                <w:rFonts w:ascii="Arial" w:eastAsia="Times New Roman" w:hAnsi="Arial" w:cs="Arial"/>
                <w:bCs/>
                <w:sz w:val="24"/>
                <w:szCs w:val="24"/>
                <w:lang w:eastAsia="en-GB"/>
              </w:rPr>
            </w:pPr>
          </w:p>
          <w:p w14:paraId="22647F6E" w14:textId="0C85D690" w:rsidR="00352AF3" w:rsidRPr="0091717F" w:rsidRDefault="00352AF3" w:rsidP="0091717F">
            <w:pPr>
              <w:spacing w:after="0" w:line="240" w:lineRule="auto"/>
              <w:jc w:val="center"/>
              <w:rPr>
                <w:rFonts w:ascii="Arial" w:eastAsia="Times New Roman" w:hAnsi="Arial" w:cs="Arial"/>
                <w:bCs/>
                <w:sz w:val="24"/>
                <w:szCs w:val="24"/>
                <w:lang w:eastAsia="en-GB"/>
              </w:rPr>
            </w:pPr>
          </w:p>
          <w:p w14:paraId="047970B6" w14:textId="0584FC47" w:rsidR="00352AF3" w:rsidRPr="0091717F" w:rsidRDefault="00352AF3" w:rsidP="0091717F">
            <w:pPr>
              <w:spacing w:after="0" w:line="240" w:lineRule="auto"/>
              <w:jc w:val="center"/>
              <w:rPr>
                <w:rFonts w:ascii="Arial" w:eastAsia="Times New Roman" w:hAnsi="Arial" w:cs="Arial"/>
                <w:bCs/>
                <w:sz w:val="24"/>
                <w:szCs w:val="24"/>
                <w:lang w:eastAsia="en-GB"/>
              </w:rPr>
            </w:pPr>
          </w:p>
          <w:p w14:paraId="41E5B01D" w14:textId="59CED87A" w:rsidR="00352AF3" w:rsidRPr="0091717F" w:rsidRDefault="00352AF3" w:rsidP="0091717F">
            <w:pPr>
              <w:spacing w:after="0" w:line="240" w:lineRule="auto"/>
              <w:jc w:val="center"/>
              <w:rPr>
                <w:rFonts w:ascii="Arial" w:eastAsia="Times New Roman" w:hAnsi="Arial" w:cs="Arial"/>
                <w:bCs/>
                <w:sz w:val="24"/>
                <w:szCs w:val="24"/>
                <w:lang w:eastAsia="en-GB"/>
              </w:rPr>
            </w:pPr>
            <w:r w:rsidRPr="0091717F">
              <w:rPr>
                <w:rFonts w:ascii="Arial" w:eastAsia="Times New Roman" w:hAnsi="Arial" w:cs="Arial"/>
                <w:bCs/>
                <w:sz w:val="24"/>
                <w:szCs w:val="24"/>
                <w:lang w:eastAsia="en-GB"/>
              </w:rPr>
              <w:t>Experience for the Role</w:t>
            </w:r>
          </w:p>
          <w:p w14:paraId="23A212A4" w14:textId="6F53B25C" w:rsidR="00352AF3" w:rsidRPr="0091717F" w:rsidRDefault="00352AF3" w:rsidP="0091717F">
            <w:pPr>
              <w:spacing w:after="0" w:line="240" w:lineRule="auto"/>
              <w:jc w:val="center"/>
              <w:rPr>
                <w:rFonts w:ascii="Arial" w:eastAsia="Times New Roman" w:hAnsi="Arial" w:cs="Arial"/>
                <w:bCs/>
                <w:sz w:val="24"/>
                <w:szCs w:val="24"/>
                <w:lang w:eastAsia="en-GB"/>
              </w:rPr>
            </w:pPr>
            <w:r w:rsidRPr="0091717F">
              <w:rPr>
                <w:rFonts w:ascii="Arial" w:eastAsia="Times New Roman" w:hAnsi="Arial" w:cs="Arial"/>
                <w:bCs/>
                <w:sz w:val="24"/>
                <w:szCs w:val="24"/>
                <w:lang w:eastAsia="en-GB"/>
              </w:rPr>
              <w:lastRenderedPageBreak/>
              <w:t>(including current and previous experience)</w:t>
            </w:r>
          </w:p>
          <w:p w14:paraId="1BB1E9B5" w14:textId="78EE5ECA" w:rsidR="00352AF3" w:rsidRPr="0091717F" w:rsidRDefault="00352AF3" w:rsidP="0091717F">
            <w:pPr>
              <w:spacing w:after="0" w:line="240" w:lineRule="auto"/>
              <w:jc w:val="center"/>
              <w:rPr>
                <w:rFonts w:ascii="Arial" w:eastAsia="Times New Roman" w:hAnsi="Arial" w:cs="Arial"/>
                <w:bCs/>
                <w:sz w:val="24"/>
                <w:szCs w:val="24"/>
                <w:lang w:eastAsia="en-GB"/>
              </w:rPr>
            </w:pPr>
          </w:p>
          <w:p w14:paraId="135F8D36" w14:textId="6BB776D2" w:rsidR="00352AF3" w:rsidRPr="0091717F" w:rsidRDefault="00352AF3" w:rsidP="0091717F">
            <w:pPr>
              <w:spacing w:after="0" w:line="240" w:lineRule="auto"/>
              <w:jc w:val="center"/>
              <w:rPr>
                <w:rFonts w:ascii="Arial" w:eastAsia="Times New Roman" w:hAnsi="Arial" w:cs="Arial"/>
                <w:bCs/>
                <w:sz w:val="24"/>
                <w:szCs w:val="24"/>
                <w:lang w:eastAsia="en-GB"/>
              </w:rPr>
            </w:pPr>
          </w:p>
          <w:p w14:paraId="53B91CE5" w14:textId="785657D6" w:rsidR="00352AF3" w:rsidRPr="0091717F" w:rsidRDefault="00352AF3" w:rsidP="0091717F">
            <w:pPr>
              <w:spacing w:after="0" w:line="240" w:lineRule="auto"/>
              <w:jc w:val="center"/>
              <w:rPr>
                <w:rFonts w:ascii="Arial" w:eastAsia="Times New Roman" w:hAnsi="Arial" w:cs="Arial"/>
                <w:bCs/>
                <w:sz w:val="24"/>
                <w:szCs w:val="24"/>
                <w:lang w:eastAsia="en-GB"/>
              </w:rPr>
            </w:pPr>
          </w:p>
          <w:p w14:paraId="7F965395" w14:textId="2374AF32" w:rsidR="00352AF3" w:rsidRPr="0091717F" w:rsidRDefault="00352AF3" w:rsidP="0091717F">
            <w:pPr>
              <w:spacing w:after="0" w:line="240" w:lineRule="auto"/>
              <w:jc w:val="center"/>
              <w:rPr>
                <w:rFonts w:ascii="Arial" w:eastAsia="Times New Roman" w:hAnsi="Arial" w:cs="Arial"/>
                <w:bCs/>
                <w:sz w:val="24"/>
                <w:szCs w:val="24"/>
                <w:lang w:eastAsia="en-GB"/>
              </w:rPr>
            </w:pPr>
          </w:p>
          <w:p w14:paraId="45116587" w14:textId="4E71CDC8" w:rsidR="00352AF3" w:rsidRPr="0091717F" w:rsidRDefault="00352AF3" w:rsidP="0091717F">
            <w:pPr>
              <w:spacing w:after="0" w:line="240" w:lineRule="auto"/>
              <w:jc w:val="center"/>
              <w:rPr>
                <w:rFonts w:ascii="Arial" w:eastAsia="Times New Roman" w:hAnsi="Arial" w:cs="Arial"/>
                <w:bCs/>
                <w:sz w:val="24"/>
                <w:szCs w:val="24"/>
                <w:lang w:eastAsia="en-GB"/>
              </w:rPr>
            </w:pPr>
          </w:p>
        </w:tc>
        <w:tc>
          <w:tcPr>
            <w:tcW w:w="4545" w:type="dxa"/>
            <w:tcBorders>
              <w:top w:val="single" w:sz="6" w:space="0" w:color="auto"/>
              <w:left w:val="single" w:sz="6" w:space="0" w:color="auto"/>
              <w:bottom w:val="single" w:sz="6" w:space="0" w:color="auto"/>
              <w:right w:val="single" w:sz="6" w:space="0" w:color="auto"/>
            </w:tcBorders>
            <w:hideMark/>
          </w:tcPr>
          <w:p w14:paraId="4A709208" w14:textId="77777777" w:rsid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lastRenderedPageBreak/>
              <w:t> </w:t>
            </w:r>
          </w:p>
          <w:p w14:paraId="7F80A2D8" w14:textId="77777777" w:rsidR="0091717F" w:rsidRDefault="0091717F" w:rsidP="00352AF3">
            <w:pPr>
              <w:spacing w:after="0" w:line="240" w:lineRule="auto"/>
              <w:rPr>
                <w:rFonts w:ascii="Arial" w:eastAsia="Times New Roman" w:hAnsi="Arial" w:cs="Arial"/>
                <w:b/>
                <w:sz w:val="24"/>
                <w:szCs w:val="24"/>
                <w:lang w:eastAsia="en-GB"/>
              </w:rPr>
            </w:pPr>
          </w:p>
          <w:p w14:paraId="24DEF64F" w14:textId="77777777" w:rsidR="0091717F" w:rsidRDefault="0091717F" w:rsidP="00352AF3">
            <w:pPr>
              <w:spacing w:after="0" w:line="240" w:lineRule="auto"/>
              <w:rPr>
                <w:rFonts w:ascii="Arial" w:eastAsia="Times New Roman" w:hAnsi="Arial" w:cs="Arial"/>
                <w:b/>
                <w:sz w:val="24"/>
                <w:szCs w:val="24"/>
                <w:lang w:eastAsia="en-GB"/>
              </w:rPr>
            </w:pPr>
          </w:p>
          <w:p w14:paraId="340C4B25" w14:textId="77777777" w:rsidR="0091717F" w:rsidRDefault="0091717F" w:rsidP="00352AF3">
            <w:pPr>
              <w:spacing w:after="0" w:line="240" w:lineRule="auto"/>
              <w:rPr>
                <w:rFonts w:ascii="Arial" w:eastAsia="Times New Roman" w:hAnsi="Arial" w:cs="Arial"/>
                <w:b/>
                <w:sz w:val="24"/>
                <w:szCs w:val="24"/>
                <w:lang w:eastAsia="en-GB"/>
              </w:rPr>
            </w:pPr>
          </w:p>
          <w:p w14:paraId="1023A2D8" w14:textId="77777777" w:rsidR="0091717F" w:rsidRDefault="0091717F" w:rsidP="00352AF3">
            <w:pPr>
              <w:spacing w:after="0" w:line="240" w:lineRule="auto"/>
              <w:rPr>
                <w:rFonts w:ascii="Arial" w:eastAsia="Times New Roman" w:hAnsi="Arial" w:cs="Arial"/>
                <w:b/>
                <w:sz w:val="24"/>
                <w:szCs w:val="24"/>
                <w:lang w:eastAsia="en-GB"/>
              </w:rPr>
            </w:pPr>
          </w:p>
          <w:p w14:paraId="0265A334" w14:textId="77777777" w:rsidR="0091717F" w:rsidRDefault="0091717F" w:rsidP="00352AF3">
            <w:pPr>
              <w:spacing w:after="0" w:line="240" w:lineRule="auto"/>
              <w:rPr>
                <w:rFonts w:ascii="Arial" w:eastAsia="Times New Roman" w:hAnsi="Arial" w:cs="Arial"/>
                <w:b/>
                <w:sz w:val="24"/>
                <w:szCs w:val="24"/>
                <w:lang w:eastAsia="en-GB"/>
              </w:rPr>
            </w:pPr>
          </w:p>
          <w:p w14:paraId="051F806C" w14:textId="77777777" w:rsidR="0091717F" w:rsidRDefault="0091717F" w:rsidP="00352AF3">
            <w:pPr>
              <w:spacing w:after="0" w:line="240" w:lineRule="auto"/>
              <w:rPr>
                <w:rFonts w:ascii="Arial" w:eastAsia="Times New Roman" w:hAnsi="Arial" w:cs="Arial"/>
                <w:b/>
                <w:sz w:val="24"/>
                <w:szCs w:val="24"/>
                <w:lang w:eastAsia="en-GB"/>
              </w:rPr>
            </w:pPr>
          </w:p>
          <w:p w14:paraId="03290BEB" w14:textId="77777777" w:rsidR="0091717F" w:rsidRDefault="0091717F" w:rsidP="00352AF3">
            <w:pPr>
              <w:spacing w:after="0" w:line="240" w:lineRule="auto"/>
              <w:rPr>
                <w:rFonts w:ascii="Arial" w:eastAsia="Times New Roman" w:hAnsi="Arial" w:cs="Arial"/>
                <w:b/>
                <w:sz w:val="24"/>
                <w:szCs w:val="24"/>
                <w:lang w:eastAsia="en-GB"/>
              </w:rPr>
            </w:pPr>
          </w:p>
          <w:p w14:paraId="13DE1034" w14:textId="77777777" w:rsidR="0091717F" w:rsidRDefault="0091717F" w:rsidP="00352AF3">
            <w:pPr>
              <w:spacing w:after="0" w:line="240" w:lineRule="auto"/>
              <w:rPr>
                <w:rFonts w:ascii="Arial" w:eastAsia="Times New Roman" w:hAnsi="Arial" w:cs="Arial"/>
                <w:b/>
                <w:sz w:val="24"/>
                <w:szCs w:val="24"/>
                <w:lang w:eastAsia="en-GB"/>
              </w:rPr>
            </w:pPr>
          </w:p>
          <w:p w14:paraId="7620ACB1" w14:textId="77777777" w:rsidR="0091717F" w:rsidRDefault="0091717F" w:rsidP="00352AF3">
            <w:pPr>
              <w:spacing w:after="0" w:line="240" w:lineRule="auto"/>
              <w:rPr>
                <w:rFonts w:ascii="Arial" w:eastAsia="Times New Roman" w:hAnsi="Arial" w:cs="Arial"/>
                <w:b/>
                <w:sz w:val="24"/>
                <w:szCs w:val="24"/>
                <w:lang w:eastAsia="en-GB"/>
              </w:rPr>
            </w:pPr>
          </w:p>
          <w:p w14:paraId="053A2C46" w14:textId="77777777" w:rsidR="0091717F" w:rsidRDefault="0091717F" w:rsidP="00352AF3">
            <w:pPr>
              <w:spacing w:after="0" w:line="240" w:lineRule="auto"/>
              <w:rPr>
                <w:rFonts w:ascii="Arial" w:eastAsia="Times New Roman" w:hAnsi="Arial" w:cs="Arial"/>
                <w:b/>
                <w:sz w:val="24"/>
                <w:szCs w:val="24"/>
                <w:lang w:eastAsia="en-GB"/>
              </w:rPr>
            </w:pPr>
          </w:p>
          <w:p w14:paraId="42524F92" w14:textId="77777777" w:rsidR="0091717F" w:rsidRDefault="0091717F" w:rsidP="00352AF3">
            <w:pPr>
              <w:spacing w:after="0" w:line="240" w:lineRule="auto"/>
              <w:rPr>
                <w:rFonts w:ascii="Arial" w:eastAsia="Times New Roman" w:hAnsi="Arial" w:cs="Arial"/>
                <w:b/>
                <w:sz w:val="24"/>
                <w:szCs w:val="24"/>
                <w:lang w:eastAsia="en-GB"/>
              </w:rPr>
            </w:pPr>
          </w:p>
          <w:p w14:paraId="4770C32F" w14:textId="77777777" w:rsidR="0091717F" w:rsidRPr="00352AF3" w:rsidRDefault="0091717F" w:rsidP="00352AF3">
            <w:pPr>
              <w:spacing w:after="0" w:line="240" w:lineRule="auto"/>
              <w:rPr>
                <w:rFonts w:ascii="Arial" w:eastAsia="Times New Roman" w:hAnsi="Arial" w:cs="Arial"/>
                <w:b/>
                <w:sz w:val="24"/>
                <w:szCs w:val="24"/>
                <w:lang w:eastAsia="en-GB"/>
              </w:rPr>
            </w:pPr>
          </w:p>
        </w:tc>
        <w:tc>
          <w:tcPr>
            <w:tcW w:w="4590" w:type="dxa"/>
            <w:tcBorders>
              <w:top w:val="single" w:sz="6" w:space="0" w:color="auto"/>
              <w:left w:val="single" w:sz="6" w:space="0" w:color="auto"/>
              <w:bottom w:val="single" w:sz="6" w:space="0" w:color="auto"/>
              <w:right w:val="single" w:sz="6" w:space="0" w:color="auto"/>
            </w:tcBorders>
            <w:hideMark/>
          </w:tcPr>
          <w:p w14:paraId="4BFCC56E"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lastRenderedPageBreak/>
              <w:t> </w:t>
            </w:r>
          </w:p>
        </w:tc>
      </w:tr>
      <w:tr w:rsidR="00352AF3" w:rsidRPr="00352AF3" w14:paraId="121DFF21" w14:textId="77777777" w:rsidTr="00352AF3">
        <w:trPr>
          <w:trHeight w:val="100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08461B8" w14:textId="77777777" w:rsidR="00352AF3" w:rsidRPr="00352AF3" w:rsidRDefault="00352AF3" w:rsidP="0091717F">
            <w:pPr>
              <w:spacing w:after="0" w:line="240" w:lineRule="auto"/>
              <w:jc w:val="center"/>
              <w:rPr>
                <w:rFonts w:ascii="Arial" w:eastAsia="Times New Roman" w:hAnsi="Arial" w:cs="Arial"/>
                <w:b/>
                <w:sz w:val="24"/>
                <w:szCs w:val="24"/>
                <w:lang w:eastAsia="en-GB"/>
              </w:rPr>
            </w:pPr>
          </w:p>
        </w:tc>
        <w:tc>
          <w:tcPr>
            <w:tcW w:w="2640" w:type="dxa"/>
            <w:tcBorders>
              <w:top w:val="single" w:sz="6" w:space="0" w:color="auto"/>
              <w:left w:val="single" w:sz="6" w:space="0" w:color="auto"/>
              <w:bottom w:val="single" w:sz="6" w:space="0" w:color="auto"/>
              <w:right w:val="single" w:sz="6" w:space="0" w:color="auto"/>
            </w:tcBorders>
            <w:hideMark/>
          </w:tcPr>
          <w:p w14:paraId="41A580EC" w14:textId="7EF04978" w:rsidR="00352AF3" w:rsidRPr="0091717F" w:rsidRDefault="00352AF3" w:rsidP="0091717F">
            <w:pPr>
              <w:spacing w:after="0" w:line="240" w:lineRule="auto"/>
              <w:jc w:val="center"/>
              <w:rPr>
                <w:rFonts w:ascii="Arial" w:eastAsia="Times New Roman" w:hAnsi="Arial" w:cs="Arial"/>
                <w:bCs/>
                <w:sz w:val="24"/>
                <w:szCs w:val="24"/>
                <w:lang w:eastAsia="en-GB"/>
              </w:rPr>
            </w:pPr>
          </w:p>
          <w:p w14:paraId="054FB69A" w14:textId="633F7C4C" w:rsidR="00352AF3" w:rsidRPr="0091717F" w:rsidRDefault="00352AF3" w:rsidP="0091717F">
            <w:pPr>
              <w:spacing w:after="0" w:line="240" w:lineRule="auto"/>
              <w:jc w:val="center"/>
              <w:rPr>
                <w:rFonts w:ascii="Arial" w:eastAsia="Times New Roman" w:hAnsi="Arial" w:cs="Arial"/>
                <w:bCs/>
                <w:sz w:val="24"/>
                <w:szCs w:val="24"/>
                <w:lang w:eastAsia="en-GB"/>
              </w:rPr>
            </w:pPr>
          </w:p>
          <w:p w14:paraId="5E1CF5C1" w14:textId="15906B9E" w:rsidR="00352AF3" w:rsidRPr="0091717F" w:rsidRDefault="00352AF3" w:rsidP="0091717F">
            <w:pPr>
              <w:spacing w:after="0" w:line="240" w:lineRule="auto"/>
              <w:jc w:val="center"/>
              <w:rPr>
                <w:rFonts w:ascii="Arial" w:eastAsia="Times New Roman" w:hAnsi="Arial" w:cs="Arial"/>
                <w:bCs/>
                <w:sz w:val="24"/>
                <w:szCs w:val="24"/>
                <w:lang w:eastAsia="en-GB"/>
              </w:rPr>
            </w:pPr>
          </w:p>
          <w:p w14:paraId="180CD5B7" w14:textId="607D577A" w:rsidR="00352AF3" w:rsidRPr="0091717F" w:rsidRDefault="00352AF3" w:rsidP="0091717F">
            <w:pPr>
              <w:spacing w:after="0" w:line="240" w:lineRule="auto"/>
              <w:jc w:val="center"/>
              <w:rPr>
                <w:rFonts w:ascii="Arial" w:eastAsia="Times New Roman" w:hAnsi="Arial" w:cs="Arial"/>
                <w:bCs/>
                <w:sz w:val="24"/>
                <w:szCs w:val="24"/>
                <w:lang w:eastAsia="en-GB"/>
              </w:rPr>
            </w:pPr>
          </w:p>
          <w:p w14:paraId="3F6F96D6" w14:textId="4391BD4F" w:rsidR="00352AF3" w:rsidRPr="0091717F" w:rsidRDefault="00352AF3" w:rsidP="0091717F">
            <w:pPr>
              <w:spacing w:after="0" w:line="240" w:lineRule="auto"/>
              <w:jc w:val="center"/>
              <w:rPr>
                <w:rFonts w:ascii="Arial" w:eastAsia="Times New Roman" w:hAnsi="Arial" w:cs="Arial"/>
                <w:bCs/>
                <w:sz w:val="24"/>
                <w:szCs w:val="24"/>
                <w:lang w:eastAsia="en-GB"/>
              </w:rPr>
            </w:pPr>
          </w:p>
          <w:p w14:paraId="36FA62EA" w14:textId="49185F4F" w:rsidR="00352AF3" w:rsidRPr="0091717F" w:rsidRDefault="00352AF3" w:rsidP="0091717F">
            <w:pPr>
              <w:spacing w:after="0" w:line="240" w:lineRule="auto"/>
              <w:jc w:val="center"/>
              <w:rPr>
                <w:rFonts w:ascii="Arial" w:eastAsia="Times New Roman" w:hAnsi="Arial" w:cs="Arial"/>
                <w:bCs/>
                <w:sz w:val="24"/>
                <w:szCs w:val="24"/>
                <w:lang w:eastAsia="en-GB"/>
              </w:rPr>
            </w:pPr>
            <w:r w:rsidRPr="0091717F">
              <w:rPr>
                <w:rFonts w:ascii="Arial" w:eastAsia="Times New Roman" w:hAnsi="Arial" w:cs="Arial"/>
                <w:bCs/>
                <w:sz w:val="24"/>
                <w:szCs w:val="24"/>
                <w:lang w:eastAsia="en-GB"/>
              </w:rPr>
              <w:t>Transferable skills</w:t>
            </w:r>
          </w:p>
          <w:p w14:paraId="3EB17650" w14:textId="470D2AD9" w:rsidR="00352AF3" w:rsidRPr="0091717F" w:rsidRDefault="00352AF3" w:rsidP="0091717F">
            <w:pPr>
              <w:spacing w:after="0" w:line="240" w:lineRule="auto"/>
              <w:jc w:val="center"/>
              <w:rPr>
                <w:rFonts w:ascii="Arial" w:eastAsia="Times New Roman" w:hAnsi="Arial" w:cs="Arial"/>
                <w:bCs/>
                <w:sz w:val="24"/>
                <w:szCs w:val="24"/>
                <w:lang w:eastAsia="en-GB"/>
              </w:rPr>
            </w:pPr>
          </w:p>
          <w:p w14:paraId="3914A398" w14:textId="5F3195CE" w:rsidR="00352AF3" w:rsidRPr="0091717F" w:rsidRDefault="00352AF3" w:rsidP="0091717F">
            <w:pPr>
              <w:spacing w:after="0" w:line="240" w:lineRule="auto"/>
              <w:jc w:val="center"/>
              <w:rPr>
                <w:rFonts w:ascii="Arial" w:eastAsia="Times New Roman" w:hAnsi="Arial" w:cs="Arial"/>
                <w:bCs/>
                <w:sz w:val="24"/>
                <w:szCs w:val="24"/>
                <w:lang w:eastAsia="en-GB"/>
              </w:rPr>
            </w:pPr>
          </w:p>
          <w:p w14:paraId="67D4D176" w14:textId="0C4CEAE9" w:rsidR="00352AF3" w:rsidRPr="0091717F" w:rsidRDefault="00352AF3" w:rsidP="0091717F">
            <w:pPr>
              <w:spacing w:after="0" w:line="240" w:lineRule="auto"/>
              <w:jc w:val="center"/>
              <w:rPr>
                <w:rFonts w:ascii="Arial" w:eastAsia="Times New Roman" w:hAnsi="Arial" w:cs="Arial"/>
                <w:bCs/>
                <w:sz w:val="24"/>
                <w:szCs w:val="24"/>
                <w:lang w:eastAsia="en-GB"/>
              </w:rPr>
            </w:pPr>
          </w:p>
          <w:p w14:paraId="6A749480" w14:textId="7DDCB5C5" w:rsidR="00352AF3" w:rsidRPr="0091717F" w:rsidRDefault="00352AF3" w:rsidP="0091717F">
            <w:pPr>
              <w:spacing w:after="0" w:line="240" w:lineRule="auto"/>
              <w:jc w:val="center"/>
              <w:rPr>
                <w:rFonts w:ascii="Arial" w:eastAsia="Times New Roman" w:hAnsi="Arial" w:cs="Arial"/>
                <w:bCs/>
                <w:sz w:val="24"/>
                <w:szCs w:val="24"/>
                <w:lang w:eastAsia="en-GB"/>
              </w:rPr>
            </w:pPr>
          </w:p>
          <w:p w14:paraId="1571DD47" w14:textId="17365190" w:rsidR="00352AF3" w:rsidRPr="0091717F" w:rsidRDefault="00352AF3" w:rsidP="0091717F">
            <w:pPr>
              <w:spacing w:after="0" w:line="240" w:lineRule="auto"/>
              <w:jc w:val="center"/>
              <w:rPr>
                <w:rFonts w:ascii="Arial" w:eastAsia="Times New Roman" w:hAnsi="Arial" w:cs="Arial"/>
                <w:bCs/>
                <w:sz w:val="24"/>
                <w:szCs w:val="24"/>
                <w:lang w:eastAsia="en-GB"/>
              </w:rPr>
            </w:pPr>
          </w:p>
        </w:tc>
        <w:tc>
          <w:tcPr>
            <w:tcW w:w="4545" w:type="dxa"/>
            <w:tcBorders>
              <w:top w:val="single" w:sz="6" w:space="0" w:color="auto"/>
              <w:left w:val="single" w:sz="6" w:space="0" w:color="auto"/>
              <w:bottom w:val="single" w:sz="6" w:space="0" w:color="auto"/>
              <w:right w:val="single" w:sz="6" w:space="0" w:color="auto"/>
            </w:tcBorders>
            <w:hideMark/>
          </w:tcPr>
          <w:p w14:paraId="3DD5A4F1" w14:textId="77777777" w:rsid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61590468" w14:textId="77777777" w:rsidR="0091717F" w:rsidRDefault="0091717F" w:rsidP="00352AF3">
            <w:pPr>
              <w:spacing w:after="0" w:line="240" w:lineRule="auto"/>
              <w:rPr>
                <w:rFonts w:ascii="Arial" w:eastAsia="Times New Roman" w:hAnsi="Arial" w:cs="Arial"/>
                <w:b/>
                <w:sz w:val="24"/>
                <w:szCs w:val="24"/>
                <w:lang w:eastAsia="en-GB"/>
              </w:rPr>
            </w:pPr>
          </w:p>
          <w:p w14:paraId="52465FDA" w14:textId="77777777" w:rsidR="0091717F" w:rsidRDefault="0091717F" w:rsidP="00352AF3">
            <w:pPr>
              <w:spacing w:after="0" w:line="240" w:lineRule="auto"/>
              <w:rPr>
                <w:rFonts w:ascii="Arial" w:eastAsia="Times New Roman" w:hAnsi="Arial" w:cs="Arial"/>
                <w:b/>
                <w:sz w:val="24"/>
                <w:szCs w:val="24"/>
                <w:lang w:eastAsia="en-GB"/>
              </w:rPr>
            </w:pPr>
          </w:p>
          <w:p w14:paraId="2C262285" w14:textId="77777777" w:rsidR="0091717F" w:rsidRDefault="0091717F" w:rsidP="00352AF3">
            <w:pPr>
              <w:spacing w:after="0" w:line="240" w:lineRule="auto"/>
              <w:rPr>
                <w:rFonts w:ascii="Arial" w:eastAsia="Times New Roman" w:hAnsi="Arial" w:cs="Arial"/>
                <w:b/>
                <w:sz w:val="24"/>
                <w:szCs w:val="24"/>
                <w:lang w:eastAsia="en-GB"/>
              </w:rPr>
            </w:pPr>
          </w:p>
          <w:p w14:paraId="7EF61565" w14:textId="77777777" w:rsidR="0091717F" w:rsidRDefault="0091717F" w:rsidP="00352AF3">
            <w:pPr>
              <w:spacing w:after="0" w:line="240" w:lineRule="auto"/>
              <w:rPr>
                <w:rFonts w:ascii="Arial" w:eastAsia="Times New Roman" w:hAnsi="Arial" w:cs="Arial"/>
                <w:b/>
                <w:sz w:val="24"/>
                <w:szCs w:val="24"/>
                <w:lang w:eastAsia="en-GB"/>
              </w:rPr>
            </w:pPr>
          </w:p>
          <w:p w14:paraId="286782BC" w14:textId="77777777" w:rsidR="0091717F" w:rsidRDefault="0091717F" w:rsidP="00352AF3">
            <w:pPr>
              <w:spacing w:after="0" w:line="240" w:lineRule="auto"/>
              <w:rPr>
                <w:rFonts w:ascii="Arial" w:eastAsia="Times New Roman" w:hAnsi="Arial" w:cs="Arial"/>
                <w:b/>
                <w:sz w:val="24"/>
                <w:szCs w:val="24"/>
                <w:lang w:eastAsia="en-GB"/>
              </w:rPr>
            </w:pPr>
          </w:p>
          <w:p w14:paraId="2F17132D" w14:textId="77777777" w:rsidR="0091717F" w:rsidRDefault="0091717F" w:rsidP="00352AF3">
            <w:pPr>
              <w:spacing w:after="0" w:line="240" w:lineRule="auto"/>
              <w:rPr>
                <w:rFonts w:ascii="Arial" w:eastAsia="Times New Roman" w:hAnsi="Arial" w:cs="Arial"/>
                <w:b/>
                <w:sz w:val="24"/>
                <w:szCs w:val="24"/>
                <w:lang w:eastAsia="en-GB"/>
              </w:rPr>
            </w:pPr>
          </w:p>
          <w:p w14:paraId="083D8DBE" w14:textId="77777777" w:rsidR="0091717F" w:rsidRDefault="0091717F" w:rsidP="00352AF3">
            <w:pPr>
              <w:spacing w:after="0" w:line="240" w:lineRule="auto"/>
              <w:rPr>
                <w:rFonts w:ascii="Arial" w:eastAsia="Times New Roman" w:hAnsi="Arial" w:cs="Arial"/>
                <w:b/>
                <w:sz w:val="24"/>
                <w:szCs w:val="24"/>
                <w:lang w:eastAsia="en-GB"/>
              </w:rPr>
            </w:pPr>
          </w:p>
          <w:p w14:paraId="33E9BB93" w14:textId="77777777" w:rsidR="0091717F" w:rsidRDefault="0091717F" w:rsidP="00352AF3">
            <w:pPr>
              <w:spacing w:after="0" w:line="240" w:lineRule="auto"/>
              <w:rPr>
                <w:rFonts w:ascii="Arial" w:eastAsia="Times New Roman" w:hAnsi="Arial" w:cs="Arial"/>
                <w:b/>
                <w:sz w:val="24"/>
                <w:szCs w:val="24"/>
                <w:lang w:eastAsia="en-GB"/>
              </w:rPr>
            </w:pPr>
          </w:p>
          <w:p w14:paraId="7B0288F5" w14:textId="77777777" w:rsidR="0091717F" w:rsidRDefault="0091717F" w:rsidP="00352AF3">
            <w:pPr>
              <w:spacing w:after="0" w:line="240" w:lineRule="auto"/>
              <w:rPr>
                <w:rFonts w:ascii="Arial" w:eastAsia="Times New Roman" w:hAnsi="Arial" w:cs="Arial"/>
                <w:b/>
                <w:sz w:val="24"/>
                <w:szCs w:val="24"/>
                <w:lang w:eastAsia="en-GB"/>
              </w:rPr>
            </w:pPr>
          </w:p>
          <w:p w14:paraId="7E630E35" w14:textId="77777777" w:rsidR="0091717F" w:rsidRDefault="0091717F" w:rsidP="00352AF3">
            <w:pPr>
              <w:spacing w:after="0" w:line="240" w:lineRule="auto"/>
              <w:rPr>
                <w:rFonts w:ascii="Arial" w:eastAsia="Times New Roman" w:hAnsi="Arial" w:cs="Arial"/>
                <w:b/>
                <w:sz w:val="24"/>
                <w:szCs w:val="24"/>
                <w:lang w:eastAsia="en-GB"/>
              </w:rPr>
            </w:pPr>
          </w:p>
          <w:p w14:paraId="4C429A0D" w14:textId="77777777" w:rsidR="0091717F" w:rsidRPr="00352AF3" w:rsidRDefault="0091717F" w:rsidP="00352AF3">
            <w:pPr>
              <w:spacing w:after="0" w:line="240" w:lineRule="auto"/>
              <w:rPr>
                <w:rFonts w:ascii="Arial" w:eastAsia="Times New Roman" w:hAnsi="Arial" w:cs="Arial"/>
                <w:b/>
                <w:sz w:val="24"/>
                <w:szCs w:val="24"/>
                <w:lang w:eastAsia="en-GB"/>
              </w:rPr>
            </w:pPr>
          </w:p>
        </w:tc>
        <w:tc>
          <w:tcPr>
            <w:tcW w:w="4590" w:type="dxa"/>
            <w:tcBorders>
              <w:top w:val="single" w:sz="6" w:space="0" w:color="auto"/>
              <w:left w:val="single" w:sz="6" w:space="0" w:color="auto"/>
              <w:bottom w:val="single" w:sz="6" w:space="0" w:color="auto"/>
              <w:right w:val="single" w:sz="6" w:space="0" w:color="auto"/>
            </w:tcBorders>
            <w:hideMark/>
          </w:tcPr>
          <w:p w14:paraId="321CB379"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r>
      <w:tr w:rsidR="00352AF3" w:rsidRPr="00352AF3" w14:paraId="5ECCE4BC" w14:textId="77777777" w:rsidTr="00352AF3">
        <w:trPr>
          <w:trHeight w:val="300"/>
        </w:trPr>
        <w:tc>
          <w:tcPr>
            <w:tcW w:w="2055" w:type="dxa"/>
            <w:tcBorders>
              <w:top w:val="single" w:sz="6" w:space="0" w:color="auto"/>
              <w:left w:val="single" w:sz="6" w:space="0" w:color="auto"/>
              <w:bottom w:val="single" w:sz="6" w:space="0" w:color="auto"/>
              <w:right w:val="single" w:sz="6" w:space="0" w:color="auto"/>
            </w:tcBorders>
            <w:shd w:val="clear" w:color="auto" w:fill="F6C5AC"/>
            <w:hideMark/>
          </w:tcPr>
          <w:p w14:paraId="23D1441F" w14:textId="4CCC7492" w:rsidR="00352AF3" w:rsidRPr="00352AF3" w:rsidRDefault="00352AF3" w:rsidP="0091717F">
            <w:pPr>
              <w:spacing w:after="0" w:line="240" w:lineRule="auto"/>
              <w:jc w:val="center"/>
              <w:rPr>
                <w:rFonts w:ascii="Arial" w:eastAsia="Times New Roman" w:hAnsi="Arial" w:cs="Arial"/>
                <w:b/>
                <w:sz w:val="24"/>
                <w:szCs w:val="24"/>
                <w:lang w:eastAsia="en-GB"/>
              </w:rPr>
            </w:pPr>
          </w:p>
          <w:p w14:paraId="2E2F1668" w14:textId="5AA0E638" w:rsidR="00352AF3" w:rsidRPr="00352AF3" w:rsidRDefault="00352AF3" w:rsidP="0091717F">
            <w:pPr>
              <w:spacing w:after="0" w:line="240" w:lineRule="auto"/>
              <w:jc w:val="center"/>
              <w:rPr>
                <w:rFonts w:ascii="Arial" w:eastAsia="Times New Roman" w:hAnsi="Arial" w:cs="Arial"/>
                <w:b/>
                <w:sz w:val="24"/>
                <w:szCs w:val="24"/>
                <w:lang w:eastAsia="en-GB"/>
              </w:rPr>
            </w:pPr>
          </w:p>
          <w:p w14:paraId="5F7B4FA6" w14:textId="69ACE2BC" w:rsidR="00352AF3" w:rsidRPr="00352AF3" w:rsidRDefault="00352AF3" w:rsidP="0091717F">
            <w:pPr>
              <w:spacing w:after="0" w:line="240" w:lineRule="auto"/>
              <w:jc w:val="center"/>
              <w:rPr>
                <w:rFonts w:ascii="Arial" w:eastAsia="Times New Roman" w:hAnsi="Arial" w:cs="Arial"/>
                <w:b/>
                <w:sz w:val="24"/>
                <w:szCs w:val="24"/>
                <w:lang w:eastAsia="en-GB"/>
              </w:rPr>
            </w:pPr>
          </w:p>
          <w:p w14:paraId="18AB722B" w14:textId="288331D2" w:rsidR="00352AF3" w:rsidRPr="00352AF3" w:rsidRDefault="00352AF3" w:rsidP="0091717F">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lang w:eastAsia="en-GB"/>
              </w:rPr>
              <w:t>Personal Situation</w:t>
            </w:r>
          </w:p>
          <w:p w14:paraId="04478D74" w14:textId="4C1B11DE" w:rsidR="00352AF3" w:rsidRPr="00352AF3" w:rsidRDefault="00352AF3" w:rsidP="0091717F">
            <w:pPr>
              <w:spacing w:after="0" w:line="240" w:lineRule="auto"/>
              <w:jc w:val="center"/>
              <w:rPr>
                <w:rFonts w:ascii="Arial" w:eastAsia="Times New Roman" w:hAnsi="Arial" w:cs="Arial"/>
                <w:b/>
                <w:sz w:val="24"/>
                <w:szCs w:val="24"/>
                <w:lang w:eastAsia="en-GB"/>
              </w:rPr>
            </w:pPr>
          </w:p>
          <w:p w14:paraId="480A4699" w14:textId="45893D8D" w:rsidR="00352AF3" w:rsidRPr="00352AF3" w:rsidRDefault="00352AF3" w:rsidP="0091717F">
            <w:pPr>
              <w:spacing w:after="0" w:line="240" w:lineRule="auto"/>
              <w:jc w:val="center"/>
              <w:rPr>
                <w:rFonts w:ascii="Arial" w:eastAsia="Times New Roman" w:hAnsi="Arial" w:cs="Arial"/>
                <w:b/>
                <w:sz w:val="24"/>
                <w:szCs w:val="24"/>
                <w:lang w:eastAsia="en-GB"/>
              </w:rPr>
            </w:pPr>
          </w:p>
        </w:tc>
        <w:tc>
          <w:tcPr>
            <w:tcW w:w="2640" w:type="dxa"/>
            <w:tcBorders>
              <w:top w:val="single" w:sz="6" w:space="0" w:color="auto"/>
              <w:left w:val="single" w:sz="6" w:space="0" w:color="auto"/>
              <w:bottom w:val="single" w:sz="6" w:space="0" w:color="auto"/>
              <w:right w:val="single" w:sz="6" w:space="0" w:color="auto"/>
            </w:tcBorders>
            <w:hideMark/>
          </w:tcPr>
          <w:p w14:paraId="4D4342E8" w14:textId="19E3B2B1" w:rsidR="00352AF3" w:rsidRPr="0091717F" w:rsidRDefault="00352AF3" w:rsidP="0091717F">
            <w:pPr>
              <w:spacing w:after="0" w:line="240" w:lineRule="auto"/>
              <w:jc w:val="center"/>
              <w:rPr>
                <w:rFonts w:ascii="Arial" w:eastAsia="Times New Roman" w:hAnsi="Arial" w:cs="Arial"/>
                <w:bCs/>
                <w:sz w:val="24"/>
                <w:szCs w:val="24"/>
                <w:lang w:eastAsia="en-GB"/>
              </w:rPr>
            </w:pPr>
          </w:p>
          <w:p w14:paraId="286AAAA1" w14:textId="4F4AFEAD" w:rsidR="00352AF3" w:rsidRPr="0091717F" w:rsidRDefault="00352AF3" w:rsidP="0091717F">
            <w:pPr>
              <w:spacing w:after="0" w:line="240" w:lineRule="auto"/>
              <w:jc w:val="center"/>
              <w:rPr>
                <w:rFonts w:ascii="Arial" w:eastAsia="Times New Roman" w:hAnsi="Arial" w:cs="Arial"/>
                <w:bCs/>
                <w:sz w:val="24"/>
                <w:szCs w:val="24"/>
                <w:lang w:eastAsia="en-GB"/>
              </w:rPr>
            </w:pPr>
          </w:p>
          <w:p w14:paraId="1F20AEFE" w14:textId="0B190C8A" w:rsidR="00352AF3" w:rsidRPr="0091717F" w:rsidRDefault="00352AF3" w:rsidP="0091717F">
            <w:pPr>
              <w:spacing w:after="0" w:line="240" w:lineRule="auto"/>
              <w:jc w:val="center"/>
              <w:rPr>
                <w:rFonts w:ascii="Arial" w:eastAsia="Times New Roman" w:hAnsi="Arial" w:cs="Arial"/>
                <w:bCs/>
                <w:sz w:val="24"/>
                <w:szCs w:val="24"/>
                <w:lang w:eastAsia="en-GB"/>
              </w:rPr>
            </w:pPr>
            <w:r w:rsidRPr="0091717F">
              <w:rPr>
                <w:rFonts w:ascii="Arial" w:eastAsia="Times New Roman" w:hAnsi="Arial" w:cs="Arial"/>
                <w:bCs/>
                <w:sz w:val="24"/>
                <w:szCs w:val="24"/>
                <w:lang w:eastAsia="en-GB"/>
              </w:rPr>
              <w:t>Employee comments</w:t>
            </w:r>
          </w:p>
          <w:p w14:paraId="43E60B35" w14:textId="5B02CDDE" w:rsidR="00352AF3" w:rsidRPr="0091717F" w:rsidRDefault="00352AF3" w:rsidP="0091717F">
            <w:pPr>
              <w:spacing w:after="0" w:line="240" w:lineRule="auto"/>
              <w:jc w:val="center"/>
              <w:rPr>
                <w:rFonts w:ascii="Arial" w:eastAsia="Times New Roman" w:hAnsi="Arial" w:cs="Arial"/>
                <w:bCs/>
                <w:sz w:val="24"/>
                <w:szCs w:val="24"/>
                <w:lang w:eastAsia="en-GB"/>
              </w:rPr>
            </w:pPr>
            <w:r w:rsidRPr="0091717F">
              <w:rPr>
                <w:rFonts w:ascii="Arial" w:eastAsia="Times New Roman" w:hAnsi="Arial" w:cs="Arial"/>
                <w:bCs/>
                <w:sz w:val="24"/>
                <w:szCs w:val="24"/>
                <w:lang w:eastAsia="en-GB"/>
              </w:rPr>
              <w:t>E.g. impact upon caring responsibilities or travelling distance</w:t>
            </w:r>
          </w:p>
          <w:p w14:paraId="6B48CE49" w14:textId="15A09F48" w:rsidR="00352AF3" w:rsidRPr="0091717F" w:rsidRDefault="00352AF3" w:rsidP="0091717F">
            <w:pPr>
              <w:spacing w:after="0" w:line="240" w:lineRule="auto"/>
              <w:jc w:val="center"/>
              <w:rPr>
                <w:rFonts w:ascii="Arial" w:eastAsia="Times New Roman" w:hAnsi="Arial" w:cs="Arial"/>
                <w:bCs/>
                <w:sz w:val="24"/>
                <w:szCs w:val="24"/>
                <w:lang w:eastAsia="en-GB"/>
              </w:rPr>
            </w:pPr>
          </w:p>
          <w:p w14:paraId="631EC526" w14:textId="4E0B5AA2" w:rsidR="00352AF3" w:rsidRPr="0091717F" w:rsidRDefault="00352AF3" w:rsidP="0091717F">
            <w:pPr>
              <w:spacing w:after="0" w:line="240" w:lineRule="auto"/>
              <w:jc w:val="center"/>
              <w:rPr>
                <w:rFonts w:ascii="Arial" w:eastAsia="Times New Roman" w:hAnsi="Arial" w:cs="Arial"/>
                <w:bCs/>
                <w:sz w:val="24"/>
                <w:szCs w:val="24"/>
                <w:lang w:eastAsia="en-GB"/>
              </w:rPr>
            </w:pPr>
          </w:p>
        </w:tc>
        <w:tc>
          <w:tcPr>
            <w:tcW w:w="4545" w:type="dxa"/>
            <w:tcBorders>
              <w:top w:val="single" w:sz="6" w:space="0" w:color="auto"/>
              <w:left w:val="single" w:sz="6" w:space="0" w:color="auto"/>
              <w:bottom w:val="single" w:sz="6" w:space="0" w:color="auto"/>
              <w:right w:val="single" w:sz="6" w:space="0" w:color="auto"/>
            </w:tcBorders>
            <w:hideMark/>
          </w:tcPr>
          <w:p w14:paraId="2E7E1BBF"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c>
          <w:tcPr>
            <w:tcW w:w="4590" w:type="dxa"/>
            <w:tcBorders>
              <w:top w:val="single" w:sz="6" w:space="0" w:color="auto"/>
              <w:left w:val="single" w:sz="6" w:space="0" w:color="auto"/>
              <w:bottom w:val="single" w:sz="6" w:space="0" w:color="auto"/>
              <w:right w:val="single" w:sz="6" w:space="0" w:color="auto"/>
            </w:tcBorders>
            <w:hideMark/>
          </w:tcPr>
          <w:p w14:paraId="36FB392B"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r>
    </w:tbl>
    <w:p w14:paraId="756FF063"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45"/>
      </w:tblGrid>
      <w:tr w:rsidR="00352AF3" w:rsidRPr="00352AF3" w14:paraId="3E29C0E8" w14:textId="77777777" w:rsidTr="00352AF3">
        <w:trPr>
          <w:trHeight w:val="300"/>
        </w:trPr>
        <w:tc>
          <w:tcPr>
            <w:tcW w:w="13845" w:type="dxa"/>
            <w:tcBorders>
              <w:top w:val="single" w:sz="6" w:space="0" w:color="auto"/>
              <w:left w:val="single" w:sz="6" w:space="0" w:color="auto"/>
              <w:bottom w:val="single" w:sz="6" w:space="0" w:color="auto"/>
              <w:right w:val="single" w:sz="6" w:space="0" w:color="auto"/>
            </w:tcBorders>
            <w:shd w:val="clear" w:color="auto" w:fill="F6C5AC"/>
            <w:hideMark/>
          </w:tcPr>
          <w:p w14:paraId="6265FBFA"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7D8082F4" w14:textId="3925079B" w:rsidR="00352AF3" w:rsidRPr="00352AF3" w:rsidRDefault="00352AF3" w:rsidP="0091717F">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lang w:eastAsia="en-GB"/>
              </w:rPr>
              <w:t>In summary, I believe that this post is not SAE for the following reasons:</w:t>
            </w:r>
          </w:p>
          <w:p w14:paraId="462CC260"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r>
      <w:tr w:rsidR="00352AF3" w:rsidRPr="00352AF3" w14:paraId="0EC3ADE1" w14:textId="77777777" w:rsidTr="00352AF3">
        <w:trPr>
          <w:trHeight w:val="300"/>
        </w:trPr>
        <w:tc>
          <w:tcPr>
            <w:tcW w:w="13845" w:type="dxa"/>
            <w:tcBorders>
              <w:top w:val="single" w:sz="6" w:space="0" w:color="auto"/>
              <w:left w:val="single" w:sz="6" w:space="0" w:color="auto"/>
              <w:bottom w:val="single" w:sz="6" w:space="0" w:color="auto"/>
              <w:right w:val="single" w:sz="6" w:space="0" w:color="auto"/>
            </w:tcBorders>
            <w:hideMark/>
          </w:tcPr>
          <w:p w14:paraId="62DA4A90"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6B6B5EAF"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111C60C1"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08B8854A"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29DE0BB3"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lastRenderedPageBreak/>
              <w:t> </w:t>
            </w:r>
          </w:p>
          <w:p w14:paraId="4673A51F"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5D9280F5"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586A2A05"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7BDAD4AF"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151E39BC"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43999406"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75D082E4"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5B3A676D"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6A9EB183"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650CE486"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3AA7E523"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560E3E3D"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7B7691C8"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r>
    </w:tbl>
    <w:p w14:paraId="03F24CE9"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5100"/>
        <w:gridCol w:w="1275"/>
        <w:gridCol w:w="6195"/>
      </w:tblGrid>
      <w:tr w:rsidR="00352AF3" w:rsidRPr="00352AF3" w14:paraId="57F7BCCE" w14:textId="77777777" w:rsidTr="00352AF3">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F6C5AC"/>
            <w:vAlign w:val="center"/>
            <w:hideMark/>
          </w:tcPr>
          <w:p w14:paraId="017D34A8"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bCs/>
                <w:sz w:val="24"/>
                <w:szCs w:val="24"/>
                <w:lang w:eastAsia="en-GB"/>
              </w:rPr>
              <w:t>Signed</w:t>
            </w:r>
            <w:r w:rsidRPr="00352AF3">
              <w:rPr>
                <w:rFonts w:ascii="Arial" w:eastAsia="Times New Roman" w:hAnsi="Arial" w:cs="Arial"/>
                <w:b/>
                <w:sz w:val="24"/>
                <w:szCs w:val="24"/>
                <w:lang w:eastAsia="en-GB"/>
              </w:rPr>
              <w:t> </w:t>
            </w:r>
          </w:p>
        </w:tc>
        <w:tc>
          <w:tcPr>
            <w:tcW w:w="5100" w:type="dxa"/>
            <w:tcBorders>
              <w:top w:val="single" w:sz="6" w:space="0" w:color="auto"/>
              <w:left w:val="single" w:sz="6" w:space="0" w:color="auto"/>
              <w:bottom w:val="single" w:sz="6" w:space="0" w:color="auto"/>
              <w:right w:val="single" w:sz="6" w:space="0" w:color="auto"/>
            </w:tcBorders>
            <w:hideMark/>
          </w:tcPr>
          <w:p w14:paraId="3B59B260"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7B1CE031"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F6C5AC"/>
            <w:vAlign w:val="center"/>
            <w:hideMark/>
          </w:tcPr>
          <w:p w14:paraId="1DD1C2DF"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bCs/>
                <w:sz w:val="24"/>
                <w:szCs w:val="24"/>
                <w:lang w:eastAsia="en-GB"/>
              </w:rPr>
              <w:t>Date</w:t>
            </w:r>
            <w:r w:rsidRPr="00352AF3">
              <w:rPr>
                <w:rFonts w:ascii="Arial" w:eastAsia="Times New Roman" w:hAnsi="Arial" w:cs="Arial"/>
                <w:b/>
                <w:sz w:val="24"/>
                <w:szCs w:val="24"/>
                <w:lang w:eastAsia="en-GB"/>
              </w:rPr>
              <w:t> </w:t>
            </w:r>
          </w:p>
        </w:tc>
        <w:tc>
          <w:tcPr>
            <w:tcW w:w="6195" w:type="dxa"/>
            <w:tcBorders>
              <w:top w:val="single" w:sz="6" w:space="0" w:color="auto"/>
              <w:left w:val="single" w:sz="6" w:space="0" w:color="auto"/>
              <w:bottom w:val="single" w:sz="6" w:space="0" w:color="auto"/>
              <w:right w:val="single" w:sz="6" w:space="0" w:color="auto"/>
            </w:tcBorders>
            <w:hideMark/>
          </w:tcPr>
          <w:p w14:paraId="132D9D49"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r>
    </w:tbl>
    <w:p w14:paraId="72801E22" w14:textId="77777777" w:rsidR="005620FC" w:rsidRPr="005620FC" w:rsidRDefault="005620FC" w:rsidP="005620FC">
      <w:pPr>
        <w:rPr>
          <w:rFonts w:ascii="Arial" w:eastAsia="Times New Roman" w:hAnsi="Arial" w:cs="Arial"/>
          <w:sz w:val="24"/>
          <w:szCs w:val="24"/>
          <w:lang w:eastAsia="en-GB"/>
        </w:rPr>
        <w:sectPr w:rsidR="005620FC" w:rsidRPr="005620FC" w:rsidSect="00AB2BCB">
          <w:headerReference w:type="default" r:id="rId22"/>
          <w:pgSz w:w="16840" w:h="11907" w:orient="landscape" w:code="9"/>
          <w:pgMar w:top="1247" w:right="1247" w:bottom="1247" w:left="1247" w:header="709" w:footer="709" w:gutter="0"/>
          <w:cols w:space="708"/>
          <w:docGrid w:linePitch="360"/>
        </w:sectPr>
      </w:pPr>
    </w:p>
    <w:p w14:paraId="6F646C9A" w14:textId="7B2B880E" w:rsidR="00556606" w:rsidRPr="00A75F3F" w:rsidRDefault="00556606" w:rsidP="00F54FF3">
      <w:pPr>
        <w:tabs>
          <w:tab w:val="left" w:pos="3575"/>
        </w:tabs>
        <w:rPr>
          <w:rFonts w:ascii="Arial" w:eastAsia="Times New Roman" w:hAnsi="Arial" w:cs="Arial"/>
          <w:sz w:val="24"/>
          <w:szCs w:val="24"/>
          <w:lang w:eastAsia="en-GB"/>
        </w:rPr>
      </w:pPr>
    </w:p>
    <w:sectPr w:rsidR="00556606" w:rsidRPr="00A75F3F" w:rsidSect="003426E2">
      <w:headerReference w:type="default" r:id="rId23"/>
      <w:footerReference w:type="default" r:id="rId2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55DAE" w14:textId="77777777" w:rsidR="00F82415" w:rsidRDefault="00F82415" w:rsidP="003433E9">
      <w:pPr>
        <w:spacing w:after="0" w:line="240" w:lineRule="auto"/>
      </w:pPr>
      <w:r>
        <w:separator/>
      </w:r>
    </w:p>
  </w:endnote>
  <w:endnote w:type="continuationSeparator" w:id="0">
    <w:p w14:paraId="2989A206" w14:textId="77777777" w:rsidR="00F82415" w:rsidRDefault="00F82415" w:rsidP="003433E9">
      <w:pPr>
        <w:spacing w:after="0" w:line="240" w:lineRule="auto"/>
      </w:pPr>
      <w:r>
        <w:continuationSeparator/>
      </w:r>
    </w:p>
  </w:endnote>
  <w:endnote w:type="continuationNotice" w:id="1">
    <w:p w14:paraId="10508DD6" w14:textId="77777777" w:rsidR="00F82415" w:rsidRDefault="00F824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f1ucp6z4-t0t-e6g-fj84gd8wtdw1">
    <w:altName w:val="Calibri"/>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C7E9" w14:textId="77777777" w:rsidR="00A21124" w:rsidRPr="00AA0836" w:rsidRDefault="00A21124" w:rsidP="00AA0836">
    <w:pPr>
      <w:pStyle w:val="Footer"/>
      <w:jc w:val="center"/>
      <w:rPr>
        <w:rFonts w:ascii="Arial" w:hAnsi="Arial" w:cs="Arial"/>
      </w:rPr>
    </w:pPr>
    <w:r w:rsidRPr="00DE4022">
      <w:rPr>
        <w:rFonts w:ascii="Arial" w:hAnsi="Arial" w:cs="Arial"/>
      </w:rPr>
      <w:t xml:space="preserve">Page </w:t>
    </w:r>
    <w:r w:rsidRPr="00DE4022">
      <w:rPr>
        <w:rFonts w:ascii="Arial" w:hAnsi="Arial" w:cs="Arial"/>
      </w:rPr>
      <w:fldChar w:fldCharType="begin"/>
    </w:r>
    <w:r w:rsidRPr="00DE4022">
      <w:rPr>
        <w:rFonts w:ascii="Arial" w:hAnsi="Arial" w:cs="Arial"/>
      </w:rPr>
      <w:instrText xml:space="preserve"> PAGE </w:instrText>
    </w:r>
    <w:r w:rsidRPr="00DE4022">
      <w:rPr>
        <w:rFonts w:ascii="Arial" w:hAnsi="Arial" w:cs="Arial"/>
      </w:rPr>
      <w:fldChar w:fldCharType="separate"/>
    </w:r>
    <w:r w:rsidR="0020770F">
      <w:rPr>
        <w:rFonts w:ascii="Arial" w:hAnsi="Arial" w:cs="Arial"/>
        <w:noProof/>
      </w:rPr>
      <w:t>4</w:t>
    </w:r>
    <w:r w:rsidRPr="00DE4022">
      <w:rPr>
        <w:rFonts w:ascii="Arial" w:hAnsi="Arial" w:cs="Arial"/>
      </w:rPr>
      <w:fldChar w:fldCharType="end"/>
    </w:r>
    <w:r w:rsidRPr="00DE4022">
      <w:rPr>
        <w:rFonts w:ascii="Arial" w:hAnsi="Arial" w:cs="Arial"/>
      </w:rPr>
      <w:t xml:space="preserve"> of </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sidR="0020770F">
      <w:rPr>
        <w:rFonts w:ascii="Arial" w:hAnsi="Arial" w:cs="Arial"/>
        <w:noProof/>
      </w:rPr>
      <w:t>38</w:t>
    </w:r>
    <w:r>
      <w:rPr>
        <w:rFonts w:ascii="Arial" w:hAnsi="Arial" w:cs="Arial"/>
      </w:rPr>
      <w:fldChar w:fldCharType="end"/>
    </w:r>
  </w:p>
  <w:p w14:paraId="3E141507" w14:textId="77777777" w:rsidR="00A21124" w:rsidRPr="00AA0836" w:rsidRDefault="00A21124" w:rsidP="00AA0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6A62F" w14:textId="77777777" w:rsidR="00A21124" w:rsidRPr="00B456C8" w:rsidRDefault="00A21124" w:rsidP="00B456C8">
    <w:pPr>
      <w:pStyle w:val="Footer"/>
      <w:jc w:val="center"/>
      <w:rPr>
        <w:rFonts w:ascii="Arial" w:hAnsi="Arial" w:cs="Arial"/>
      </w:rPr>
    </w:pPr>
    <w:r w:rsidRPr="00DE4022">
      <w:rPr>
        <w:rFonts w:ascii="Arial" w:hAnsi="Arial" w:cs="Arial"/>
      </w:rPr>
      <w:t xml:space="preserve">Page </w:t>
    </w:r>
    <w:r w:rsidRPr="00DE4022">
      <w:rPr>
        <w:rFonts w:ascii="Arial" w:hAnsi="Arial" w:cs="Arial"/>
      </w:rPr>
      <w:fldChar w:fldCharType="begin"/>
    </w:r>
    <w:r w:rsidRPr="00DE4022">
      <w:rPr>
        <w:rFonts w:ascii="Arial" w:hAnsi="Arial" w:cs="Arial"/>
      </w:rPr>
      <w:instrText xml:space="preserve"> PAGE </w:instrText>
    </w:r>
    <w:r w:rsidRPr="00DE4022">
      <w:rPr>
        <w:rFonts w:ascii="Arial" w:hAnsi="Arial" w:cs="Arial"/>
      </w:rPr>
      <w:fldChar w:fldCharType="separate"/>
    </w:r>
    <w:r w:rsidR="0020770F">
      <w:rPr>
        <w:rFonts w:ascii="Arial" w:hAnsi="Arial" w:cs="Arial"/>
        <w:noProof/>
      </w:rPr>
      <w:t>36</w:t>
    </w:r>
    <w:r w:rsidRPr="00DE4022">
      <w:rPr>
        <w:rFonts w:ascii="Arial" w:hAnsi="Arial" w:cs="Arial"/>
      </w:rPr>
      <w:fldChar w:fldCharType="end"/>
    </w:r>
    <w:r w:rsidRPr="00DE4022">
      <w:rPr>
        <w:rFonts w:ascii="Arial" w:hAnsi="Arial" w:cs="Arial"/>
      </w:rPr>
      <w:t xml:space="preserve"> of </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sidR="0020770F">
      <w:rPr>
        <w:rFonts w:ascii="Arial" w:hAnsi="Arial" w:cs="Arial"/>
        <w:noProof/>
      </w:rPr>
      <w:t>38</w:t>
    </w:r>
    <w:r>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D3AA" w14:textId="77777777" w:rsidR="00A21124" w:rsidRPr="00DE4022" w:rsidRDefault="00A21124" w:rsidP="000320CA">
    <w:pPr>
      <w:pStyle w:val="Footer"/>
      <w:jc w:val="center"/>
      <w:rPr>
        <w:rFonts w:ascii="Arial" w:hAnsi="Arial" w:cs="Arial"/>
        <w:szCs w:val="18"/>
      </w:rPr>
    </w:pPr>
    <w:r w:rsidRPr="00DE4022">
      <w:rPr>
        <w:rFonts w:ascii="Arial" w:hAnsi="Arial" w:cs="Arial"/>
        <w:szCs w:val="18"/>
      </w:rPr>
      <w:t xml:space="preserve">Page </w:t>
    </w:r>
    <w:r w:rsidRPr="00DE4022">
      <w:rPr>
        <w:rFonts w:ascii="Arial" w:hAnsi="Arial" w:cs="Arial"/>
        <w:szCs w:val="18"/>
      </w:rPr>
      <w:fldChar w:fldCharType="begin"/>
    </w:r>
    <w:r w:rsidRPr="00DE4022">
      <w:rPr>
        <w:rFonts w:ascii="Arial" w:hAnsi="Arial" w:cs="Arial"/>
        <w:szCs w:val="18"/>
      </w:rPr>
      <w:instrText xml:space="preserve"> PAGE </w:instrText>
    </w:r>
    <w:r w:rsidRPr="00DE4022">
      <w:rPr>
        <w:rFonts w:ascii="Arial" w:hAnsi="Arial" w:cs="Arial"/>
        <w:szCs w:val="18"/>
      </w:rPr>
      <w:fldChar w:fldCharType="separate"/>
    </w:r>
    <w:r>
      <w:rPr>
        <w:rFonts w:ascii="Arial" w:hAnsi="Arial" w:cs="Arial"/>
        <w:noProof/>
        <w:szCs w:val="18"/>
      </w:rPr>
      <w:t>8</w:t>
    </w:r>
    <w:r w:rsidRPr="00DE4022">
      <w:rPr>
        <w:rFonts w:ascii="Arial" w:hAnsi="Arial" w:cs="Arial"/>
        <w:szCs w:val="18"/>
      </w:rPr>
      <w:fldChar w:fldCharType="end"/>
    </w:r>
    <w:r w:rsidRPr="00DE4022">
      <w:rPr>
        <w:rFonts w:ascii="Arial" w:hAnsi="Arial" w:cs="Arial"/>
        <w:szCs w:val="18"/>
      </w:rPr>
      <w:t xml:space="preserve"> of </w:t>
    </w:r>
    <w:r w:rsidRPr="00DE4022">
      <w:rPr>
        <w:rFonts w:ascii="Arial" w:hAnsi="Arial" w:cs="Arial"/>
        <w:szCs w:val="18"/>
      </w:rPr>
      <w:fldChar w:fldCharType="begin"/>
    </w:r>
    <w:r w:rsidRPr="00DE4022">
      <w:rPr>
        <w:rFonts w:ascii="Arial" w:hAnsi="Arial" w:cs="Arial"/>
        <w:szCs w:val="18"/>
      </w:rPr>
      <w:instrText xml:space="preserve"> NUMPAGES </w:instrText>
    </w:r>
    <w:r w:rsidRPr="00DE4022">
      <w:rPr>
        <w:rFonts w:ascii="Arial" w:hAnsi="Arial" w:cs="Arial"/>
        <w:szCs w:val="18"/>
      </w:rPr>
      <w:fldChar w:fldCharType="separate"/>
    </w:r>
    <w:r w:rsidR="0020770F">
      <w:rPr>
        <w:rFonts w:ascii="Arial" w:hAnsi="Arial" w:cs="Arial"/>
        <w:noProof/>
        <w:szCs w:val="18"/>
      </w:rPr>
      <w:t>38</w:t>
    </w:r>
    <w:r w:rsidRPr="00DE4022">
      <w:rPr>
        <w:rFonts w:ascii="Arial" w:hAnsi="Arial" w:cs="Arial"/>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F24B" w14:textId="77777777" w:rsidR="00A21124" w:rsidRPr="00B456C8" w:rsidRDefault="00A21124" w:rsidP="00B456C8">
    <w:pPr>
      <w:pStyle w:val="Footer"/>
      <w:jc w:val="center"/>
      <w:rPr>
        <w:rFonts w:ascii="Arial" w:hAnsi="Arial" w:cs="Arial"/>
      </w:rPr>
    </w:pPr>
    <w:r w:rsidRPr="00DE4022">
      <w:rPr>
        <w:rFonts w:ascii="Arial" w:hAnsi="Arial" w:cs="Arial"/>
      </w:rPr>
      <w:t xml:space="preserve">Page </w:t>
    </w:r>
    <w:r w:rsidRPr="00DE4022">
      <w:rPr>
        <w:rFonts w:ascii="Arial" w:hAnsi="Arial" w:cs="Arial"/>
      </w:rPr>
      <w:fldChar w:fldCharType="begin"/>
    </w:r>
    <w:r w:rsidRPr="00DE4022">
      <w:rPr>
        <w:rFonts w:ascii="Arial" w:hAnsi="Arial" w:cs="Arial"/>
      </w:rPr>
      <w:instrText xml:space="preserve"> PAGE </w:instrText>
    </w:r>
    <w:r w:rsidRPr="00DE4022">
      <w:rPr>
        <w:rFonts w:ascii="Arial" w:hAnsi="Arial" w:cs="Arial"/>
      </w:rPr>
      <w:fldChar w:fldCharType="separate"/>
    </w:r>
    <w:r w:rsidR="0020770F">
      <w:rPr>
        <w:rFonts w:ascii="Arial" w:hAnsi="Arial" w:cs="Arial"/>
        <w:noProof/>
      </w:rPr>
      <w:t>38</w:t>
    </w:r>
    <w:r w:rsidRPr="00DE4022">
      <w:rPr>
        <w:rFonts w:ascii="Arial" w:hAnsi="Arial" w:cs="Arial"/>
      </w:rPr>
      <w:fldChar w:fldCharType="end"/>
    </w:r>
    <w:r w:rsidRPr="00DE4022">
      <w:rPr>
        <w:rFonts w:ascii="Arial" w:hAnsi="Arial" w:cs="Arial"/>
      </w:rPr>
      <w:t xml:space="preserve"> of </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sidR="0020770F">
      <w:rPr>
        <w:rFonts w:ascii="Arial" w:hAnsi="Arial" w:cs="Arial"/>
        <w:noProof/>
      </w:rPr>
      <w:t>38</w:t>
    </w:r>
    <w:r>
      <w:rPr>
        <w:rFonts w:ascii="Arial" w:hAnsi="Arial" w:cs="Arial"/>
      </w:rPr>
      <w:fldChar w:fldCharType="end"/>
    </w:r>
  </w:p>
  <w:p w14:paraId="5E2FD926" w14:textId="77777777" w:rsidR="00A21124" w:rsidRPr="00B456C8" w:rsidRDefault="00A21124" w:rsidP="00B45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FD200" w14:textId="77777777" w:rsidR="00F82415" w:rsidRDefault="00F82415" w:rsidP="003433E9">
      <w:pPr>
        <w:spacing w:after="0" w:line="240" w:lineRule="auto"/>
      </w:pPr>
      <w:r>
        <w:separator/>
      </w:r>
    </w:p>
  </w:footnote>
  <w:footnote w:type="continuationSeparator" w:id="0">
    <w:p w14:paraId="0B633E67" w14:textId="77777777" w:rsidR="00F82415" w:rsidRDefault="00F82415" w:rsidP="003433E9">
      <w:pPr>
        <w:spacing w:after="0" w:line="240" w:lineRule="auto"/>
      </w:pPr>
      <w:r>
        <w:continuationSeparator/>
      </w:r>
    </w:p>
  </w:footnote>
  <w:footnote w:type="continuationNotice" w:id="1">
    <w:p w14:paraId="173F60B9" w14:textId="77777777" w:rsidR="00F82415" w:rsidRDefault="00F824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76E8" w14:textId="77777777" w:rsidR="00A21124" w:rsidRPr="00FD71FF" w:rsidRDefault="00A21124" w:rsidP="00FD71FF">
    <w:pPr>
      <w:pStyle w:val="Header"/>
      <w:jc w:val="center"/>
      <w:rPr>
        <w:rFonts w:ascii="Arial" w:hAnsi="Arial" w:cs="Arial"/>
      </w:rPr>
    </w:pPr>
    <w:r>
      <w:rPr>
        <w:rFonts w:ascii="Arial" w:hAnsi="Arial" w:cs="Arial"/>
      </w:rPr>
      <w:t>Organisational Change</w:t>
    </w:r>
    <w:r w:rsidRPr="00FD71FF">
      <w:rPr>
        <w:rFonts w:ascii="Arial" w:hAnsi="Arial" w:cs="Arial"/>
      </w:rPr>
      <w:t xml:space="preserve">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D6C8" w14:textId="77777777" w:rsidR="00A21124" w:rsidRDefault="00A211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F99FC" w14:textId="77777777" w:rsidR="00A21124" w:rsidRPr="001A37C9" w:rsidRDefault="00A21124" w:rsidP="001A37C9">
    <w:pPr>
      <w:pStyle w:val="Header"/>
      <w:jc w:val="center"/>
      <w:rPr>
        <w:rFonts w:ascii="Arial" w:hAnsi="Arial" w:cs="Arial"/>
      </w:rPr>
    </w:pPr>
    <w:r>
      <w:rPr>
        <w:rFonts w:ascii="Arial" w:hAnsi="Arial" w:cs="Arial"/>
      </w:rPr>
      <w:t>Organisational Change</w:t>
    </w:r>
    <w:r w:rsidRPr="00DE4022">
      <w:rPr>
        <w:rFonts w:ascii="Arial" w:hAnsi="Arial" w:cs="Arial"/>
      </w:rPr>
      <w:t xml:space="preserve"> Policy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B1E5" w14:textId="77777777" w:rsidR="00A94662" w:rsidRPr="006E715C" w:rsidRDefault="00A94662" w:rsidP="006E71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B2FD" w14:textId="77777777" w:rsidR="00A21124" w:rsidRPr="005F1694" w:rsidRDefault="00A21124" w:rsidP="005F169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00B"/>
    <w:multiLevelType w:val="hybridMultilevel"/>
    <w:tmpl w:val="21AC05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716331"/>
    <w:multiLevelType w:val="hybridMultilevel"/>
    <w:tmpl w:val="19E85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64EFB"/>
    <w:multiLevelType w:val="hybridMultilevel"/>
    <w:tmpl w:val="52CE3E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8456C8"/>
    <w:multiLevelType w:val="hybridMultilevel"/>
    <w:tmpl w:val="E73451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CD209B"/>
    <w:multiLevelType w:val="multilevel"/>
    <w:tmpl w:val="3C0E435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2B18AE"/>
    <w:multiLevelType w:val="hybridMultilevel"/>
    <w:tmpl w:val="012EA5BC"/>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6" w15:restartNumberingAfterBreak="0">
    <w:nsid w:val="159766B9"/>
    <w:multiLevelType w:val="hybridMultilevel"/>
    <w:tmpl w:val="0F78F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54403D"/>
    <w:multiLevelType w:val="hybridMultilevel"/>
    <w:tmpl w:val="350A3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35F6E"/>
    <w:multiLevelType w:val="hybridMultilevel"/>
    <w:tmpl w:val="76064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4306EA"/>
    <w:multiLevelType w:val="hybridMultilevel"/>
    <w:tmpl w:val="C99C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616AF4"/>
    <w:multiLevelType w:val="hybridMultilevel"/>
    <w:tmpl w:val="B714E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BC6B1"/>
    <w:multiLevelType w:val="hybridMultilevel"/>
    <w:tmpl w:val="9B64CCB4"/>
    <w:lvl w:ilvl="0" w:tplc="D354F75A">
      <w:start w:val="1"/>
      <w:numFmt w:val="bullet"/>
      <w:lvlText w:val=""/>
      <w:lvlJc w:val="left"/>
      <w:pPr>
        <w:ind w:left="720" w:hanging="360"/>
      </w:pPr>
      <w:rPr>
        <w:rFonts w:ascii="Symbol" w:hAnsi="Symbol" w:hint="default"/>
      </w:rPr>
    </w:lvl>
    <w:lvl w:ilvl="1" w:tplc="BBF40234">
      <w:start w:val="1"/>
      <w:numFmt w:val="bullet"/>
      <w:lvlText w:val="o"/>
      <w:lvlJc w:val="left"/>
      <w:pPr>
        <w:ind w:left="1440" w:hanging="360"/>
      </w:pPr>
      <w:rPr>
        <w:rFonts w:ascii="Courier New" w:hAnsi="Courier New" w:hint="default"/>
      </w:rPr>
    </w:lvl>
    <w:lvl w:ilvl="2" w:tplc="BDBEDD34">
      <w:start w:val="1"/>
      <w:numFmt w:val="bullet"/>
      <w:lvlText w:val=""/>
      <w:lvlJc w:val="left"/>
      <w:pPr>
        <w:ind w:left="2160" w:hanging="360"/>
      </w:pPr>
      <w:rPr>
        <w:rFonts w:ascii="Wingdings" w:hAnsi="Wingdings" w:hint="default"/>
      </w:rPr>
    </w:lvl>
    <w:lvl w:ilvl="3" w:tplc="A5926784">
      <w:start w:val="1"/>
      <w:numFmt w:val="bullet"/>
      <w:lvlText w:val=""/>
      <w:lvlJc w:val="left"/>
      <w:pPr>
        <w:ind w:left="2880" w:hanging="360"/>
      </w:pPr>
      <w:rPr>
        <w:rFonts w:ascii="Symbol" w:hAnsi="Symbol" w:hint="default"/>
      </w:rPr>
    </w:lvl>
    <w:lvl w:ilvl="4" w:tplc="BD7A7520">
      <w:start w:val="1"/>
      <w:numFmt w:val="bullet"/>
      <w:lvlText w:val="o"/>
      <w:lvlJc w:val="left"/>
      <w:pPr>
        <w:ind w:left="3600" w:hanging="360"/>
      </w:pPr>
      <w:rPr>
        <w:rFonts w:ascii="Courier New" w:hAnsi="Courier New" w:hint="default"/>
      </w:rPr>
    </w:lvl>
    <w:lvl w:ilvl="5" w:tplc="B366C11C">
      <w:start w:val="1"/>
      <w:numFmt w:val="bullet"/>
      <w:lvlText w:val=""/>
      <w:lvlJc w:val="left"/>
      <w:pPr>
        <w:ind w:left="4320" w:hanging="360"/>
      </w:pPr>
      <w:rPr>
        <w:rFonts w:ascii="Wingdings" w:hAnsi="Wingdings" w:hint="default"/>
      </w:rPr>
    </w:lvl>
    <w:lvl w:ilvl="6" w:tplc="CEFAEA08">
      <w:start w:val="1"/>
      <w:numFmt w:val="bullet"/>
      <w:lvlText w:val=""/>
      <w:lvlJc w:val="left"/>
      <w:pPr>
        <w:ind w:left="5040" w:hanging="360"/>
      </w:pPr>
      <w:rPr>
        <w:rFonts w:ascii="Symbol" w:hAnsi="Symbol" w:hint="default"/>
      </w:rPr>
    </w:lvl>
    <w:lvl w:ilvl="7" w:tplc="E7EE4792">
      <w:start w:val="1"/>
      <w:numFmt w:val="bullet"/>
      <w:lvlText w:val="o"/>
      <w:lvlJc w:val="left"/>
      <w:pPr>
        <w:ind w:left="5760" w:hanging="360"/>
      </w:pPr>
      <w:rPr>
        <w:rFonts w:ascii="Courier New" w:hAnsi="Courier New" w:hint="default"/>
      </w:rPr>
    </w:lvl>
    <w:lvl w:ilvl="8" w:tplc="F7E6D40C">
      <w:start w:val="1"/>
      <w:numFmt w:val="bullet"/>
      <w:lvlText w:val=""/>
      <w:lvlJc w:val="left"/>
      <w:pPr>
        <w:ind w:left="6480" w:hanging="360"/>
      </w:pPr>
      <w:rPr>
        <w:rFonts w:ascii="Wingdings" w:hAnsi="Wingdings" w:hint="default"/>
      </w:rPr>
    </w:lvl>
  </w:abstractNum>
  <w:abstractNum w:abstractNumId="12" w15:restartNumberingAfterBreak="0">
    <w:nsid w:val="262C0E3D"/>
    <w:multiLevelType w:val="hybridMultilevel"/>
    <w:tmpl w:val="E5E8AE44"/>
    <w:lvl w:ilvl="0" w:tplc="EA7ACE62">
      <w:start w:val="1"/>
      <w:numFmt w:val="bullet"/>
      <w:lvlText w:val=""/>
      <w:lvlJc w:val="left"/>
      <w:pPr>
        <w:ind w:left="1080" w:hanging="360"/>
      </w:pPr>
      <w:rPr>
        <w:rFonts w:ascii="Symbol" w:hAnsi="Symbol" w:hint="default"/>
      </w:rPr>
    </w:lvl>
    <w:lvl w:ilvl="1" w:tplc="1CA423B4">
      <w:start w:val="1"/>
      <w:numFmt w:val="bullet"/>
      <w:lvlText w:val="o"/>
      <w:lvlJc w:val="left"/>
      <w:pPr>
        <w:ind w:left="1800" w:hanging="360"/>
      </w:pPr>
      <w:rPr>
        <w:rFonts w:ascii="Courier New" w:hAnsi="Courier New" w:hint="default"/>
      </w:rPr>
    </w:lvl>
    <w:lvl w:ilvl="2" w:tplc="074C5774">
      <w:start w:val="1"/>
      <w:numFmt w:val="bullet"/>
      <w:lvlText w:val=""/>
      <w:lvlJc w:val="left"/>
      <w:pPr>
        <w:ind w:left="2520" w:hanging="360"/>
      </w:pPr>
      <w:rPr>
        <w:rFonts w:ascii="Wingdings" w:hAnsi="Wingdings" w:hint="default"/>
      </w:rPr>
    </w:lvl>
    <w:lvl w:ilvl="3" w:tplc="6E1490FC">
      <w:start w:val="1"/>
      <w:numFmt w:val="bullet"/>
      <w:lvlText w:val=""/>
      <w:lvlJc w:val="left"/>
      <w:pPr>
        <w:ind w:left="3240" w:hanging="360"/>
      </w:pPr>
      <w:rPr>
        <w:rFonts w:ascii="Symbol" w:hAnsi="Symbol" w:hint="default"/>
      </w:rPr>
    </w:lvl>
    <w:lvl w:ilvl="4" w:tplc="B1AEFFE8">
      <w:start w:val="1"/>
      <w:numFmt w:val="bullet"/>
      <w:lvlText w:val="o"/>
      <w:lvlJc w:val="left"/>
      <w:pPr>
        <w:ind w:left="3960" w:hanging="360"/>
      </w:pPr>
      <w:rPr>
        <w:rFonts w:ascii="Courier New" w:hAnsi="Courier New" w:hint="default"/>
      </w:rPr>
    </w:lvl>
    <w:lvl w:ilvl="5" w:tplc="F45CEE96">
      <w:start w:val="1"/>
      <w:numFmt w:val="bullet"/>
      <w:lvlText w:val=""/>
      <w:lvlJc w:val="left"/>
      <w:pPr>
        <w:ind w:left="4680" w:hanging="360"/>
      </w:pPr>
      <w:rPr>
        <w:rFonts w:ascii="Wingdings" w:hAnsi="Wingdings" w:hint="default"/>
      </w:rPr>
    </w:lvl>
    <w:lvl w:ilvl="6" w:tplc="936C3038">
      <w:start w:val="1"/>
      <w:numFmt w:val="bullet"/>
      <w:lvlText w:val=""/>
      <w:lvlJc w:val="left"/>
      <w:pPr>
        <w:ind w:left="5400" w:hanging="360"/>
      </w:pPr>
      <w:rPr>
        <w:rFonts w:ascii="Symbol" w:hAnsi="Symbol" w:hint="default"/>
      </w:rPr>
    </w:lvl>
    <w:lvl w:ilvl="7" w:tplc="1DBC2AFA">
      <w:start w:val="1"/>
      <w:numFmt w:val="bullet"/>
      <w:lvlText w:val="o"/>
      <w:lvlJc w:val="left"/>
      <w:pPr>
        <w:ind w:left="6120" w:hanging="360"/>
      </w:pPr>
      <w:rPr>
        <w:rFonts w:ascii="Courier New" w:hAnsi="Courier New" w:hint="default"/>
      </w:rPr>
    </w:lvl>
    <w:lvl w:ilvl="8" w:tplc="2E3AB354">
      <w:start w:val="1"/>
      <w:numFmt w:val="bullet"/>
      <w:lvlText w:val=""/>
      <w:lvlJc w:val="left"/>
      <w:pPr>
        <w:ind w:left="6840" w:hanging="360"/>
      </w:pPr>
      <w:rPr>
        <w:rFonts w:ascii="Wingdings" w:hAnsi="Wingdings" w:hint="default"/>
      </w:rPr>
    </w:lvl>
  </w:abstractNum>
  <w:abstractNum w:abstractNumId="13" w15:restartNumberingAfterBreak="0">
    <w:nsid w:val="276F156F"/>
    <w:multiLevelType w:val="hybridMultilevel"/>
    <w:tmpl w:val="2180AD5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15:restartNumberingAfterBreak="0">
    <w:nsid w:val="29270096"/>
    <w:multiLevelType w:val="hybridMultilevel"/>
    <w:tmpl w:val="02F6D0CA"/>
    <w:lvl w:ilvl="0" w:tplc="DCCE7F4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B4A793A"/>
    <w:multiLevelType w:val="hybridMultilevel"/>
    <w:tmpl w:val="D0667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5A7598"/>
    <w:multiLevelType w:val="hybridMultilevel"/>
    <w:tmpl w:val="46EE757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32214CA9"/>
    <w:multiLevelType w:val="hybridMultilevel"/>
    <w:tmpl w:val="708C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102BD1"/>
    <w:multiLevelType w:val="hybridMultilevel"/>
    <w:tmpl w:val="6722EA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44E6561"/>
    <w:multiLevelType w:val="hybridMultilevel"/>
    <w:tmpl w:val="0D666C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A917E6C"/>
    <w:multiLevelType w:val="hybridMultilevel"/>
    <w:tmpl w:val="B6D6B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C1247D"/>
    <w:multiLevelType w:val="hybridMultilevel"/>
    <w:tmpl w:val="FBD24E50"/>
    <w:lvl w:ilvl="0" w:tplc="08090001">
      <w:start w:val="1"/>
      <w:numFmt w:val="bullet"/>
      <w:lvlText w:val=""/>
      <w:lvlJc w:val="left"/>
      <w:pPr>
        <w:tabs>
          <w:tab w:val="num" w:pos="1457"/>
        </w:tabs>
        <w:ind w:left="1457" w:hanging="360"/>
      </w:pPr>
      <w:rPr>
        <w:rFonts w:ascii="Symbol" w:hAnsi="Symbol" w:hint="default"/>
      </w:rPr>
    </w:lvl>
    <w:lvl w:ilvl="1" w:tplc="08090003" w:tentative="1">
      <w:start w:val="1"/>
      <w:numFmt w:val="bullet"/>
      <w:lvlText w:val="o"/>
      <w:lvlJc w:val="left"/>
      <w:pPr>
        <w:tabs>
          <w:tab w:val="num" w:pos="2177"/>
        </w:tabs>
        <w:ind w:left="2177" w:hanging="360"/>
      </w:pPr>
      <w:rPr>
        <w:rFonts w:ascii="Courier New" w:hAnsi="Courier New" w:cs="Courier New" w:hint="default"/>
      </w:rPr>
    </w:lvl>
    <w:lvl w:ilvl="2" w:tplc="08090005" w:tentative="1">
      <w:start w:val="1"/>
      <w:numFmt w:val="bullet"/>
      <w:lvlText w:val=""/>
      <w:lvlJc w:val="left"/>
      <w:pPr>
        <w:tabs>
          <w:tab w:val="num" w:pos="2897"/>
        </w:tabs>
        <w:ind w:left="2897" w:hanging="360"/>
      </w:pPr>
      <w:rPr>
        <w:rFonts w:ascii="Wingdings" w:hAnsi="Wingdings" w:hint="default"/>
      </w:rPr>
    </w:lvl>
    <w:lvl w:ilvl="3" w:tplc="08090001" w:tentative="1">
      <w:start w:val="1"/>
      <w:numFmt w:val="bullet"/>
      <w:lvlText w:val=""/>
      <w:lvlJc w:val="left"/>
      <w:pPr>
        <w:tabs>
          <w:tab w:val="num" w:pos="3617"/>
        </w:tabs>
        <w:ind w:left="3617" w:hanging="360"/>
      </w:pPr>
      <w:rPr>
        <w:rFonts w:ascii="Symbol" w:hAnsi="Symbol" w:hint="default"/>
      </w:rPr>
    </w:lvl>
    <w:lvl w:ilvl="4" w:tplc="08090003" w:tentative="1">
      <w:start w:val="1"/>
      <w:numFmt w:val="bullet"/>
      <w:lvlText w:val="o"/>
      <w:lvlJc w:val="left"/>
      <w:pPr>
        <w:tabs>
          <w:tab w:val="num" w:pos="4337"/>
        </w:tabs>
        <w:ind w:left="4337" w:hanging="360"/>
      </w:pPr>
      <w:rPr>
        <w:rFonts w:ascii="Courier New" w:hAnsi="Courier New" w:cs="Courier New" w:hint="default"/>
      </w:rPr>
    </w:lvl>
    <w:lvl w:ilvl="5" w:tplc="08090005" w:tentative="1">
      <w:start w:val="1"/>
      <w:numFmt w:val="bullet"/>
      <w:lvlText w:val=""/>
      <w:lvlJc w:val="left"/>
      <w:pPr>
        <w:tabs>
          <w:tab w:val="num" w:pos="5057"/>
        </w:tabs>
        <w:ind w:left="5057" w:hanging="360"/>
      </w:pPr>
      <w:rPr>
        <w:rFonts w:ascii="Wingdings" w:hAnsi="Wingdings" w:hint="default"/>
      </w:rPr>
    </w:lvl>
    <w:lvl w:ilvl="6" w:tplc="08090001" w:tentative="1">
      <w:start w:val="1"/>
      <w:numFmt w:val="bullet"/>
      <w:lvlText w:val=""/>
      <w:lvlJc w:val="left"/>
      <w:pPr>
        <w:tabs>
          <w:tab w:val="num" w:pos="5777"/>
        </w:tabs>
        <w:ind w:left="5777" w:hanging="360"/>
      </w:pPr>
      <w:rPr>
        <w:rFonts w:ascii="Symbol" w:hAnsi="Symbol" w:hint="default"/>
      </w:rPr>
    </w:lvl>
    <w:lvl w:ilvl="7" w:tplc="08090003" w:tentative="1">
      <w:start w:val="1"/>
      <w:numFmt w:val="bullet"/>
      <w:lvlText w:val="o"/>
      <w:lvlJc w:val="left"/>
      <w:pPr>
        <w:tabs>
          <w:tab w:val="num" w:pos="6497"/>
        </w:tabs>
        <w:ind w:left="6497" w:hanging="360"/>
      </w:pPr>
      <w:rPr>
        <w:rFonts w:ascii="Courier New" w:hAnsi="Courier New" w:cs="Courier New" w:hint="default"/>
      </w:rPr>
    </w:lvl>
    <w:lvl w:ilvl="8" w:tplc="08090005" w:tentative="1">
      <w:start w:val="1"/>
      <w:numFmt w:val="bullet"/>
      <w:lvlText w:val=""/>
      <w:lvlJc w:val="left"/>
      <w:pPr>
        <w:tabs>
          <w:tab w:val="num" w:pos="7217"/>
        </w:tabs>
        <w:ind w:left="7217" w:hanging="360"/>
      </w:pPr>
      <w:rPr>
        <w:rFonts w:ascii="Wingdings" w:hAnsi="Wingdings" w:hint="default"/>
      </w:rPr>
    </w:lvl>
  </w:abstractNum>
  <w:abstractNum w:abstractNumId="22" w15:restartNumberingAfterBreak="0">
    <w:nsid w:val="3D057EB5"/>
    <w:multiLevelType w:val="hybridMultilevel"/>
    <w:tmpl w:val="17766D58"/>
    <w:lvl w:ilvl="0" w:tplc="468AA2BA">
      <w:start w:val="1"/>
      <w:numFmt w:val="bullet"/>
      <w:lvlText w:val=""/>
      <w:lvlJc w:val="left"/>
      <w:pPr>
        <w:ind w:left="720" w:hanging="360"/>
      </w:pPr>
      <w:rPr>
        <w:rFonts w:ascii="Symbol" w:hAnsi="Symbol" w:hint="default"/>
      </w:rPr>
    </w:lvl>
    <w:lvl w:ilvl="1" w:tplc="47A880E4">
      <w:start w:val="1"/>
      <w:numFmt w:val="bullet"/>
      <w:lvlText w:val="o"/>
      <w:lvlJc w:val="left"/>
      <w:pPr>
        <w:ind w:left="1440" w:hanging="360"/>
      </w:pPr>
      <w:rPr>
        <w:rFonts w:ascii="Courier New" w:hAnsi="Courier New" w:hint="default"/>
      </w:rPr>
    </w:lvl>
    <w:lvl w:ilvl="2" w:tplc="34B2E44E">
      <w:start w:val="1"/>
      <w:numFmt w:val="bullet"/>
      <w:lvlText w:val=""/>
      <w:lvlJc w:val="left"/>
      <w:pPr>
        <w:ind w:left="2160" w:hanging="360"/>
      </w:pPr>
      <w:rPr>
        <w:rFonts w:ascii="Wingdings" w:hAnsi="Wingdings" w:hint="default"/>
      </w:rPr>
    </w:lvl>
    <w:lvl w:ilvl="3" w:tplc="0D060682">
      <w:start w:val="1"/>
      <w:numFmt w:val="bullet"/>
      <w:lvlText w:val=""/>
      <w:lvlJc w:val="left"/>
      <w:pPr>
        <w:ind w:left="2880" w:hanging="360"/>
      </w:pPr>
      <w:rPr>
        <w:rFonts w:ascii="Symbol" w:hAnsi="Symbol" w:hint="default"/>
      </w:rPr>
    </w:lvl>
    <w:lvl w:ilvl="4" w:tplc="2CC03AF4">
      <w:start w:val="1"/>
      <w:numFmt w:val="bullet"/>
      <w:lvlText w:val="o"/>
      <w:lvlJc w:val="left"/>
      <w:pPr>
        <w:ind w:left="3600" w:hanging="360"/>
      </w:pPr>
      <w:rPr>
        <w:rFonts w:ascii="Courier New" w:hAnsi="Courier New" w:hint="default"/>
      </w:rPr>
    </w:lvl>
    <w:lvl w:ilvl="5" w:tplc="07E89DC6">
      <w:start w:val="1"/>
      <w:numFmt w:val="bullet"/>
      <w:lvlText w:val=""/>
      <w:lvlJc w:val="left"/>
      <w:pPr>
        <w:ind w:left="4320" w:hanging="360"/>
      </w:pPr>
      <w:rPr>
        <w:rFonts w:ascii="Wingdings" w:hAnsi="Wingdings" w:hint="default"/>
      </w:rPr>
    </w:lvl>
    <w:lvl w:ilvl="6" w:tplc="2310997C">
      <w:start w:val="1"/>
      <w:numFmt w:val="bullet"/>
      <w:lvlText w:val=""/>
      <w:lvlJc w:val="left"/>
      <w:pPr>
        <w:ind w:left="5040" w:hanging="360"/>
      </w:pPr>
      <w:rPr>
        <w:rFonts w:ascii="Symbol" w:hAnsi="Symbol" w:hint="default"/>
      </w:rPr>
    </w:lvl>
    <w:lvl w:ilvl="7" w:tplc="CE60C2C8">
      <w:start w:val="1"/>
      <w:numFmt w:val="bullet"/>
      <w:lvlText w:val="o"/>
      <w:lvlJc w:val="left"/>
      <w:pPr>
        <w:ind w:left="5760" w:hanging="360"/>
      </w:pPr>
      <w:rPr>
        <w:rFonts w:ascii="Courier New" w:hAnsi="Courier New" w:hint="default"/>
      </w:rPr>
    </w:lvl>
    <w:lvl w:ilvl="8" w:tplc="2814ED12">
      <w:start w:val="1"/>
      <w:numFmt w:val="bullet"/>
      <w:lvlText w:val=""/>
      <w:lvlJc w:val="left"/>
      <w:pPr>
        <w:ind w:left="6480" w:hanging="360"/>
      </w:pPr>
      <w:rPr>
        <w:rFonts w:ascii="Wingdings" w:hAnsi="Wingdings" w:hint="default"/>
      </w:rPr>
    </w:lvl>
  </w:abstractNum>
  <w:abstractNum w:abstractNumId="23" w15:restartNumberingAfterBreak="0">
    <w:nsid w:val="43695304"/>
    <w:multiLevelType w:val="hybridMultilevel"/>
    <w:tmpl w:val="18886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105493"/>
    <w:multiLevelType w:val="hybridMultilevel"/>
    <w:tmpl w:val="BCA83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27328C"/>
    <w:multiLevelType w:val="hybridMultilevel"/>
    <w:tmpl w:val="7820F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ABFB15"/>
    <w:multiLevelType w:val="hybridMultilevel"/>
    <w:tmpl w:val="7FF8C3F4"/>
    <w:lvl w:ilvl="0" w:tplc="061A8BE8">
      <w:start w:val="1"/>
      <w:numFmt w:val="bullet"/>
      <w:lvlText w:val=""/>
      <w:lvlJc w:val="left"/>
      <w:pPr>
        <w:ind w:left="720" w:hanging="360"/>
      </w:pPr>
      <w:rPr>
        <w:rFonts w:ascii="Symbol" w:hAnsi="Symbol" w:hint="default"/>
      </w:rPr>
    </w:lvl>
    <w:lvl w:ilvl="1" w:tplc="B4CEB610">
      <w:start w:val="1"/>
      <w:numFmt w:val="bullet"/>
      <w:lvlText w:val="o"/>
      <w:lvlJc w:val="left"/>
      <w:pPr>
        <w:ind w:left="1440" w:hanging="360"/>
      </w:pPr>
      <w:rPr>
        <w:rFonts w:ascii="Courier New" w:hAnsi="Courier New" w:hint="default"/>
      </w:rPr>
    </w:lvl>
    <w:lvl w:ilvl="2" w:tplc="390C0934">
      <w:start w:val="1"/>
      <w:numFmt w:val="bullet"/>
      <w:lvlText w:val=""/>
      <w:lvlJc w:val="left"/>
      <w:pPr>
        <w:ind w:left="2160" w:hanging="360"/>
      </w:pPr>
      <w:rPr>
        <w:rFonts w:ascii="Wingdings" w:hAnsi="Wingdings" w:hint="default"/>
      </w:rPr>
    </w:lvl>
    <w:lvl w:ilvl="3" w:tplc="819CE1AE">
      <w:start w:val="1"/>
      <w:numFmt w:val="bullet"/>
      <w:lvlText w:val=""/>
      <w:lvlJc w:val="left"/>
      <w:pPr>
        <w:ind w:left="2880" w:hanging="360"/>
      </w:pPr>
      <w:rPr>
        <w:rFonts w:ascii="Symbol" w:hAnsi="Symbol" w:hint="default"/>
      </w:rPr>
    </w:lvl>
    <w:lvl w:ilvl="4" w:tplc="4ED23886">
      <w:start w:val="1"/>
      <w:numFmt w:val="bullet"/>
      <w:lvlText w:val="o"/>
      <w:lvlJc w:val="left"/>
      <w:pPr>
        <w:ind w:left="3600" w:hanging="360"/>
      </w:pPr>
      <w:rPr>
        <w:rFonts w:ascii="Courier New" w:hAnsi="Courier New" w:hint="default"/>
      </w:rPr>
    </w:lvl>
    <w:lvl w:ilvl="5" w:tplc="F766B828">
      <w:start w:val="1"/>
      <w:numFmt w:val="bullet"/>
      <w:lvlText w:val=""/>
      <w:lvlJc w:val="left"/>
      <w:pPr>
        <w:ind w:left="4320" w:hanging="360"/>
      </w:pPr>
      <w:rPr>
        <w:rFonts w:ascii="Wingdings" w:hAnsi="Wingdings" w:hint="default"/>
      </w:rPr>
    </w:lvl>
    <w:lvl w:ilvl="6" w:tplc="8B107468">
      <w:start w:val="1"/>
      <w:numFmt w:val="bullet"/>
      <w:lvlText w:val=""/>
      <w:lvlJc w:val="left"/>
      <w:pPr>
        <w:ind w:left="5040" w:hanging="360"/>
      </w:pPr>
      <w:rPr>
        <w:rFonts w:ascii="Symbol" w:hAnsi="Symbol" w:hint="default"/>
      </w:rPr>
    </w:lvl>
    <w:lvl w:ilvl="7" w:tplc="1B6A1FC8">
      <w:start w:val="1"/>
      <w:numFmt w:val="bullet"/>
      <w:lvlText w:val="o"/>
      <w:lvlJc w:val="left"/>
      <w:pPr>
        <w:ind w:left="5760" w:hanging="360"/>
      </w:pPr>
      <w:rPr>
        <w:rFonts w:ascii="Courier New" w:hAnsi="Courier New" w:hint="default"/>
      </w:rPr>
    </w:lvl>
    <w:lvl w:ilvl="8" w:tplc="A00A125E">
      <w:start w:val="1"/>
      <w:numFmt w:val="bullet"/>
      <w:lvlText w:val=""/>
      <w:lvlJc w:val="left"/>
      <w:pPr>
        <w:ind w:left="6480" w:hanging="360"/>
      </w:pPr>
      <w:rPr>
        <w:rFonts w:ascii="Wingdings" w:hAnsi="Wingdings" w:hint="default"/>
      </w:rPr>
    </w:lvl>
  </w:abstractNum>
  <w:abstractNum w:abstractNumId="27" w15:restartNumberingAfterBreak="0">
    <w:nsid w:val="4DD35C23"/>
    <w:multiLevelType w:val="multilevel"/>
    <w:tmpl w:val="8F982534"/>
    <w:lvl w:ilvl="0">
      <w:start w:val="1"/>
      <w:numFmt w:val="decimal"/>
      <w:lvlText w:val="%1."/>
      <w:lvlJc w:val="left"/>
      <w:pPr>
        <w:ind w:left="928" w:hanging="360"/>
      </w:pPr>
      <w:rPr>
        <w:b/>
        <w:color w:val="auto"/>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8" w15:restartNumberingAfterBreak="0">
    <w:nsid w:val="4FF655E6"/>
    <w:multiLevelType w:val="hybridMultilevel"/>
    <w:tmpl w:val="787C904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054BAE"/>
    <w:multiLevelType w:val="hybridMultilevel"/>
    <w:tmpl w:val="2F182344"/>
    <w:lvl w:ilvl="0" w:tplc="2A964BC6">
      <w:start w:val="1"/>
      <w:numFmt w:val="bullet"/>
      <w:lvlText w:val=""/>
      <w:lvlJc w:val="left"/>
      <w:pPr>
        <w:ind w:left="720" w:hanging="360"/>
      </w:pPr>
      <w:rPr>
        <w:rFonts w:ascii="Symbol" w:hAnsi="Symbol" w:hint="default"/>
      </w:rPr>
    </w:lvl>
    <w:lvl w:ilvl="1" w:tplc="6E0070BE">
      <w:start w:val="1"/>
      <w:numFmt w:val="bullet"/>
      <w:lvlText w:val="o"/>
      <w:lvlJc w:val="left"/>
      <w:pPr>
        <w:ind w:left="1440" w:hanging="360"/>
      </w:pPr>
      <w:rPr>
        <w:rFonts w:ascii="Courier New" w:hAnsi="Courier New" w:hint="default"/>
      </w:rPr>
    </w:lvl>
    <w:lvl w:ilvl="2" w:tplc="CD6C543A">
      <w:start w:val="1"/>
      <w:numFmt w:val="bullet"/>
      <w:lvlText w:val=""/>
      <w:lvlJc w:val="left"/>
      <w:pPr>
        <w:ind w:left="2160" w:hanging="360"/>
      </w:pPr>
      <w:rPr>
        <w:rFonts w:ascii="Wingdings" w:hAnsi="Wingdings" w:hint="default"/>
      </w:rPr>
    </w:lvl>
    <w:lvl w:ilvl="3" w:tplc="B6A69F78">
      <w:start w:val="1"/>
      <w:numFmt w:val="bullet"/>
      <w:lvlText w:val=""/>
      <w:lvlJc w:val="left"/>
      <w:pPr>
        <w:ind w:left="2880" w:hanging="360"/>
      </w:pPr>
      <w:rPr>
        <w:rFonts w:ascii="Symbol" w:hAnsi="Symbol" w:hint="default"/>
      </w:rPr>
    </w:lvl>
    <w:lvl w:ilvl="4" w:tplc="2D5C95C4">
      <w:start w:val="1"/>
      <w:numFmt w:val="bullet"/>
      <w:lvlText w:val="o"/>
      <w:lvlJc w:val="left"/>
      <w:pPr>
        <w:ind w:left="3600" w:hanging="360"/>
      </w:pPr>
      <w:rPr>
        <w:rFonts w:ascii="Courier New" w:hAnsi="Courier New" w:hint="default"/>
      </w:rPr>
    </w:lvl>
    <w:lvl w:ilvl="5" w:tplc="ED3CC3CA">
      <w:start w:val="1"/>
      <w:numFmt w:val="bullet"/>
      <w:lvlText w:val=""/>
      <w:lvlJc w:val="left"/>
      <w:pPr>
        <w:ind w:left="4320" w:hanging="360"/>
      </w:pPr>
      <w:rPr>
        <w:rFonts w:ascii="Wingdings" w:hAnsi="Wingdings" w:hint="default"/>
      </w:rPr>
    </w:lvl>
    <w:lvl w:ilvl="6" w:tplc="B94C235E">
      <w:start w:val="1"/>
      <w:numFmt w:val="bullet"/>
      <w:lvlText w:val=""/>
      <w:lvlJc w:val="left"/>
      <w:pPr>
        <w:ind w:left="5040" w:hanging="360"/>
      </w:pPr>
      <w:rPr>
        <w:rFonts w:ascii="Symbol" w:hAnsi="Symbol" w:hint="default"/>
      </w:rPr>
    </w:lvl>
    <w:lvl w:ilvl="7" w:tplc="58680BC2">
      <w:start w:val="1"/>
      <w:numFmt w:val="bullet"/>
      <w:lvlText w:val="o"/>
      <w:lvlJc w:val="left"/>
      <w:pPr>
        <w:ind w:left="5760" w:hanging="360"/>
      </w:pPr>
      <w:rPr>
        <w:rFonts w:ascii="Courier New" w:hAnsi="Courier New" w:hint="default"/>
      </w:rPr>
    </w:lvl>
    <w:lvl w:ilvl="8" w:tplc="8C644A7E">
      <w:start w:val="1"/>
      <w:numFmt w:val="bullet"/>
      <w:lvlText w:val=""/>
      <w:lvlJc w:val="left"/>
      <w:pPr>
        <w:ind w:left="6480" w:hanging="360"/>
      </w:pPr>
      <w:rPr>
        <w:rFonts w:ascii="Wingdings" w:hAnsi="Wingdings" w:hint="default"/>
      </w:rPr>
    </w:lvl>
  </w:abstractNum>
  <w:abstractNum w:abstractNumId="30" w15:restartNumberingAfterBreak="0">
    <w:nsid w:val="547D7A4C"/>
    <w:multiLevelType w:val="hybridMultilevel"/>
    <w:tmpl w:val="15221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5C177E"/>
    <w:multiLevelType w:val="hybridMultilevel"/>
    <w:tmpl w:val="D5A25FF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E3855BD"/>
    <w:multiLevelType w:val="hybridMultilevel"/>
    <w:tmpl w:val="DD62B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066732E"/>
    <w:multiLevelType w:val="hybridMultilevel"/>
    <w:tmpl w:val="E89E9C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8543E55"/>
    <w:multiLevelType w:val="hybridMultilevel"/>
    <w:tmpl w:val="B010E3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9B75BD5"/>
    <w:multiLevelType w:val="hybridMultilevel"/>
    <w:tmpl w:val="685C33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AF20DC4"/>
    <w:multiLevelType w:val="hybridMultilevel"/>
    <w:tmpl w:val="CFB4B1AE"/>
    <w:lvl w:ilvl="0" w:tplc="5D88A6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016837"/>
    <w:multiLevelType w:val="hybridMultilevel"/>
    <w:tmpl w:val="8E40AA54"/>
    <w:lvl w:ilvl="0" w:tplc="EEC21762">
      <w:start w:val="1"/>
      <w:numFmt w:val="bullet"/>
      <w:lvlText w:val=""/>
      <w:lvlJc w:val="left"/>
      <w:pPr>
        <w:ind w:left="720" w:hanging="360"/>
      </w:pPr>
      <w:rPr>
        <w:rFonts w:ascii="Symbol" w:hAnsi="Symbol" w:hint="default"/>
      </w:rPr>
    </w:lvl>
    <w:lvl w:ilvl="1" w:tplc="8EB4F322">
      <w:start w:val="1"/>
      <w:numFmt w:val="bullet"/>
      <w:lvlText w:val="o"/>
      <w:lvlJc w:val="left"/>
      <w:pPr>
        <w:ind w:left="1440" w:hanging="360"/>
      </w:pPr>
      <w:rPr>
        <w:rFonts w:ascii="Courier New" w:hAnsi="Courier New" w:hint="default"/>
      </w:rPr>
    </w:lvl>
    <w:lvl w:ilvl="2" w:tplc="F54059D4">
      <w:start w:val="1"/>
      <w:numFmt w:val="bullet"/>
      <w:lvlText w:val=""/>
      <w:lvlJc w:val="left"/>
      <w:pPr>
        <w:ind w:left="2160" w:hanging="360"/>
      </w:pPr>
      <w:rPr>
        <w:rFonts w:ascii="Wingdings" w:hAnsi="Wingdings" w:hint="default"/>
      </w:rPr>
    </w:lvl>
    <w:lvl w:ilvl="3" w:tplc="A246CC7A">
      <w:start w:val="1"/>
      <w:numFmt w:val="bullet"/>
      <w:lvlText w:val=""/>
      <w:lvlJc w:val="left"/>
      <w:pPr>
        <w:ind w:left="2880" w:hanging="360"/>
      </w:pPr>
      <w:rPr>
        <w:rFonts w:ascii="Symbol" w:hAnsi="Symbol" w:hint="default"/>
      </w:rPr>
    </w:lvl>
    <w:lvl w:ilvl="4" w:tplc="044C21CC">
      <w:start w:val="1"/>
      <w:numFmt w:val="bullet"/>
      <w:lvlText w:val="o"/>
      <w:lvlJc w:val="left"/>
      <w:pPr>
        <w:ind w:left="3600" w:hanging="360"/>
      </w:pPr>
      <w:rPr>
        <w:rFonts w:ascii="Courier New" w:hAnsi="Courier New" w:hint="default"/>
      </w:rPr>
    </w:lvl>
    <w:lvl w:ilvl="5" w:tplc="0FD0FCFC">
      <w:start w:val="1"/>
      <w:numFmt w:val="bullet"/>
      <w:lvlText w:val=""/>
      <w:lvlJc w:val="left"/>
      <w:pPr>
        <w:ind w:left="4320" w:hanging="360"/>
      </w:pPr>
      <w:rPr>
        <w:rFonts w:ascii="Wingdings" w:hAnsi="Wingdings" w:hint="default"/>
      </w:rPr>
    </w:lvl>
    <w:lvl w:ilvl="6" w:tplc="F9F85292">
      <w:start w:val="1"/>
      <w:numFmt w:val="bullet"/>
      <w:lvlText w:val=""/>
      <w:lvlJc w:val="left"/>
      <w:pPr>
        <w:ind w:left="5040" w:hanging="360"/>
      </w:pPr>
      <w:rPr>
        <w:rFonts w:ascii="Symbol" w:hAnsi="Symbol" w:hint="default"/>
      </w:rPr>
    </w:lvl>
    <w:lvl w:ilvl="7" w:tplc="0D282EDA">
      <w:start w:val="1"/>
      <w:numFmt w:val="bullet"/>
      <w:lvlText w:val="o"/>
      <w:lvlJc w:val="left"/>
      <w:pPr>
        <w:ind w:left="5760" w:hanging="360"/>
      </w:pPr>
      <w:rPr>
        <w:rFonts w:ascii="Courier New" w:hAnsi="Courier New" w:hint="default"/>
      </w:rPr>
    </w:lvl>
    <w:lvl w:ilvl="8" w:tplc="B510CCDC">
      <w:start w:val="1"/>
      <w:numFmt w:val="bullet"/>
      <w:lvlText w:val=""/>
      <w:lvlJc w:val="left"/>
      <w:pPr>
        <w:ind w:left="6480" w:hanging="360"/>
      </w:pPr>
      <w:rPr>
        <w:rFonts w:ascii="Wingdings" w:hAnsi="Wingdings" w:hint="default"/>
      </w:rPr>
    </w:lvl>
  </w:abstractNum>
  <w:abstractNum w:abstractNumId="38" w15:restartNumberingAfterBreak="0">
    <w:nsid w:val="6DE82335"/>
    <w:multiLevelType w:val="multilevel"/>
    <w:tmpl w:val="0B424882"/>
    <w:lvl w:ilvl="0">
      <w:start w:val="1"/>
      <w:numFmt w:val="decimal"/>
      <w:pStyle w:val="Heading1"/>
      <w:lvlText w:val="%1."/>
      <w:lvlJc w:val="left"/>
      <w:pPr>
        <w:tabs>
          <w:tab w:val="num" w:pos="737"/>
        </w:tabs>
        <w:ind w:left="737" w:hanging="737"/>
      </w:pPr>
      <w:rPr>
        <w:rFonts w:ascii="Arial" w:hAnsi="Arial" w:hint="default"/>
        <w:b w:val="0"/>
        <w:i w:val="0"/>
        <w:sz w:val="24"/>
      </w:rPr>
    </w:lvl>
    <w:lvl w:ilvl="1">
      <w:start w:val="1"/>
      <w:numFmt w:val="decimal"/>
      <w:pStyle w:val="Heading2"/>
      <w:lvlText w:val="%1.%2"/>
      <w:lvlJc w:val="left"/>
      <w:pPr>
        <w:tabs>
          <w:tab w:val="num" w:pos="1474"/>
        </w:tabs>
        <w:ind w:left="1474" w:hanging="737"/>
      </w:pPr>
      <w:rPr>
        <w:rFonts w:ascii="Arial" w:hAnsi="Arial" w:hint="default"/>
        <w:b w:val="0"/>
        <w:i w:val="0"/>
        <w:sz w:val="24"/>
      </w:rPr>
    </w:lvl>
    <w:lvl w:ilvl="2">
      <w:start w:val="1"/>
      <w:numFmt w:val="decimal"/>
      <w:pStyle w:val="Heading3"/>
      <w:lvlText w:val="%1.%2.%3"/>
      <w:lvlJc w:val="left"/>
      <w:pPr>
        <w:tabs>
          <w:tab w:val="num" w:pos="2268"/>
        </w:tabs>
        <w:ind w:left="2268" w:hanging="794"/>
      </w:pPr>
      <w:rPr>
        <w:rFonts w:ascii="Arial" w:hAnsi="Arial" w:hint="default"/>
        <w:b w:val="0"/>
        <w:i w:val="0"/>
        <w:sz w:val="24"/>
      </w:rPr>
    </w:lvl>
    <w:lvl w:ilvl="3">
      <w:start w:val="1"/>
      <w:numFmt w:val="decimal"/>
      <w:lvlText w:val="%1.%2.%3.%4"/>
      <w:lvlJc w:val="left"/>
      <w:pPr>
        <w:tabs>
          <w:tab w:val="num" w:pos="2988"/>
        </w:tabs>
        <w:ind w:left="2835"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56460B8"/>
    <w:multiLevelType w:val="hybridMultilevel"/>
    <w:tmpl w:val="812C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2D1FF5"/>
    <w:multiLevelType w:val="hybridMultilevel"/>
    <w:tmpl w:val="3AD8E6B0"/>
    <w:lvl w:ilvl="0" w:tplc="9302199E">
      <w:start w:val="1"/>
      <w:numFmt w:val="bullet"/>
      <w:lvlText w:val=""/>
      <w:lvlJc w:val="left"/>
      <w:pPr>
        <w:ind w:left="720" w:hanging="360"/>
      </w:pPr>
      <w:rPr>
        <w:rFonts w:ascii="Symbol" w:hAnsi="Symbol" w:hint="default"/>
      </w:rPr>
    </w:lvl>
    <w:lvl w:ilvl="1" w:tplc="3BA6BA40">
      <w:start w:val="1"/>
      <w:numFmt w:val="bullet"/>
      <w:lvlText w:val="o"/>
      <w:lvlJc w:val="left"/>
      <w:pPr>
        <w:ind w:left="1440" w:hanging="360"/>
      </w:pPr>
      <w:rPr>
        <w:rFonts w:ascii="Courier New" w:hAnsi="Courier New" w:hint="default"/>
      </w:rPr>
    </w:lvl>
    <w:lvl w:ilvl="2" w:tplc="DB921450">
      <w:start w:val="1"/>
      <w:numFmt w:val="bullet"/>
      <w:lvlText w:val=""/>
      <w:lvlJc w:val="left"/>
      <w:pPr>
        <w:ind w:left="2160" w:hanging="360"/>
      </w:pPr>
      <w:rPr>
        <w:rFonts w:ascii="Wingdings" w:hAnsi="Wingdings" w:hint="default"/>
      </w:rPr>
    </w:lvl>
    <w:lvl w:ilvl="3" w:tplc="ABA0BE3A">
      <w:start w:val="1"/>
      <w:numFmt w:val="bullet"/>
      <w:lvlText w:val=""/>
      <w:lvlJc w:val="left"/>
      <w:pPr>
        <w:ind w:left="2880" w:hanging="360"/>
      </w:pPr>
      <w:rPr>
        <w:rFonts w:ascii="Symbol" w:hAnsi="Symbol" w:hint="default"/>
      </w:rPr>
    </w:lvl>
    <w:lvl w:ilvl="4" w:tplc="64A22608">
      <w:start w:val="1"/>
      <w:numFmt w:val="bullet"/>
      <w:lvlText w:val="o"/>
      <w:lvlJc w:val="left"/>
      <w:pPr>
        <w:ind w:left="3600" w:hanging="360"/>
      </w:pPr>
      <w:rPr>
        <w:rFonts w:ascii="Courier New" w:hAnsi="Courier New" w:hint="default"/>
      </w:rPr>
    </w:lvl>
    <w:lvl w:ilvl="5" w:tplc="70E46510">
      <w:start w:val="1"/>
      <w:numFmt w:val="bullet"/>
      <w:lvlText w:val=""/>
      <w:lvlJc w:val="left"/>
      <w:pPr>
        <w:ind w:left="4320" w:hanging="360"/>
      </w:pPr>
      <w:rPr>
        <w:rFonts w:ascii="Wingdings" w:hAnsi="Wingdings" w:hint="default"/>
      </w:rPr>
    </w:lvl>
    <w:lvl w:ilvl="6" w:tplc="8BE40C3E">
      <w:start w:val="1"/>
      <w:numFmt w:val="bullet"/>
      <w:lvlText w:val=""/>
      <w:lvlJc w:val="left"/>
      <w:pPr>
        <w:ind w:left="5040" w:hanging="360"/>
      </w:pPr>
      <w:rPr>
        <w:rFonts w:ascii="Symbol" w:hAnsi="Symbol" w:hint="default"/>
      </w:rPr>
    </w:lvl>
    <w:lvl w:ilvl="7" w:tplc="E5A8DC2E">
      <w:start w:val="1"/>
      <w:numFmt w:val="bullet"/>
      <w:lvlText w:val="o"/>
      <w:lvlJc w:val="left"/>
      <w:pPr>
        <w:ind w:left="5760" w:hanging="360"/>
      </w:pPr>
      <w:rPr>
        <w:rFonts w:ascii="Courier New" w:hAnsi="Courier New" w:hint="default"/>
      </w:rPr>
    </w:lvl>
    <w:lvl w:ilvl="8" w:tplc="660E8104">
      <w:start w:val="1"/>
      <w:numFmt w:val="bullet"/>
      <w:lvlText w:val=""/>
      <w:lvlJc w:val="left"/>
      <w:pPr>
        <w:ind w:left="6480" w:hanging="360"/>
      </w:pPr>
      <w:rPr>
        <w:rFonts w:ascii="Wingdings" w:hAnsi="Wingdings" w:hint="default"/>
      </w:rPr>
    </w:lvl>
  </w:abstractNum>
  <w:abstractNum w:abstractNumId="41" w15:restartNumberingAfterBreak="0">
    <w:nsid w:val="7BAA6DE0"/>
    <w:multiLevelType w:val="hybridMultilevel"/>
    <w:tmpl w:val="EC40E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256E89"/>
    <w:multiLevelType w:val="hybridMultilevel"/>
    <w:tmpl w:val="AA224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7245785">
    <w:abstractNumId w:val="4"/>
  </w:num>
  <w:num w:numId="2" w16cid:durableId="1553154959">
    <w:abstractNumId w:val="14"/>
  </w:num>
  <w:num w:numId="3" w16cid:durableId="330841588">
    <w:abstractNumId w:val="1"/>
  </w:num>
  <w:num w:numId="4" w16cid:durableId="529027696">
    <w:abstractNumId w:val="15"/>
  </w:num>
  <w:num w:numId="5" w16cid:durableId="1533834470">
    <w:abstractNumId w:val="2"/>
  </w:num>
  <w:num w:numId="6" w16cid:durableId="478377359">
    <w:abstractNumId w:val="27"/>
  </w:num>
  <w:num w:numId="7" w16cid:durableId="1830174089">
    <w:abstractNumId w:val="41"/>
  </w:num>
  <w:num w:numId="8" w16cid:durableId="1021279988">
    <w:abstractNumId w:val="19"/>
  </w:num>
  <w:num w:numId="9" w16cid:durableId="154994878">
    <w:abstractNumId w:val="18"/>
  </w:num>
  <w:num w:numId="10" w16cid:durableId="1801726590">
    <w:abstractNumId w:val="7"/>
  </w:num>
  <w:num w:numId="11" w16cid:durableId="857692382">
    <w:abstractNumId w:val="39"/>
  </w:num>
  <w:num w:numId="12" w16cid:durableId="35466849">
    <w:abstractNumId w:val="10"/>
  </w:num>
  <w:num w:numId="13" w16cid:durableId="1982078827">
    <w:abstractNumId w:val="24"/>
  </w:num>
  <w:num w:numId="14" w16cid:durableId="1414428412">
    <w:abstractNumId w:val="30"/>
  </w:num>
  <w:num w:numId="15" w16cid:durableId="1013334785">
    <w:abstractNumId w:val="8"/>
  </w:num>
  <w:num w:numId="16" w16cid:durableId="1696691418">
    <w:abstractNumId w:val="20"/>
  </w:num>
  <w:num w:numId="17" w16cid:durableId="1772163229">
    <w:abstractNumId w:val="6"/>
  </w:num>
  <w:num w:numId="18" w16cid:durableId="972179436">
    <w:abstractNumId w:val="17"/>
  </w:num>
  <w:num w:numId="19" w16cid:durableId="408163868">
    <w:abstractNumId w:val="42"/>
  </w:num>
  <w:num w:numId="20" w16cid:durableId="1052727463">
    <w:abstractNumId w:val="9"/>
  </w:num>
  <w:num w:numId="21" w16cid:durableId="1003778405">
    <w:abstractNumId w:val="13"/>
  </w:num>
  <w:num w:numId="22" w16cid:durableId="1084182835">
    <w:abstractNumId w:val="5"/>
  </w:num>
  <w:num w:numId="23" w16cid:durableId="1746024428">
    <w:abstractNumId w:val="28"/>
  </w:num>
  <w:num w:numId="24" w16cid:durableId="764769255">
    <w:abstractNumId w:val="23"/>
  </w:num>
  <w:num w:numId="25" w16cid:durableId="741487850">
    <w:abstractNumId w:val="31"/>
  </w:num>
  <w:num w:numId="26" w16cid:durableId="297686771">
    <w:abstractNumId w:val="38"/>
  </w:num>
  <w:num w:numId="27" w16cid:durableId="600919802">
    <w:abstractNumId w:val="34"/>
  </w:num>
  <w:num w:numId="28" w16cid:durableId="1598446830">
    <w:abstractNumId w:val="21"/>
  </w:num>
  <w:num w:numId="29" w16cid:durableId="1194271199">
    <w:abstractNumId w:val="3"/>
  </w:num>
  <w:num w:numId="30" w16cid:durableId="97650556">
    <w:abstractNumId w:val="33"/>
  </w:num>
  <w:num w:numId="31" w16cid:durableId="479152669">
    <w:abstractNumId w:val="35"/>
  </w:num>
  <w:num w:numId="32" w16cid:durableId="1221743215">
    <w:abstractNumId w:val="0"/>
  </w:num>
  <w:num w:numId="33" w16cid:durableId="1249923559">
    <w:abstractNumId w:val="32"/>
  </w:num>
  <w:num w:numId="34" w16cid:durableId="2059545088">
    <w:abstractNumId w:val="22"/>
  </w:num>
  <w:num w:numId="35" w16cid:durableId="964966400">
    <w:abstractNumId w:val="12"/>
  </w:num>
  <w:num w:numId="36" w16cid:durableId="1746956948">
    <w:abstractNumId w:val="29"/>
  </w:num>
  <w:num w:numId="37" w16cid:durableId="1887987620">
    <w:abstractNumId w:val="11"/>
  </w:num>
  <w:num w:numId="38" w16cid:durableId="1357390712">
    <w:abstractNumId w:val="26"/>
  </w:num>
  <w:num w:numId="39" w16cid:durableId="1430159045">
    <w:abstractNumId w:val="37"/>
  </w:num>
  <w:num w:numId="40" w16cid:durableId="850609357">
    <w:abstractNumId w:val="40"/>
  </w:num>
  <w:num w:numId="41" w16cid:durableId="1141264343">
    <w:abstractNumId w:val="16"/>
  </w:num>
  <w:num w:numId="42" w16cid:durableId="661205877">
    <w:abstractNumId w:val="25"/>
  </w:num>
  <w:num w:numId="43" w16cid:durableId="148874239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3E9"/>
    <w:rsid w:val="00010FE1"/>
    <w:rsid w:val="00013E1A"/>
    <w:rsid w:val="000151E3"/>
    <w:rsid w:val="00031D87"/>
    <w:rsid w:val="000320CA"/>
    <w:rsid w:val="0003496C"/>
    <w:rsid w:val="000415E6"/>
    <w:rsid w:val="0004562A"/>
    <w:rsid w:val="00047142"/>
    <w:rsid w:val="00051573"/>
    <w:rsid w:val="00051A09"/>
    <w:rsid w:val="00057308"/>
    <w:rsid w:val="00057740"/>
    <w:rsid w:val="000600F0"/>
    <w:rsid w:val="00066291"/>
    <w:rsid w:val="00067EEC"/>
    <w:rsid w:val="00074CDA"/>
    <w:rsid w:val="0007576B"/>
    <w:rsid w:val="0008032D"/>
    <w:rsid w:val="000870CB"/>
    <w:rsid w:val="00095F3B"/>
    <w:rsid w:val="000A1B1A"/>
    <w:rsid w:val="000B5883"/>
    <w:rsid w:val="000D380B"/>
    <w:rsid w:val="000D4427"/>
    <w:rsid w:val="000E32D2"/>
    <w:rsid w:val="00100016"/>
    <w:rsid w:val="00103A33"/>
    <w:rsid w:val="00104DE7"/>
    <w:rsid w:val="00106D80"/>
    <w:rsid w:val="0011622A"/>
    <w:rsid w:val="001165FE"/>
    <w:rsid w:val="001209EC"/>
    <w:rsid w:val="00121E34"/>
    <w:rsid w:val="00122A39"/>
    <w:rsid w:val="001256EB"/>
    <w:rsid w:val="001276C5"/>
    <w:rsid w:val="0013422B"/>
    <w:rsid w:val="00141503"/>
    <w:rsid w:val="00153433"/>
    <w:rsid w:val="001545CE"/>
    <w:rsid w:val="001549E6"/>
    <w:rsid w:val="00156EDC"/>
    <w:rsid w:val="0017147D"/>
    <w:rsid w:val="0017438C"/>
    <w:rsid w:val="00180D50"/>
    <w:rsid w:val="00183BDC"/>
    <w:rsid w:val="00185C70"/>
    <w:rsid w:val="00193669"/>
    <w:rsid w:val="001A2E94"/>
    <w:rsid w:val="001A310F"/>
    <w:rsid w:val="001A37C9"/>
    <w:rsid w:val="001B26D5"/>
    <w:rsid w:val="001B371F"/>
    <w:rsid w:val="001B4A32"/>
    <w:rsid w:val="001B5147"/>
    <w:rsid w:val="001B661F"/>
    <w:rsid w:val="001B678F"/>
    <w:rsid w:val="001C1C4B"/>
    <w:rsid w:val="001C65C3"/>
    <w:rsid w:val="001D2149"/>
    <w:rsid w:val="001D24A1"/>
    <w:rsid w:val="001D2FE2"/>
    <w:rsid w:val="001D5C62"/>
    <w:rsid w:val="001E3CD0"/>
    <w:rsid w:val="001E4E76"/>
    <w:rsid w:val="001E6670"/>
    <w:rsid w:val="001F00B6"/>
    <w:rsid w:val="001F1553"/>
    <w:rsid w:val="001F2BB4"/>
    <w:rsid w:val="001F32B2"/>
    <w:rsid w:val="001F4694"/>
    <w:rsid w:val="0020770F"/>
    <w:rsid w:val="00216929"/>
    <w:rsid w:val="002178B2"/>
    <w:rsid w:val="00222D40"/>
    <w:rsid w:val="002362B9"/>
    <w:rsid w:val="002375A2"/>
    <w:rsid w:val="002445C0"/>
    <w:rsid w:val="00244917"/>
    <w:rsid w:val="00250C99"/>
    <w:rsid w:val="002510A1"/>
    <w:rsid w:val="00251836"/>
    <w:rsid w:val="0026669E"/>
    <w:rsid w:val="00283514"/>
    <w:rsid w:val="00286399"/>
    <w:rsid w:val="00287640"/>
    <w:rsid w:val="0029560A"/>
    <w:rsid w:val="002A08EC"/>
    <w:rsid w:val="002A46FE"/>
    <w:rsid w:val="002C281F"/>
    <w:rsid w:val="002C2E11"/>
    <w:rsid w:val="002C6945"/>
    <w:rsid w:val="002CD663"/>
    <w:rsid w:val="002E17ED"/>
    <w:rsid w:val="002E27AF"/>
    <w:rsid w:val="002E4A6E"/>
    <w:rsid w:val="002E5DB6"/>
    <w:rsid w:val="002F0F5B"/>
    <w:rsid w:val="002F76FC"/>
    <w:rsid w:val="00301313"/>
    <w:rsid w:val="003104D0"/>
    <w:rsid w:val="00312468"/>
    <w:rsid w:val="0031271D"/>
    <w:rsid w:val="003225F3"/>
    <w:rsid w:val="003321CF"/>
    <w:rsid w:val="003426E2"/>
    <w:rsid w:val="003433E9"/>
    <w:rsid w:val="00347610"/>
    <w:rsid w:val="0035221C"/>
    <w:rsid w:val="00352AF3"/>
    <w:rsid w:val="003553C6"/>
    <w:rsid w:val="003604DE"/>
    <w:rsid w:val="00364CA6"/>
    <w:rsid w:val="00370415"/>
    <w:rsid w:val="00384497"/>
    <w:rsid w:val="00390178"/>
    <w:rsid w:val="00395A95"/>
    <w:rsid w:val="003965E0"/>
    <w:rsid w:val="003A3413"/>
    <w:rsid w:val="003A4D58"/>
    <w:rsid w:val="003B11FA"/>
    <w:rsid w:val="003B1AC8"/>
    <w:rsid w:val="003C01B8"/>
    <w:rsid w:val="003C3099"/>
    <w:rsid w:val="003C4741"/>
    <w:rsid w:val="003E0FD0"/>
    <w:rsid w:val="003E2E2B"/>
    <w:rsid w:val="003E5C6D"/>
    <w:rsid w:val="003E766B"/>
    <w:rsid w:val="003F2CEE"/>
    <w:rsid w:val="00400641"/>
    <w:rsid w:val="00402126"/>
    <w:rsid w:val="004026E2"/>
    <w:rsid w:val="004120C3"/>
    <w:rsid w:val="0041557F"/>
    <w:rsid w:val="00417995"/>
    <w:rsid w:val="004214C5"/>
    <w:rsid w:val="00422772"/>
    <w:rsid w:val="00425FE4"/>
    <w:rsid w:val="004277F8"/>
    <w:rsid w:val="00433D41"/>
    <w:rsid w:val="0044102E"/>
    <w:rsid w:val="004426A6"/>
    <w:rsid w:val="00446B5A"/>
    <w:rsid w:val="00451B0D"/>
    <w:rsid w:val="00452B5C"/>
    <w:rsid w:val="00456D7F"/>
    <w:rsid w:val="00460739"/>
    <w:rsid w:val="00460F4B"/>
    <w:rsid w:val="004620DF"/>
    <w:rsid w:val="00485D35"/>
    <w:rsid w:val="004935F0"/>
    <w:rsid w:val="004A1A3E"/>
    <w:rsid w:val="004A28EA"/>
    <w:rsid w:val="004A3E2F"/>
    <w:rsid w:val="004A3F40"/>
    <w:rsid w:val="004A45EB"/>
    <w:rsid w:val="004A4E0E"/>
    <w:rsid w:val="004B4ED9"/>
    <w:rsid w:val="004B74B6"/>
    <w:rsid w:val="004D45EE"/>
    <w:rsid w:val="004D5345"/>
    <w:rsid w:val="004E0E7B"/>
    <w:rsid w:val="004E254B"/>
    <w:rsid w:val="004E4BE2"/>
    <w:rsid w:val="004E7C3A"/>
    <w:rsid w:val="004F2FA2"/>
    <w:rsid w:val="004F4995"/>
    <w:rsid w:val="004F53F5"/>
    <w:rsid w:val="00526D46"/>
    <w:rsid w:val="005302EB"/>
    <w:rsid w:val="005305F5"/>
    <w:rsid w:val="00530C0E"/>
    <w:rsid w:val="00532EAC"/>
    <w:rsid w:val="00540D13"/>
    <w:rsid w:val="00540E8E"/>
    <w:rsid w:val="00546091"/>
    <w:rsid w:val="00546E69"/>
    <w:rsid w:val="0054727D"/>
    <w:rsid w:val="00550B22"/>
    <w:rsid w:val="00555C5E"/>
    <w:rsid w:val="00556606"/>
    <w:rsid w:val="005620FC"/>
    <w:rsid w:val="00571D6C"/>
    <w:rsid w:val="0057514A"/>
    <w:rsid w:val="00577039"/>
    <w:rsid w:val="00594B7A"/>
    <w:rsid w:val="0059744D"/>
    <w:rsid w:val="005A523F"/>
    <w:rsid w:val="005B07D1"/>
    <w:rsid w:val="005B6145"/>
    <w:rsid w:val="005B7B00"/>
    <w:rsid w:val="005C3B04"/>
    <w:rsid w:val="005C5298"/>
    <w:rsid w:val="005D0392"/>
    <w:rsid w:val="005D0DF7"/>
    <w:rsid w:val="005E1B00"/>
    <w:rsid w:val="005E7BBC"/>
    <w:rsid w:val="005F1500"/>
    <w:rsid w:val="005F1694"/>
    <w:rsid w:val="005F3D5E"/>
    <w:rsid w:val="00600354"/>
    <w:rsid w:val="00601F93"/>
    <w:rsid w:val="0061036D"/>
    <w:rsid w:val="00610553"/>
    <w:rsid w:val="00613669"/>
    <w:rsid w:val="00617CFF"/>
    <w:rsid w:val="0062446D"/>
    <w:rsid w:val="00627CD9"/>
    <w:rsid w:val="006353DE"/>
    <w:rsid w:val="00636132"/>
    <w:rsid w:val="0063B6B5"/>
    <w:rsid w:val="006503BA"/>
    <w:rsid w:val="00652F1D"/>
    <w:rsid w:val="00654F6D"/>
    <w:rsid w:val="00672E6D"/>
    <w:rsid w:val="00682EA8"/>
    <w:rsid w:val="00693961"/>
    <w:rsid w:val="006A510F"/>
    <w:rsid w:val="006A6B54"/>
    <w:rsid w:val="006B4E77"/>
    <w:rsid w:val="006B4F08"/>
    <w:rsid w:val="006B7A4D"/>
    <w:rsid w:val="006C2A91"/>
    <w:rsid w:val="006C5E64"/>
    <w:rsid w:val="006D68F6"/>
    <w:rsid w:val="006E1265"/>
    <w:rsid w:val="006E715C"/>
    <w:rsid w:val="006E7C78"/>
    <w:rsid w:val="006F7FD2"/>
    <w:rsid w:val="0070726D"/>
    <w:rsid w:val="0071076C"/>
    <w:rsid w:val="00714F9A"/>
    <w:rsid w:val="007209D8"/>
    <w:rsid w:val="00731F94"/>
    <w:rsid w:val="00744A41"/>
    <w:rsid w:val="00752312"/>
    <w:rsid w:val="00760850"/>
    <w:rsid w:val="0076163C"/>
    <w:rsid w:val="00767897"/>
    <w:rsid w:val="007738F4"/>
    <w:rsid w:val="00774133"/>
    <w:rsid w:val="0077744F"/>
    <w:rsid w:val="0078590E"/>
    <w:rsid w:val="00791C66"/>
    <w:rsid w:val="007A6AE9"/>
    <w:rsid w:val="007B513F"/>
    <w:rsid w:val="007D48BA"/>
    <w:rsid w:val="007F01F1"/>
    <w:rsid w:val="007F3E21"/>
    <w:rsid w:val="007F6540"/>
    <w:rsid w:val="007F7589"/>
    <w:rsid w:val="00810361"/>
    <w:rsid w:val="008108E5"/>
    <w:rsid w:val="00813F3F"/>
    <w:rsid w:val="00815A7B"/>
    <w:rsid w:val="00820A46"/>
    <w:rsid w:val="00821BB7"/>
    <w:rsid w:val="00831A7E"/>
    <w:rsid w:val="00836B65"/>
    <w:rsid w:val="00837AA4"/>
    <w:rsid w:val="00840400"/>
    <w:rsid w:val="008503C7"/>
    <w:rsid w:val="008543FD"/>
    <w:rsid w:val="0087548E"/>
    <w:rsid w:val="00890953"/>
    <w:rsid w:val="00892049"/>
    <w:rsid w:val="008966EF"/>
    <w:rsid w:val="00897220"/>
    <w:rsid w:val="008A2490"/>
    <w:rsid w:val="008A5F30"/>
    <w:rsid w:val="008B500E"/>
    <w:rsid w:val="008C202D"/>
    <w:rsid w:val="008C4FE1"/>
    <w:rsid w:val="008D145A"/>
    <w:rsid w:val="008D7FFA"/>
    <w:rsid w:val="00906D6C"/>
    <w:rsid w:val="0091046D"/>
    <w:rsid w:val="00915445"/>
    <w:rsid w:val="0091717F"/>
    <w:rsid w:val="0091744F"/>
    <w:rsid w:val="00921CFA"/>
    <w:rsid w:val="0093176B"/>
    <w:rsid w:val="009340DE"/>
    <w:rsid w:val="00934CD5"/>
    <w:rsid w:val="00934F53"/>
    <w:rsid w:val="009515C1"/>
    <w:rsid w:val="009515CB"/>
    <w:rsid w:val="00957D82"/>
    <w:rsid w:val="00961D94"/>
    <w:rsid w:val="00964735"/>
    <w:rsid w:val="00965A13"/>
    <w:rsid w:val="00965D17"/>
    <w:rsid w:val="00966A91"/>
    <w:rsid w:val="00971E83"/>
    <w:rsid w:val="0097549C"/>
    <w:rsid w:val="0099444F"/>
    <w:rsid w:val="009957F4"/>
    <w:rsid w:val="00997E55"/>
    <w:rsid w:val="009A6718"/>
    <w:rsid w:val="009C05C5"/>
    <w:rsid w:val="009C0B7F"/>
    <w:rsid w:val="009C1B4B"/>
    <w:rsid w:val="009C4A08"/>
    <w:rsid w:val="009F348F"/>
    <w:rsid w:val="009F5EBE"/>
    <w:rsid w:val="00A07248"/>
    <w:rsid w:val="00A10651"/>
    <w:rsid w:val="00A12F5D"/>
    <w:rsid w:val="00A15C57"/>
    <w:rsid w:val="00A21124"/>
    <w:rsid w:val="00A22D50"/>
    <w:rsid w:val="00A452E1"/>
    <w:rsid w:val="00A51091"/>
    <w:rsid w:val="00A51A3F"/>
    <w:rsid w:val="00A538A0"/>
    <w:rsid w:val="00A65A85"/>
    <w:rsid w:val="00A66043"/>
    <w:rsid w:val="00A712A5"/>
    <w:rsid w:val="00A75F3F"/>
    <w:rsid w:val="00A92CA6"/>
    <w:rsid w:val="00A94662"/>
    <w:rsid w:val="00A97FE9"/>
    <w:rsid w:val="00AA0836"/>
    <w:rsid w:val="00AA276E"/>
    <w:rsid w:val="00AA5FF7"/>
    <w:rsid w:val="00AB1321"/>
    <w:rsid w:val="00AB2BCB"/>
    <w:rsid w:val="00AB7D94"/>
    <w:rsid w:val="00AC5C3D"/>
    <w:rsid w:val="00AF072D"/>
    <w:rsid w:val="00B02DB1"/>
    <w:rsid w:val="00B10098"/>
    <w:rsid w:val="00B16A92"/>
    <w:rsid w:val="00B16B34"/>
    <w:rsid w:val="00B2465B"/>
    <w:rsid w:val="00B25341"/>
    <w:rsid w:val="00B26852"/>
    <w:rsid w:val="00B3231A"/>
    <w:rsid w:val="00B3488A"/>
    <w:rsid w:val="00B43208"/>
    <w:rsid w:val="00B456C8"/>
    <w:rsid w:val="00B46A21"/>
    <w:rsid w:val="00B4773A"/>
    <w:rsid w:val="00B52D65"/>
    <w:rsid w:val="00B56543"/>
    <w:rsid w:val="00B81B51"/>
    <w:rsid w:val="00B81ECE"/>
    <w:rsid w:val="00B821F3"/>
    <w:rsid w:val="00B8350C"/>
    <w:rsid w:val="00BA1736"/>
    <w:rsid w:val="00BB6E00"/>
    <w:rsid w:val="00BB74C0"/>
    <w:rsid w:val="00BC6E6C"/>
    <w:rsid w:val="00BD1584"/>
    <w:rsid w:val="00BE2804"/>
    <w:rsid w:val="00BE2A03"/>
    <w:rsid w:val="00BE772A"/>
    <w:rsid w:val="00BF10A8"/>
    <w:rsid w:val="00BF44DB"/>
    <w:rsid w:val="00BF7BD1"/>
    <w:rsid w:val="00C02836"/>
    <w:rsid w:val="00C068CB"/>
    <w:rsid w:val="00C10CDC"/>
    <w:rsid w:val="00C15CEE"/>
    <w:rsid w:val="00C16A6A"/>
    <w:rsid w:val="00C17F00"/>
    <w:rsid w:val="00C21714"/>
    <w:rsid w:val="00C27C05"/>
    <w:rsid w:val="00C324D8"/>
    <w:rsid w:val="00C339C1"/>
    <w:rsid w:val="00C51633"/>
    <w:rsid w:val="00C52147"/>
    <w:rsid w:val="00C55ADB"/>
    <w:rsid w:val="00C63A88"/>
    <w:rsid w:val="00C71536"/>
    <w:rsid w:val="00C71825"/>
    <w:rsid w:val="00C76DF6"/>
    <w:rsid w:val="00C85E9C"/>
    <w:rsid w:val="00C864E5"/>
    <w:rsid w:val="00C86F70"/>
    <w:rsid w:val="00C91B8D"/>
    <w:rsid w:val="00C9646E"/>
    <w:rsid w:val="00CA169A"/>
    <w:rsid w:val="00CA1CD0"/>
    <w:rsid w:val="00CB08E8"/>
    <w:rsid w:val="00CB3F90"/>
    <w:rsid w:val="00CB5FD0"/>
    <w:rsid w:val="00CC4793"/>
    <w:rsid w:val="00CC67DB"/>
    <w:rsid w:val="00CD47BC"/>
    <w:rsid w:val="00CE633D"/>
    <w:rsid w:val="00CF3E75"/>
    <w:rsid w:val="00D0011A"/>
    <w:rsid w:val="00D040AB"/>
    <w:rsid w:val="00D065B3"/>
    <w:rsid w:val="00D112F8"/>
    <w:rsid w:val="00D1394D"/>
    <w:rsid w:val="00D175D9"/>
    <w:rsid w:val="00D2049A"/>
    <w:rsid w:val="00D2107D"/>
    <w:rsid w:val="00D22F0B"/>
    <w:rsid w:val="00D268DF"/>
    <w:rsid w:val="00D33120"/>
    <w:rsid w:val="00D458BB"/>
    <w:rsid w:val="00D50AF8"/>
    <w:rsid w:val="00D62CEE"/>
    <w:rsid w:val="00D630D6"/>
    <w:rsid w:val="00D650CD"/>
    <w:rsid w:val="00D74351"/>
    <w:rsid w:val="00D903B6"/>
    <w:rsid w:val="00D942A8"/>
    <w:rsid w:val="00D97056"/>
    <w:rsid w:val="00D97641"/>
    <w:rsid w:val="00DA0D08"/>
    <w:rsid w:val="00DA7FC1"/>
    <w:rsid w:val="00DC522B"/>
    <w:rsid w:val="00DD120D"/>
    <w:rsid w:val="00DD4570"/>
    <w:rsid w:val="00DD58ED"/>
    <w:rsid w:val="00DE274B"/>
    <w:rsid w:val="00DE4022"/>
    <w:rsid w:val="00DE668F"/>
    <w:rsid w:val="00DE6855"/>
    <w:rsid w:val="00DE713D"/>
    <w:rsid w:val="00DF68B0"/>
    <w:rsid w:val="00DF70B4"/>
    <w:rsid w:val="00DF7254"/>
    <w:rsid w:val="00E01596"/>
    <w:rsid w:val="00E133CB"/>
    <w:rsid w:val="00E16BC0"/>
    <w:rsid w:val="00E179C5"/>
    <w:rsid w:val="00E30E9C"/>
    <w:rsid w:val="00E33D61"/>
    <w:rsid w:val="00E5661A"/>
    <w:rsid w:val="00E61D34"/>
    <w:rsid w:val="00E63991"/>
    <w:rsid w:val="00E65C25"/>
    <w:rsid w:val="00E70D4E"/>
    <w:rsid w:val="00E75325"/>
    <w:rsid w:val="00E866D1"/>
    <w:rsid w:val="00E87136"/>
    <w:rsid w:val="00E87499"/>
    <w:rsid w:val="00E92B84"/>
    <w:rsid w:val="00E949A8"/>
    <w:rsid w:val="00EA0818"/>
    <w:rsid w:val="00EA0F2F"/>
    <w:rsid w:val="00EA2F7E"/>
    <w:rsid w:val="00EA675C"/>
    <w:rsid w:val="00EB1A12"/>
    <w:rsid w:val="00EB2705"/>
    <w:rsid w:val="00EB6300"/>
    <w:rsid w:val="00EC08F8"/>
    <w:rsid w:val="00EC1256"/>
    <w:rsid w:val="00EC1321"/>
    <w:rsid w:val="00EC17FA"/>
    <w:rsid w:val="00EC2AF5"/>
    <w:rsid w:val="00EC5943"/>
    <w:rsid w:val="00EC649F"/>
    <w:rsid w:val="00ED1783"/>
    <w:rsid w:val="00ED471D"/>
    <w:rsid w:val="00EE28C3"/>
    <w:rsid w:val="00EE3F8D"/>
    <w:rsid w:val="00EE50F1"/>
    <w:rsid w:val="00EE576C"/>
    <w:rsid w:val="00EF026D"/>
    <w:rsid w:val="00EF1123"/>
    <w:rsid w:val="00EF1255"/>
    <w:rsid w:val="00EF3D5D"/>
    <w:rsid w:val="00F14DA0"/>
    <w:rsid w:val="00F22DF6"/>
    <w:rsid w:val="00F2564C"/>
    <w:rsid w:val="00F2720B"/>
    <w:rsid w:val="00F33012"/>
    <w:rsid w:val="00F36ED0"/>
    <w:rsid w:val="00F54FF3"/>
    <w:rsid w:val="00F556CE"/>
    <w:rsid w:val="00F57EC8"/>
    <w:rsid w:val="00F639A6"/>
    <w:rsid w:val="00F72546"/>
    <w:rsid w:val="00F82415"/>
    <w:rsid w:val="00F83720"/>
    <w:rsid w:val="00F86BFA"/>
    <w:rsid w:val="00F93A8C"/>
    <w:rsid w:val="00F9510F"/>
    <w:rsid w:val="00F974D6"/>
    <w:rsid w:val="00FB392C"/>
    <w:rsid w:val="00FC01D8"/>
    <w:rsid w:val="00FC3584"/>
    <w:rsid w:val="00FC4A99"/>
    <w:rsid w:val="00FC559D"/>
    <w:rsid w:val="00FC70E1"/>
    <w:rsid w:val="00FD034C"/>
    <w:rsid w:val="00FD3891"/>
    <w:rsid w:val="00FD66BE"/>
    <w:rsid w:val="00FD71FF"/>
    <w:rsid w:val="00FE2593"/>
    <w:rsid w:val="00FE7842"/>
    <w:rsid w:val="00FE7F21"/>
    <w:rsid w:val="0137567A"/>
    <w:rsid w:val="0162F713"/>
    <w:rsid w:val="022FE924"/>
    <w:rsid w:val="0231271F"/>
    <w:rsid w:val="02446E41"/>
    <w:rsid w:val="02B9B124"/>
    <w:rsid w:val="03BCC595"/>
    <w:rsid w:val="03D05420"/>
    <w:rsid w:val="03EBFFFE"/>
    <w:rsid w:val="04028CA8"/>
    <w:rsid w:val="0447AE86"/>
    <w:rsid w:val="048F0AFD"/>
    <w:rsid w:val="04E5C0BC"/>
    <w:rsid w:val="052ED17A"/>
    <w:rsid w:val="053ECF03"/>
    <w:rsid w:val="0570E65A"/>
    <w:rsid w:val="05A4E69A"/>
    <w:rsid w:val="05CB985E"/>
    <w:rsid w:val="05E2FA40"/>
    <w:rsid w:val="0630F692"/>
    <w:rsid w:val="06318184"/>
    <w:rsid w:val="066A3201"/>
    <w:rsid w:val="0732160F"/>
    <w:rsid w:val="0736966C"/>
    <w:rsid w:val="0746C158"/>
    <w:rsid w:val="0789C2D6"/>
    <w:rsid w:val="0797F6AE"/>
    <w:rsid w:val="07C6ABBF"/>
    <w:rsid w:val="07CF6F1C"/>
    <w:rsid w:val="07E89436"/>
    <w:rsid w:val="083AF00F"/>
    <w:rsid w:val="083D84D4"/>
    <w:rsid w:val="0861FA7B"/>
    <w:rsid w:val="086294F1"/>
    <w:rsid w:val="087B2E50"/>
    <w:rsid w:val="08D57043"/>
    <w:rsid w:val="0931FF1F"/>
    <w:rsid w:val="0959D053"/>
    <w:rsid w:val="09846497"/>
    <w:rsid w:val="09CEBA75"/>
    <w:rsid w:val="0A093E19"/>
    <w:rsid w:val="0A2DBFBC"/>
    <w:rsid w:val="0A4AA9D1"/>
    <w:rsid w:val="0A4F4BA0"/>
    <w:rsid w:val="0AFAA6C8"/>
    <w:rsid w:val="0B1549CF"/>
    <w:rsid w:val="0B8BA5E0"/>
    <w:rsid w:val="0B8D2C21"/>
    <w:rsid w:val="0BF06779"/>
    <w:rsid w:val="0C736DA8"/>
    <w:rsid w:val="0C9B2687"/>
    <w:rsid w:val="0CDB4DA8"/>
    <w:rsid w:val="0D4346C3"/>
    <w:rsid w:val="0D4E9F73"/>
    <w:rsid w:val="0DF2F8EB"/>
    <w:rsid w:val="0E5BC71E"/>
    <w:rsid w:val="0EFF06C8"/>
    <w:rsid w:val="0FD58E46"/>
    <w:rsid w:val="0FE50429"/>
    <w:rsid w:val="100487DE"/>
    <w:rsid w:val="107841BC"/>
    <w:rsid w:val="109C6D47"/>
    <w:rsid w:val="10C58097"/>
    <w:rsid w:val="10E4719D"/>
    <w:rsid w:val="111594BD"/>
    <w:rsid w:val="11636DC9"/>
    <w:rsid w:val="11CD72AD"/>
    <w:rsid w:val="11D68033"/>
    <w:rsid w:val="1237F424"/>
    <w:rsid w:val="123DE589"/>
    <w:rsid w:val="12CB8CDE"/>
    <w:rsid w:val="12FF784B"/>
    <w:rsid w:val="13399689"/>
    <w:rsid w:val="13D3C485"/>
    <w:rsid w:val="1472E8CD"/>
    <w:rsid w:val="14979E32"/>
    <w:rsid w:val="14D09C08"/>
    <w:rsid w:val="154088FB"/>
    <w:rsid w:val="15BB98E7"/>
    <w:rsid w:val="15DF86DD"/>
    <w:rsid w:val="1611FA64"/>
    <w:rsid w:val="164711E2"/>
    <w:rsid w:val="16615A45"/>
    <w:rsid w:val="166B93DB"/>
    <w:rsid w:val="166CCD63"/>
    <w:rsid w:val="16DE77E5"/>
    <w:rsid w:val="17414EFC"/>
    <w:rsid w:val="17456FBB"/>
    <w:rsid w:val="17798276"/>
    <w:rsid w:val="17A0C2BC"/>
    <w:rsid w:val="1800CCD9"/>
    <w:rsid w:val="18134649"/>
    <w:rsid w:val="1915046F"/>
    <w:rsid w:val="192824B1"/>
    <w:rsid w:val="1935B70D"/>
    <w:rsid w:val="193B9AF5"/>
    <w:rsid w:val="1989A23D"/>
    <w:rsid w:val="19A3349D"/>
    <w:rsid w:val="19A6A8F9"/>
    <w:rsid w:val="19D49D6D"/>
    <w:rsid w:val="1A18BF7B"/>
    <w:rsid w:val="1ACF1EF6"/>
    <w:rsid w:val="1AF6CB12"/>
    <w:rsid w:val="1AFEEECD"/>
    <w:rsid w:val="1B1C5DD1"/>
    <w:rsid w:val="1BB48FDC"/>
    <w:rsid w:val="1BC84B40"/>
    <w:rsid w:val="1BD41CC0"/>
    <w:rsid w:val="1C548C90"/>
    <w:rsid w:val="1C5C52B5"/>
    <w:rsid w:val="1CC2C478"/>
    <w:rsid w:val="1CDC0EE7"/>
    <w:rsid w:val="1D42E42B"/>
    <w:rsid w:val="1D442442"/>
    <w:rsid w:val="1D50603D"/>
    <w:rsid w:val="1DAE63B6"/>
    <w:rsid w:val="1E3D1354"/>
    <w:rsid w:val="1ED782BE"/>
    <w:rsid w:val="1EFD3769"/>
    <w:rsid w:val="1F046030"/>
    <w:rsid w:val="1F46198B"/>
    <w:rsid w:val="1F6D0982"/>
    <w:rsid w:val="203C4D07"/>
    <w:rsid w:val="20AB4D46"/>
    <w:rsid w:val="20FB5FF5"/>
    <w:rsid w:val="20FF3B27"/>
    <w:rsid w:val="21EE68EA"/>
    <w:rsid w:val="22124EA3"/>
    <w:rsid w:val="2220785C"/>
    <w:rsid w:val="2232236D"/>
    <w:rsid w:val="2269E7AB"/>
    <w:rsid w:val="229B471E"/>
    <w:rsid w:val="23D82383"/>
    <w:rsid w:val="23EC7BB3"/>
    <w:rsid w:val="2411E829"/>
    <w:rsid w:val="241E8330"/>
    <w:rsid w:val="2467BAC2"/>
    <w:rsid w:val="246A52FC"/>
    <w:rsid w:val="246AD758"/>
    <w:rsid w:val="246B9317"/>
    <w:rsid w:val="24B2CBAB"/>
    <w:rsid w:val="24EFED5B"/>
    <w:rsid w:val="25559B1F"/>
    <w:rsid w:val="25B1CEB7"/>
    <w:rsid w:val="26106024"/>
    <w:rsid w:val="26201A61"/>
    <w:rsid w:val="2623B5FB"/>
    <w:rsid w:val="2631475B"/>
    <w:rsid w:val="2661EF0A"/>
    <w:rsid w:val="2725A572"/>
    <w:rsid w:val="276D7856"/>
    <w:rsid w:val="276D800A"/>
    <w:rsid w:val="278A095D"/>
    <w:rsid w:val="27A9A384"/>
    <w:rsid w:val="27E64019"/>
    <w:rsid w:val="28259211"/>
    <w:rsid w:val="282AEA8F"/>
    <w:rsid w:val="2873B6E3"/>
    <w:rsid w:val="2881C9C4"/>
    <w:rsid w:val="28D3D374"/>
    <w:rsid w:val="28DA676D"/>
    <w:rsid w:val="292B1FFE"/>
    <w:rsid w:val="29900034"/>
    <w:rsid w:val="2A240CF5"/>
    <w:rsid w:val="2A336937"/>
    <w:rsid w:val="2A9517D9"/>
    <w:rsid w:val="2AC88423"/>
    <w:rsid w:val="2B2A06DE"/>
    <w:rsid w:val="2B5CCC03"/>
    <w:rsid w:val="2B698A95"/>
    <w:rsid w:val="2B91C3B2"/>
    <w:rsid w:val="2C55E69F"/>
    <w:rsid w:val="2C62C0C0"/>
    <w:rsid w:val="2D327D79"/>
    <w:rsid w:val="2D9718F1"/>
    <w:rsid w:val="2DBFC07E"/>
    <w:rsid w:val="2DD78E86"/>
    <w:rsid w:val="2DEE34FE"/>
    <w:rsid w:val="2E16015E"/>
    <w:rsid w:val="2E2CF448"/>
    <w:rsid w:val="2E4DA99F"/>
    <w:rsid w:val="2FB1D1BF"/>
    <w:rsid w:val="2FD829A1"/>
    <w:rsid w:val="3065CDAB"/>
    <w:rsid w:val="30A24385"/>
    <w:rsid w:val="311912D8"/>
    <w:rsid w:val="31AC4DE1"/>
    <w:rsid w:val="321CF1D4"/>
    <w:rsid w:val="32BE25F9"/>
    <w:rsid w:val="32EFD330"/>
    <w:rsid w:val="33857626"/>
    <w:rsid w:val="33A8D479"/>
    <w:rsid w:val="33DF4B8A"/>
    <w:rsid w:val="340F5851"/>
    <w:rsid w:val="34375421"/>
    <w:rsid w:val="343A168D"/>
    <w:rsid w:val="3472605B"/>
    <w:rsid w:val="347A06F3"/>
    <w:rsid w:val="348A3F13"/>
    <w:rsid w:val="34F3715B"/>
    <w:rsid w:val="34FEAAF5"/>
    <w:rsid w:val="350CCB32"/>
    <w:rsid w:val="3511ACD8"/>
    <w:rsid w:val="3514B123"/>
    <w:rsid w:val="354FFFB7"/>
    <w:rsid w:val="355004B4"/>
    <w:rsid w:val="35AE2897"/>
    <w:rsid w:val="35DEFD10"/>
    <w:rsid w:val="362DDC4A"/>
    <w:rsid w:val="363D9B8C"/>
    <w:rsid w:val="3661778B"/>
    <w:rsid w:val="366BBD66"/>
    <w:rsid w:val="3683B327"/>
    <w:rsid w:val="369AE2E1"/>
    <w:rsid w:val="36C7A80A"/>
    <w:rsid w:val="36EBD018"/>
    <w:rsid w:val="378F3321"/>
    <w:rsid w:val="37AAD97A"/>
    <w:rsid w:val="384F4983"/>
    <w:rsid w:val="387FCE0A"/>
    <w:rsid w:val="3887A079"/>
    <w:rsid w:val="3897FBD7"/>
    <w:rsid w:val="38C8DC87"/>
    <w:rsid w:val="3900E66D"/>
    <w:rsid w:val="39AFA7C5"/>
    <w:rsid w:val="39E82246"/>
    <w:rsid w:val="3A1D0960"/>
    <w:rsid w:val="3AE10F37"/>
    <w:rsid w:val="3B14DACC"/>
    <w:rsid w:val="3B250891"/>
    <w:rsid w:val="3B848F99"/>
    <w:rsid w:val="3BCAD73C"/>
    <w:rsid w:val="3C4F148F"/>
    <w:rsid w:val="3C739886"/>
    <w:rsid w:val="3CB81902"/>
    <w:rsid w:val="3CCC1653"/>
    <w:rsid w:val="3CDC016E"/>
    <w:rsid w:val="3CDC3A4E"/>
    <w:rsid w:val="3D7BD7A2"/>
    <w:rsid w:val="3D8F2822"/>
    <w:rsid w:val="3E045C13"/>
    <w:rsid w:val="3E6A03B6"/>
    <w:rsid w:val="3E7B2EDA"/>
    <w:rsid w:val="3E923798"/>
    <w:rsid w:val="3E92EC05"/>
    <w:rsid w:val="3E9D179E"/>
    <w:rsid w:val="3EE1E8DE"/>
    <w:rsid w:val="3F1734B2"/>
    <w:rsid w:val="3F5FDB69"/>
    <w:rsid w:val="3F6D0723"/>
    <w:rsid w:val="3FB36AFA"/>
    <w:rsid w:val="3FFBF266"/>
    <w:rsid w:val="4001165D"/>
    <w:rsid w:val="402A824D"/>
    <w:rsid w:val="402EBC66"/>
    <w:rsid w:val="4056C765"/>
    <w:rsid w:val="4092B25E"/>
    <w:rsid w:val="41840CD9"/>
    <w:rsid w:val="41A8CE5C"/>
    <w:rsid w:val="41C6FC66"/>
    <w:rsid w:val="41CA8CC7"/>
    <w:rsid w:val="420D1B3E"/>
    <w:rsid w:val="4226E943"/>
    <w:rsid w:val="4233891C"/>
    <w:rsid w:val="42576E2B"/>
    <w:rsid w:val="42E080C2"/>
    <w:rsid w:val="433739B6"/>
    <w:rsid w:val="439B3017"/>
    <w:rsid w:val="43F51557"/>
    <w:rsid w:val="44C33EDF"/>
    <w:rsid w:val="4517E063"/>
    <w:rsid w:val="455BA652"/>
    <w:rsid w:val="4582C78C"/>
    <w:rsid w:val="460750B4"/>
    <w:rsid w:val="46869BF0"/>
    <w:rsid w:val="46A314DC"/>
    <w:rsid w:val="46D45EE8"/>
    <w:rsid w:val="471C4246"/>
    <w:rsid w:val="477A6D1D"/>
    <w:rsid w:val="479403E8"/>
    <w:rsid w:val="47E483FD"/>
    <w:rsid w:val="48036B5F"/>
    <w:rsid w:val="486A6335"/>
    <w:rsid w:val="48DD6430"/>
    <w:rsid w:val="492BB7C4"/>
    <w:rsid w:val="4957FD0F"/>
    <w:rsid w:val="49A4CC85"/>
    <w:rsid w:val="49F00ACA"/>
    <w:rsid w:val="49F0F5F6"/>
    <w:rsid w:val="49FE4610"/>
    <w:rsid w:val="4A83E620"/>
    <w:rsid w:val="4A981159"/>
    <w:rsid w:val="4AAC1059"/>
    <w:rsid w:val="4AF990E7"/>
    <w:rsid w:val="4B2AEF1F"/>
    <w:rsid w:val="4B9A1671"/>
    <w:rsid w:val="4BC66506"/>
    <w:rsid w:val="4BDD1BB7"/>
    <w:rsid w:val="4C12AAD3"/>
    <w:rsid w:val="4C1F4021"/>
    <w:rsid w:val="4C8F6C5B"/>
    <w:rsid w:val="4CC10597"/>
    <w:rsid w:val="4CD07236"/>
    <w:rsid w:val="4CD984A8"/>
    <w:rsid w:val="4E2682B3"/>
    <w:rsid w:val="4E3913D1"/>
    <w:rsid w:val="4E3B4AB3"/>
    <w:rsid w:val="4E8671E8"/>
    <w:rsid w:val="4F03BB2B"/>
    <w:rsid w:val="4F128AD5"/>
    <w:rsid w:val="4F4D5FBF"/>
    <w:rsid w:val="4F7EE6B0"/>
    <w:rsid w:val="4F809E59"/>
    <w:rsid w:val="4FB9AC44"/>
    <w:rsid w:val="507B91F7"/>
    <w:rsid w:val="50AC0D76"/>
    <w:rsid w:val="50AD5F17"/>
    <w:rsid w:val="511F7AC6"/>
    <w:rsid w:val="51557CA5"/>
    <w:rsid w:val="51833C72"/>
    <w:rsid w:val="51E0998F"/>
    <w:rsid w:val="521A6BD1"/>
    <w:rsid w:val="52BB4B27"/>
    <w:rsid w:val="52F14D06"/>
    <w:rsid w:val="53030F62"/>
    <w:rsid w:val="530AA7B6"/>
    <w:rsid w:val="534BDF1D"/>
    <w:rsid w:val="535B319C"/>
    <w:rsid w:val="53E86470"/>
    <w:rsid w:val="53FE56FF"/>
    <w:rsid w:val="543C13E3"/>
    <w:rsid w:val="545CD7B9"/>
    <w:rsid w:val="5583532C"/>
    <w:rsid w:val="559AB432"/>
    <w:rsid w:val="570A0D1E"/>
    <w:rsid w:val="570DA779"/>
    <w:rsid w:val="57130D56"/>
    <w:rsid w:val="5773CF4B"/>
    <w:rsid w:val="57D0BE1B"/>
    <w:rsid w:val="596C7B30"/>
    <w:rsid w:val="59C6772F"/>
    <w:rsid w:val="5A04E489"/>
    <w:rsid w:val="5A51A73C"/>
    <w:rsid w:val="5A93E452"/>
    <w:rsid w:val="5B20E001"/>
    <w:rsid w:val="5C47CB88"/>
    <w:rsid w:val="5C83FC4F"/>
    <w:rsid w:val="5CEBB4BC"/>
    <w:rsid w:val="5D0F8D1E"/>
    <w:rsid w:val="5D1D9F3A"/>
    <w:rsid w:val="5D958200"/>
    <w:rsid w:val="5D985CC5"/>
    <w:rsid w:val="5DA92CCE"/>
    <w:rsid w:val="5DBE433B"/>
    <w:rsid w:val="5E4288D6"/>
    <w:rsid w:val="5E71D187"/>
    <w:rsid w:val="5EDB8ED2"/>
    <w:rsid w:val="5FC13D6A"/>
    <w:rsid w:val="601E4C4E"/>
    <w:rsid w:val="6078463D"/>
    <w:rsid w:val="614BCA8A"/>
    <w:rsid w:val="619DF27A"/>
    <w:rsid w:val="61FC41B4"/>
    <w:rsid w:val="6211271C"/>
    <w:rsid w:val="62928C0E"/>
    <w:rsid w:val="62930A8E"/>
    <w:rsid w:val="62E338C6"/>
    <w:rsid w:val="63541254"/>
    <w:rsid w:val="636A5332"/>
    <w:rsid w:val="64301775"/>
    <w:rsid w:val="647149E1"/>
    <w:rsid w:val="652E53C2"/>
    <w:rsid w:val="653281A6"/>
    <w:rsid w:val="654F4E7D"/>
    <w:rsid w:val="6570CC46"/>
    <w:rsid w:val="657A9264"/>
    <w:rsid w:val="65BBE844"/>
    <w:rsid w:val="65C6272D"/>
    <w:rsid w:val="65FEC486"/>
    <w:rsid w:val="66635EAE"/>
    <w:rsid w:val="666FB8E1"/>
    <w:rsid w:val="6673D9C8"/>
    <w:rsid w:val="668F5F4B"/>
    <w:rsid w:val="66C06E8C"/>
    <w:rsid w:val="67A08DD0"/>
    <w:rsid w:val="67AF4DF7"/>
    <w:rsid w:val="67B8F2EE"/>
    <w:rsid w:val="67CD38DA"/>
    <w:rsid w:val="6810C392"/>
    <w:rsid w:val="6896AAC9"/>
    <w:rsid w:val="694B6F5C"/>
    <w:rsid w:val="6978CD43"/>
    <w:rsid w:val="6983F246"/>
    <w:rsid w:val="699F0197"/>
    <w:rsid w:val="69AC93F3"/>
    <w:rsid w:val="69DCE492"/>
    <w:rsid w:val="69F226D4"/>
    <w:rsid w:val="6A1718D6"/>
    <w:rsid w:val="6A327B2A"/>
    <w:rsid w:val="6AD512F6"/>
    <w:rsid w:val="6AF720FE"/>
    <w:rsid w:val="6B1C3484"/>
    <w:rsid w:val="6B25E1A2"/>
    <w:rsid w:val="6B33F7B7"/>
    <w:rsid w:val="6B641D9D"/>
    <w:rsid w:val="6BC7F0C4"/>
    <w:rsid w:val="6C034499"/>
    <w:rsid w:val="6C39BECF"/>
    <w:rsid w:val="6C931A2F"/>
    <w:rsid w:val="6D6A1BEC"/>
    <w:rsid w:val="6D75D710"/>
    <w:rsid w:val="6DB68285"/>
    <w:rsid w:val="6E635A9A"/>
    <w:rsid w:val="6E6B9879"/>
    <w:rsid w:val="6E78729A"/>
    <w:rsid w:val="6EB63AB9"/>
    <w:rsid w:val="6ED8B2D1"/>
    <w:rsid w:val="6EE85E61"/>
    <w:rsid w:val="6F50802A"/>
    <w:rsid w:val="6F762D9B"/>
    <w:rsid w:val="6FD69687"/>
    <w:rsid w:val="704941E8"/>
    <w:rsid w:val="70BD281E"/>
    <w:rsid w:val="71A39D71"/>
    <w:rsid w:val="71B123A7"/>
    <w:rsid w:val="723994D5"/>
    <w:rsid w:val="72975542"/>
    <w:rsid w:val="72A07FA6"/>
    <w:rsid w:val="72A90053"/>
    <w:rsid w:val="7318E9B5"/>
    <w:rsid w:val="737BD7E2"/>
    <w:rsid w:val="73DFCA88"/>
    <w:rsid w:val="7411B6AC"/>
    <w:rsid w:val="74DAD9FD"/>
    <w:rsid w:val="74DDD85E"/>
    <w:rsid w:val="7522D367"/>
    <w:rsid w:val="755D9DE5"/>
    <w:rsid w:val="75A0EC6D"/>
    <w:rsid w:val="75F86895"/>
    <w:rsid w:val="763E72A9"/>
    <w:rsid w:val="76551E75"/>
    <w:rsid w:val="76CCAE7F"/>
    <w:rsid w:val="76F7D5D5"/>
    <w:rsid w:val="771F296A"/>
    <w:rsid w:val="7738A977"/>
    <w:rsid w:val="7803CE1F"/>
    <w:rsid w:val="78127ABF"/>
    <w:rsid w:val="781EB1D5"/>
    <w:rsid w:val="7844CCDF"/>
    <w:rsid w:val="78BAC5E7"/>
    <w:rsid w:val="78FF197A"/>
    <w:rsid w:val="792B0F28"/>
    <w:rsid w:val="7952C0F8"/>
    <w:rsid w:val="7A80F830"/>
    <w:rsid w:val="7B447C0A"/>
    <w:rsid w:val="7B553D82"/>
    <w:rsid w:val="7B78242E"/>
    <w:rsid w:val="7CD99DA6"/>
    <w:rsid w:val="7D018DAC"/>
    <w:rsid w:val="7DD8907A"/>
    <w:rsid w:val="7E004E79"/>
    <w:rsid w:val="7E9D2A29"/>
    <w:rsid w:val="7EF44D55"/>
    <w:rsid w:val="7F184371"/>
    <w:rsid w:val="7F241E47"/>
    <w:rsid w:val="7FAB6562"/>
    <w:rsid w:val="7FCAD0EB"/>
    <w:rsid w:val="7FF6A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4A3FC"/>
  <w15:docId w15:val="{49BCF601-2983-47FF-A03A-F9052DD92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5E1B00"/>
    <w:pPr>
      <w:widowControl w:val="0"/>
      <w:numPr>
        <w:numId w:val="26"/>
      </w:numPr>
      <w:spacing w:after="0" w:line="288" w:lineRule="auto"/>
      <w:jc w:val="both"/>
      <w:outlineLvl w:val="0"/>
    </w:pPr>
    <w:rPr>
      <w:rFonts w:ascii="Arial" w:eastAsia="Times New Roman" w:hAnsi="Arial" w:cs="Times New Roman"/>
      <w:snapToGrid w:val="0"/>
      <w:spacing w:val="-3"/>
      <w:kern w:val="28"/>
      <w:sz w:val="20"/>
      <w:szCs w:val="20"/>
      <w:lang w:val="en-US"/>
    </w:rPr>
  </w:style>
  <w:style w:type="paragraph" w:styleId="Heading2">
    <w:name w:val="heading 2"/>
    <w:basedOn w:val="Normal"/>
    <w:link w:val="Heading2Char"/>
    <w:qFormat/>
    <w:rsid w:val="005E1B00"/>
    <w:pPr>
      <w:numPr>
        <w:ilvl w:val="1"/>
        <w:numId w:val="26"/>
      </w:numPr>
      <w:spacing w:after="0" w:line="288" w:lineRule="auto"/>
      <w:jc w:val="both"/>
      <w:outlineLvl w:val="1"/>
    </w:pPr>
    <w:rPr>
      <w:rFonts w:ascii="Arial" w:eastAsia="Times New Roman" w:hAnsi="Arial" w:cs="Times New Roman"/>
      <w:snapToGrid w:val="0"/>
      <w:spacing w:val="-3"/>
      <w:sz w:val="20"/>
      <w:szCs w:val="20"/>
      <w:lang w:val="en-US"/>
    </w:rPr>
  </w:style>
  <w:style w:type="paragraph" w:styleId="Heading3">
    <w:name w:val="heading 3"/>
    <w:basedOn w:val="Normal"/>
    <w:link w:val="Heading3Char"/>
    <w:qFormat/>
    <w:rsid w:val="005E1B00"/>
    <w:pPr>
      <w:numPr>
        <w:ilvl w:val="2"/>
        <w:numId w:val="26"/>
      </w:numPr>
      <w:spacing w:after="0" w:line="288" w:lineRule="auto"/>
      <w:jc w:val="both"/>
      <w:outlineLvl w:val="2"/>
    </w:pPr>
    <w:rPr>
      <w:rFonts w:ascii="Arial" w:eastAsia="Times New Roman" w:hAnsi="Arial" w:cs="Times New Roman"/>
      <w:snapToGrid w:val="0"/>
      <w:spacing w:val="-3"/>
      <w:sz w:val="20"/>
      <w:szCs w:val="20"/>
      <w:lang w:val="en-US"/>
    </w:rPr>
  </w:style>
  <w:style w:type="paragraph" w:styleId="Heading4">
    <w:name w:val="heading 4"/>
    <w:basedOn w:val="Normal"/>
    <w:next w:val="Normal"/>
    <w:link w:val="Heading4Char"/>
    <w:uiPriority w:val="9"/>
    <w:semiHidden/>
    <w:unhideWhenUsed/>
    <w:qFormat/>
    <w:rsid w:val="00EB630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3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3E9"/>
  </w:style>
  <w:style w:type="paragraph" w:styleId="Footer">
    <w:name w:val="footer"/>
    <w:basedOn w:val="Normal"/>
    <w:link w:val="FooterChar"/>
    <w:uiPriority w:val="99"/>
    <w:unhideWhenUsed/>
    <w:rsid w:val="00343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3E9"/>
  </w:style>
  <w:style w:type="table" w:styleId="TableGrid">
    <w:name w:val="Table Grid"/>
    <w:basedOn w:val="TableNormal"/>
    <w:uiPriority w:val="59"/>
    <w:rsid w:val="00AB1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2FE2"/>
    <w:pPr>
      <w:ind w:left="720"/>
      <w:contextualSpacing/>
    </w:pPr>
  </w:style>
  <w:style w:type="paragraph" w:styleId="BalloonText">
    <w:name w:val="Balloon Text"/>
    <w:basedOn w:val="Normal"/>
    <w:link w:val="BalloonTextChar"/>
    <w:uiPriority w:val="99"/>
    <w:semiHidden/>
    <w:unhideWhenUsed/>
    <w:rsid w:val="00B47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73A"/>
    <w:rPr>
      <w:rFonts w:ascii="Tahoma" w:hAnsi="Tahoma" w:cs="Tahoma"/>
      <w:sz w:val="16"/>
      <w:szCs w:val="16"/>
    </w:rPr>
  </w:style>
  <w:style w:type="character" w:styleId="CommentReference">
    <w:name w:val="annotation reference"/>
    <w:basedOn w:val="DefaultParagraphFont"/>
    <w:uiPriority w:val="99"/>
    <w:semiHidden/>
    <w:unhideWhenUsed/>
    <w:rsid w:val="00815A7B"/>
    <w:rPr>
      <w:sz w:val="16"/>
      <w:szCs w:val="16"/>
    </w:rPr>
  </w:style>
  <w:style w:type="paragraph" w:styleId="CommentText">
    <w:name w:val="annotation text"/>
    <w:basedOn w:val="Normal"/>
    <w:link w:val="CommentTextChar"/>
    <w:uiPriority w:val="99"/>
    <w:unhideWhenUsed/>
    <w:rsid w:val="00815A7B"/>
    <w:pPr>
      <w:spacing w:line="240" w:lineRule="auto"/>
    </w:pPr>
    <w:rPr>
      <w:sz w:val="20"/>
      <w:szCs w:val="20"/>
    </w:rPr>
  </w:style>
  <w:style w:type="character" w:customStyle="1" w:styleId="CommentTextChar">
    <w:name w:val="Comment Text Char"/>
    <w:basedOn w:val="DefaultParagraphFont"/>
    <w:link w:val="CommentText"/>
    <w:uiPriority w:val="99"/>
    <w:rsid w:val="00815A7B"/>
    <w:rPr>
      <w:sz w:val="20"/>
      <w:szCs w:val="20"/>
    </w:rPr>
  </w:style>
  <w:style w:type="paragraph" w:styleId="CommentSubject">
    <w:name w:val="annotation subject"/>
    <w:basedOn w:val="CommentText"/>
    <w:next w:val="CommentText"/>
    <w:link w:val="CommentSubjectChar"/>
    <w:uiPriority w:val="99"/>
    <w:semiHidden/>
    <w:unhideWhenUsed/>
    <w:rsid w:val="00815A7B"/>
    <w:rPr>
      <w:b/>
      <w:bCs/>
    </w:rPr>
  </w:style>
  <w:style w:type="character" w:customStyle="1" w:styleId="CommentSubjectChar">
    <w:name w:val="Comment Subject Char"/>
    <w:basedOn w:val="CommentTextChar"/>
    <w:link w:val="CommentSubject"/>
    <w:uiPriority w:val="99"/>
    <w:semiHidden/>
    <w:rsid w:val="00815A7B"/>
    <w:rPr>
      <w:b/>
      <w:bCs/>
      <w:sz w:val="20"/>
      <w:szCs w:val="20"/>
    </w:rPr>
  </w:style>
  <w:style w:type="table" w:customStyle="1" w:styleId="TableGrid1">
    <w:name w:val="Table Grid1"/>
    <w:basedOn w:val="TableNormal"/>
    <w:next w:val="TableGrid"/>
    <w:uiPriority w:val="59"/>
    <w:rsid w:val="00425FE4"/>
    <w:pPr>
      <w:spacing w:after="0" w:line="240" w:lineRule="auto"/>
    </w:pPr>
    <w:rPr>
      <w:rFonts w:ascii="Arial" w:hAnsi="Arial"/>
      <w:b/>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42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10098"/>
    <w:pPr>
      <w:spacing w:after="0" w:line="240" w:lineRule="auto"/>
    </w:pPr>
    <w:rPr>
      <w:rFonts w:ascii="Arial" w:hAnsi="Arial"/>
      <w:b/>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2D50"/>
    <w:pPr>
      <w:spacing w:after="0" w:line="240" w:lineRule="auto"/>
    </w:pPr>
  </w:style>
  <w:style w:type="table" w:customStyle="1" w:styleId="TableGrid4">
    <w:name w:val="Table Grid4"/>
    <w:basedOn w:val="TableNormal"/>
    <w:next w:val="TableGrid"/>
    <w:uiPriority w:val="99"/>
    <w:rsid w:val="00BD1584"/>
    <w:pPr>
      <w:spacing w:after="0" w:line="240" w:lineRule="auto"/>
    </w:pPr>
    <w:rPr>
      <w:rFonts w:ascii="Arial" w:hAnsi="Arial"/>
      <w:b/>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AA5FF7"/>
    <w:pPr>
      <w:spacing w:after="0" w:line="240" w:lineRule="auto"/>
    </w:pPr>
    <w:rPr>
      <w:rFonts w:ascii="Arial" w:hAnsi="Arial"/>
      <w:b/>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E1B00"/>
    <w:rPr>
      <w:rFonts w:ascii="Arial" w:eastAsia="Times New Roman" w:hAnsi="Arial" w:cs="Times New Roman"/>
      <w:snapToGrid w:val="0"/>
      <w:spacing w:val="-3"/>
      <w:kern w:val="28"/>
      <w:sz w:val="20"/>
      <w:szCs w:val="20"/>
      <w:lang w:val="en-US"/>
    </w:rPr>
  </w:style>
  <w:style w:type="character" w:customStyle="1" w:styleId="Heading2Char">
    <w:name w:val="Heading 2 Char"/>
    <w:basedOn w:val="DefaultParagraphFont"/>
    <w:link w:val="Heading2"/>
    <w:rsid w:val="005E1B00"/>
    <w:rPr>
      <w:rFonts w:ascii="Arial" w:eastAsia="Times New Roman" w:hAnsi="Arial" w:cs="Times New Roman"/>
      <w:snapToGrid w:val="0"/>
      <w:spacing w:val="-3"/>
      <w:sz w:val="20"/>
      <w:szCs w:val="20"/>
      <w:lang w:val="en-US"/>
    </w:rPr>
  </w:style>
  <w:style w:type="character" w:customStyle="1" w:styleId="Heading3Char">
    <w:name w:val="Heading 3 Char"/>
    <w:basedOn w:val="DefaultParagraphFont"/>
    <w:link w:val="Heading3"/>
    <w:rsid w:val="005E1B00"/>
    <w:rPr>
      <w:rFonts w:ascii="Arial" w:eastAsia="Times New Roman" w:hAnsi="Arial" w:cs="Times New Roman"/>
      <w:snapToGrid w:val="0"/>
      <w:spacing w:val="-3"/>
      <w:sz w:val="20"/>
      <w:szCs w:val="20"/>
      <w:lang w:val="en-US"/>
    </w:rPr>
  </w:style>
  <w:style w:type="character" w:styleId="Hyperlink">
    <w:name w:val="Hyperlink"/>
    <w:basedOn w:val="DefaultParagraphFont"/>
    <w:uiPriority w:val="99"/>
    <w:unhideWhenUsed/>
    <w:rsid w:val="005E1B00"/>
    <w:rPr>
      <w:color w:val="0000FF" w:themeColor="hyperlink"/>
      <w:u w:val="single"/>
    </w:rPr>
  </w:style>
  <w:style w:type="character" w:styleId="Mention">
    <w:name w:val="Mention"/>
    <w:basedOn w:val="DefaultParagraphFont"/>
    <w:uiPriority w:val="99"/>
    <w:unhideWhenUsed/>
    <w:rsid w:val="00892049"/>
    <w:rPr>
      <w:color w:val="2B579A"/>
      <w:shd w:val="clear" w:color="auto" w:fill="E1DFDD"/>
    </w:rPr>
  </w:style>
  <w:style w:type="character" w:customStyle="1" w:styleId="Heading4Char">
    <w:name w:val="Heading 4 Char"/>
    <w:basedOn w:val="DefaultParagraphFont"/>
    <w:link w:val="Heading4"/>
    <w:uiPriority w:val="9"/>
    <w:semiHidden/>
    <w:rsid w:val="00EB6300"/>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CA1C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A1CD0"/>
  </w:style>
  <w:style w:type="character" w:customStyle="1" w:styleId="eop">
    <w:name w:val="eop"/>
    <w:basedOn w:val="DefaultParagraphFont"/>
    <w:rsid w:val="00CA1CD0"/>
  </w:style>
  <w:style w:type="character" w:customStyle="1" w:styleId="findhit">
    <w:name w:val="findhit"/>
    <w:basedOn w:val="DefaultParagraphFont"/>
    <w:rsid w:val="00CA1CD0"/>
  </w:style>
  <w:style w:type="character" w:styleId="UnresolvedMention">
    <w:name w:val="Unresolved Mention"/>
    <w:basedOn w:val="DefaultParagraphFont"/>
    <w:uiPriority w:val="99"/>
    <w:semiHidden/>
    <w:unhideWhenUsed/>
    <w:rsid w:val="00E87136"/>
    <w:rPr>
      <w:color w:val="605E5C"/>
      <w:shd w:val="clear" w:color="auto" w:fill="E1DFDD"/>
    </w:rPr>
  </w:style>
  <w:style w:type="character" w:styleId="FollowedHyperlink">
    <w:name w:val="FollowedHyperlink"/>
    <w:basedOn w:val="DefaultParagraphFont"/>
    <w:uiPriority w:val="99"/>
    <w:semiHidden/>
    <w:unhideWhenUsed/>
    <w:rsid w:val="00E87136"/>
    <w:rPr>
      <w:color w:val="800080" w:themeColor="followedHyperlink"/>
      <w:u w:val="single"/>
    </w:rPr>
  </w:style>
  <w:style w:type="table" w:customStyle="1" w:styleId="TableGrid6">
    <w:name w:val="Table Grid6"/>
    <w:basedOn w:val="TableNormal"/>
    <w:next w:val="TableGrid"/>
    <w:uiPriority w:val="39"/>
    <w:rsid w:val="00104DE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382685">
      <w:bodyDiv w:val="1"/>
      <w:marLeft w:val="0"/>
      <w:marRight w:val="0"/>
      <w:marTop w:val="0"/>
      <w:marBottom w:val="0"/>
      <w:divBdr>
        <w:top w:val="none" w:sz="0" w:space="0" w:color="auto"/>
        <w:left w:val="none" w:sz="0" w:space="0" w:color="auto"/>
        <w:bottom w:val="none" w:sz="0" w:space="0" w:color="auto"/>
        <w:right w:val="none" w:sz="0" w:space="0" w:color="auto"/>
      </w:divBdr>
      <w:divsChild>
        <w:div w:id="1736004273">
          <w:marLeft w:val="0"/>
          <w:marRight w:val="0"/>
          <w:marTop w:val="0"/>
          <w:marBottom w:val="0"/>
          <w:divBdr>
            <w:top w:val="none" w:sz="0" w:space="0" w:color="auto"/>
            <w:left w:val="none" w:sz="0" w:space="0" w:color="auto"/>
            <w:bottom w:val="none" w:sz="0" w:space="0" w:color="auto"/>
            <w:right w:val="none" w:sz="0" w:space="0" w:color="auto"/>
          </w:divBdr>
        </w:div>
        <w:div w:id="1783958799">
          <w:marLeft w:val="0"/>
          <w:marRight w:val="0"/>
          <w:marTop w:val="0"/>
          <w:marBottom w:val="0"/>
          <w:divBdr>
            <w:top w:val="none" w:sz="0" w:space="0" w:color="auto"/>
            <w:left w:val="none" w:sz="0" w:space="0" w:color="auto"/>
            <w:bottom w:val="none" w:sz="0" w:space="0" w:color="auto"/>
            <w:right w:val="none" w:sz="0" w:space="0" w:color="auto"/>
          </w:divBdr>
        </w:div>
        <w:div w:id="35855377">
          <w:marLeft w:val="0"/>
          <w:marRight w:val="0"/>
          <w:marTop w:val="0"/>
          <w:marBottom w:val="0"/>
          <w:divBdr>
            <w:top w:val="none" w:sz="0" w:space="0" w:color="auto"/>
            <w:left w:val="none" w:sz="0" w:space="0" w:color="auto"/>
            <w:bottom w:val="none" w:sz="0" w:space="0" w:color="auto"/>
            <w:right w:val="none" w:sz="0" w:space="0" w:color="auto"/>
          </w:divBdr>
        </w:div>
        <w:div w:id="1260218076">
          <w:marLeft w:val="0"/>
          <w:marRight w:val="0"/>
          <w:marTop w:val="0"/>
          <w:marBottom w:val="0"/>
          <w:divBdr>
            <w:top w:val="none" w:sz="0" w:space="0" w:color="auto"/>
            <w:left w:val="none" w:sz="0" w:space="0" w:color="auto"/>
            <w:bottom w:val="none" w:sz="0" w:space="0" w:color="auto"/>
            <w:right w:val="none" w:sz="0" w:space="0" w:color="auto"/>
          </w:divBdr>
        </w:div>
        <w:div w:id="870534295">
          <w:marLeft w:val="0"/>
          <w:marRight w:val="0"/>
          <w:marTop w:val="0"/>
          <w:marBottom w:val="0"/>
          <w:divBdr>
            <w:top w:val="none" w:sz="0" w:space="0" w:color="auto"/>
            <w:left w:val="none" w:sz="0" w:space="0" w:color="auto"/>
            <w:bottom w:val="none" w:sz="0" w:space="0" w:color="auto"/>
            <w:right w:val="none" w:sz="0" w:space="0" w:color="auto"/>
          </w:divBdr>
        </w:div>
        <w:div w:id="1317491399">
          <w:marLeft w:val="0"/>
          <w:marRight w:val="0"/>
          <w:marTop w:val="0"/>
          <w:marBottom w:val="0"/>
          <w:divBdr>
            <w:top w:val="none" w:sz="0" w:space="0" w:color="auto"/>
            <w:left w:val="none" w:sz="0" w:space="0" w:color="auto"/>
            <w:bottom w:val="none" w:sz="0" w:space="0" w:color="auto"/>
            <w:right w:val="none" w:sz="0" w:space="0" w:color="auto"/>
          </w:divBdr>
        </w:div>
        <w:div w:id="839782589">
          <w:marLeft w:val="0"/>
          <w:marRight w:val="0"/>
          <w:marTop w:val="0"/>
          <w:marBottom w:val="0"/>
          <w:divBdr>
            <w:top w:val="none" w:sz="0" w:space="0" w:color="auto"/>
            <w:left w:val="none" w:sz="0" w:space="0" w:color="auto"/>
            <w:bottom w:val="none" w:sz="0" w:space="0" w:color="auto"/>
            <w:right w:val="none" w:sz="0" w:space="0" w:color="auto"/>
          </w:divBdr>
        </w:div>
        <w:div w:id="1008869776">
          <w:marLeft w:val="0"/>
          <w:marRight w:val="0"/>
          <w:marTop w:val="0"/>
          <w:marBottom w:val="0"/>
          <w:divBdr>
            <w:top w:val="none" w:sz="0" w:space="0" w:color="auto"/>
            <w:left w:val="none" w:sz="0" w:space="0" w:color="auto"/>
            <w:bottom w:val="none" w:sz="0" w:space="0" w:color="auto"/>
            <w:right w:val="none" w:sz="0" w:space="0" w:color="auto"/>
          </w:divBdr>
        </w:div>
      </w:divsChild>
    </w:div>
    <w:div w:id="2039890347">
      <w:bodyDiv w:val="1"/>
      <w:marLeft w:val="0"/>
      <w:marRight w:val="0"/>
      <w:marTop w:val="0"/>
      <w:marBottom w:val="0"/>
      <w:divBdr>
        <w:top w:val="none" w:sz="0" w:space="0" w:color="auto"/>
        <w:left w:val="none" w:sz="0" w:space="0" w:color="auto"/>
        <w:bottom w:val="none" w:sz="0" w:space="0" w:color="auto"/>
        <w:right w:val="none" w:sz="0" w:space="0" w:color="auto"/>
      </w:divBdr>
      <w:divsChild>
        <w:div w:id="1800414746">
          <w:marLeft w:val="0"/>
          <w:marRight w:val="0"/>
          <w:marTop w:val="0"/>
          <w:marBottom w:val="0"/>
          <w:divBdr>
            <w:top w:val="none" w:sz="0" w:space="0" w:color="auto"/>
            <w:left w:val="none" w:sz="0" w:space="0" w:color="auto"/>
            <w:bottom w:val="none" w:sz="0" w:space="0" w:color="auto"/>
            <w:right w:val="none" w:sz="0" w:space="0" w:color="auto"/>
          </w:divBdr>
        </w:div>
        <w:div w:id="406345630">
          <w:marLeft w:val="0"/>
          <w:marRight w:val="0"/>
          <w:marTop w:val="0"/>
          <w:marBottom w:val="0"/>
          <w:divBdr>
            <w:top w:val="none" w:sz="0" w:space="0" w:color="auto"/>
            <w:left w:val="none" w:sz="0" w:space="0" w:color="auto"/>
            <w:bottom w:val="none" w:sz="0" w:space="0" w:color="auto"/>
            <w:right w:val="none" w:sz="0" w:space="0" w:color="auto"/>
          </w:divBdr>
          <w:divsChild>
            <w:div w:id="1757898630">
              <w:marLeft w:val="-75"/>
              <w:marRight w:val="0"/>
              <w:marTop w:val="30"/>
              <w:marBottom w:val="30"/>
              <w:divBdr>
                <w:top w:val="none" w:sz="0" w:space="0" w:color="auto"/>
                <w:left w:val="none" w:sz="0" w:space="0" w:color="auto"/>
                <w:bottom w:val="none" w:sz="0" w:space="0" w:color="auto"/>
                <w:right w:val="none" w:sz="0" w:space="0" w:color="auto"/>
              </w:divBdr>
              <w:divsChild>
                <w:div w:id="339739004">
                  <w:marLeft w:val="0"/>
                  <w:marRight w:val="0"/>
                  <w:marTop w:val="0"/>
                  <w:marBottom w:val="0"/>
                  <w:divBdr>
                    <w:top w:val="none" w:sz="0" w:space="0" w:color="auto"/>
                    <w:left w:val="none" w:sz="0" w:space="0" w:color="auto"/>
                    <w:bottom w:val="none" w:sz="0" w:space="0" w:color="auto"/>
                    <w:right w:val="none" w:sz="0" w:space="0" w:color="auto"/>
                  </w:divBdr>
                  <w:divsChild>
                    <w:div w:id="1179807135">
                      <w:marLeft w:val="0"/>
                      <w:marRight w:val="0"/>
                      <w:marTop w:val="0"/>
                      <w:marBottom w:val="0"/>
                      <w:divBdr>
                        <w:top w:val="none" w:sz="0" w:space="0" w:color="auto"/>
                        <w:left w:val="none" w:sz="0" w:space="0" w:color="auto"/>
                        <w:bottom w:val="none" w:sz="0" w:space="0" w:color="auto"/>
                        <w:right w:val="none" w:sz="0" w:space="0" w:color="auto"/>
                      </w:divBdr>
                    </w:div>
                    <w:div w:id="237984241">
                      <w:marLeft w:val="0"/>
                      <w:marRight w:val="0"/>
                      <w:marTop w:val="0"/>
                      <w:marBottom w:val="0"/>
                      <w:divBdr>
                        <w:top w:val="none" w:sz="0" w:space="0" w:color="auto"/>
                        <w:left w:val="none" w:sz="0" w:space="0" w:color="auto"/>
                        <w:bottom w:val="none" w:sz="0" w:space="0" w:color="auto"/>
                        <w:right w:val="none" w:sz="0" w:space="0" w:color="auto"/>
                      </w:divBdr>
                    </w:div>
                  </w:divsChild>
                </w:div>
                <w:div w:id="1243374351">
                  <w:marLeft w:val="0"/>
                  <w:marRight w:val="0"/>
                  <w:marTop w:val="0"/>
                  <w:marBottom w:val="0"/>
                  <w:divBdr>
                    <w:top w:val="none" w:sz="0" w:space="0" w:color="auto"/>
                    <w:left w:val="none" w:sz="0" w:space="0" w:color="auto"/>
                    <w:bottom w:val="none" w:sz="0" w:space="0" w:color="auto"/>
                    <w:right w:val="none" w:sz="0" w:space="0" w:color="auto"/>
                  </w:divBdr>
                  <w:divsChild>
                    <w:div w:id="2103791313">
                      <w:marLeft w:val="0"/>
                      <w:marRight w:val="0"/>
                      <w:marTop w:val="0"/>
                      <w:marBottom w:val="0"/>
                      <w:divBdr>
                        <w:top w:val="none" w:sz="0" w:space="0" w:color="auto"/>
                        <w:left w:val="none" w:sz="0" w:space="0" w:color="auto"/>
                        <w:bottom w:val="none" w:sz="0" w:space="0" w:color="auto"/>
                        <w:right w:val="none" w:sz="0" w:space="0" w:color="auto"/>
                      </w:divBdr>
                    </w:div>
                  </w:divsChild>
                </w:div>
                <w:div w:id="1022897156">
                  <w:marLeft w:val="0"/>
                  <w:marRight w:val="0"/>
                  <w:marTop w:val="0"/>
                  <w:marBottom w:val="0"/>
                  <w:divBdr>
                    <w:top w:val="none" w:sz="0" w:space="0" w:color="auto"/>
                    <w:left w:val="none" w:sz="0" w:space="0" w:color="auto"/>
                    <w:bottom w:val="none" w:sz="0" w:space="0" w:color="auto"/>
                    <w:right w:val="none" w:sz="0" w:space="0" w:color="auto"/>
                  </w:divBdr>
                  <w:divsChild>
                    <w:div w:id="1279332877">
                      <w:marLeft w:val="0"/>
                      <w:marRight w:val="0"/>
                      <w:marTop w:val="0"/>
                      <w:marBottom w:val="0"/>
                      <w:divBdr>
                        <w:top w:val="none" w:sz="0" w:space="0" w:color="auto"/>
                        <w:left w:val="none" w:sz="0" w:space="0" w:color="auto"/>
                        <w:bottom w:val="none" w:sz="0" w:space="0" w:color="auto"/>
                        <w:right w:val="none" w:sz="0" w:space="0" w:color="auto"/>
                      </w:divBdr>
                    </w:div>
                    <w:div w:id="2097363810">
                      <w:marLeft w:val="0"/>
                      <w:marRight w:val="0"/>
                      <w:marTop w:val="0"/>
                      <w:marBottom w:val="0"/>
                      <w:divBdr>
                        <w:top w:val="none" w:sz="0" w:space="0" w:color="auto"/>
                        <w:left w:val="none" w:sz="0" w:space="0" w:color="auto"/>
                        <w:bottom w:val="none" w:sz="0" w:space="0" w:color="auto"/>
                        <w:right w:val="none" w:sz="0" w:space="0" w:color="auto"/>
                      </w:divBdr>
                    </w:div>
                  </w:divsChild>
                </w:div>
                <w:div w:id="1259406792">
                  <w:marLeft w:val="0"/>
                  <w:marRight w:val="0"/>
                  <w:marTop w:val="0"/>
                  <w:marBottom w:val="0"/>
                  <w:divBdr>
                    <w:top w:val="none" w:sz="0" w:space="0" w:color="auto"/>
                    <w:left w:val="none" w:sz="0" w:space="0" w:color="auto"/>
                    <w:bottom w:val="none" w:sz="0" w:space="0" w:color="auto"/>
                    <w:right w:val="none" w:sz="0" w:space="0" w:color="auto"/>
                  </w:divBdr>
                  <w:divsChild>
                    <w:div w:id="513805134">
                      <w:marLeft w:val="0"/>
                      <w:marRight w:val="0"/>
                      <w:marTop w:val="0"/>
                      <w:marBottom w:val="0"/>
                      <w:divBdr>
                        <w:top w:val="none" w:sz="0" w:space="0" w:color="auto"/>
                        <w:left w:val="none" w:sz="0" w:space="0" w:color="auto"/>
                        <w:bottom w:val="none" w:sz="0" w:space="0" w:color="auto"/>
                        <w:right w:val="none" w:sz="0" w:space="0" w:color="auto"/>
                      </w:divBdr>
                    </w:div>
                  </w:divsChild>
                </w:div>
                <w:div w:id="431512821">
                  <w:marLeft w:val="0"/>
                  <w:marRight w:val="0"/>
                  <w:marTop w:val="0"/>
                  <w:marBottom w:val="0"/>
                  <w:divBdr>
                    <w:top w:val="none" w:sz="0" w:space="0" w:color="auto"/>
                    <w:left w:val="none" w:sz="0" w:space="0" w:color="auto"/>
                    <w:bottom w:val="none" w:sz="0" w:space="0" w:color="auto"/>
                    <w:right w:val="none" w:sz="0" w:space="0" w:color="auto"/>
                  </w:divBdr>
                  <w:divsChild>
                    <w:div w:id="1605915225">
                      <w:marLeft w:val="0"/>
                      <w:marRight w:val="0"/>
                      <w:marTop w:val="0"/>
                      <w:marBottom w:val="0"/>
                      <w:divBdr>
                        <w:top w:val="none" w:sz="0" w:space="0" w:color="auto"/>
                        <w:left w:val="none" w:sz="0" w:space="0" w:color="auto"/>
                        <w:bottom w:val="none" w:sz="0" w:space="0" w:color="auto"/>
                        <w:right w:val="none" w:sz="0" w:space="0" w:color="auto"/>
                      </w:divBdr>
                    </w:div>
                    <w:div w:id="966543723">
                      <w:marLeft w:val="0"/>
                      <w:marRight w:val="0"/>
                      <w:marTop w:val="0"/>
                      <w:marBottom w:val="0"/>
                      <w:divBdr>
                        <w:top w:val="none" w:sz="0" w:space="0" w:color="auto"/>
                        <w:left w:val="none" w:sz="0" w:space="0" w:color="auto"/>
                        <w:bottom w:val="none" w:sz="0" w:space="0" w:color="auto"/>
                        <w:right w:val="none" w:sz="0" w:space="0" w:color="auto"/>
                      </w:divBdr>
                    </w:div>
                  </w:divsChild>
                </w:div>
                <w:div w:id="1863476175">
                  <w:marLeft w:val="0"/>
                  <w:marRight w:val="0"/>
                  <w:marTop w:val="0"/>
                  <w:marBottom w:val="0"/>
                  <w:divBdr>
                    <w:top w:val="none" w:sz="0" w:space="0" w:color="auto"/>
                    <w:left w:val="none" w:sz="0" w:space="0" w:color="auto"/>
                    <w:bottom w:val="none" w:sz="0" w:space="0" w:color="auto"/>
                    <w:right w:val="none" w:sz="0" w:space="0" w:color="auto"/>
                  </w:divBdr>
                  <w:divsChild>
                    <w:div w:id="1210996088">
                      <w:marLeft w:val="0"/>
                      <w:marRight w:val="0"/>
                      <w:marTop w:val="0"/>
                      <w:marBottom w:val="0"/>
                      <w:divBdr>
                        <w:top w:val="none" w:sz="0" w:space="0" w:color="auto"/>
                        <w:left w:val="none" w:sz="0" w:space="0" w:color="auto"/>
                        <w:bottom w:val="none" w:sz="0" w:space="0" w:color="auto"/>
                        <w:right w:val="none" w:sz="0" w:space="0" w:color="auto"/>
                      </w:divBdr>
                    </w:div>
                  </w:divsChild>
                </w:div>
                <w:div w:id="1457606594">
                  <w:marLeft w:val="0"/>
                  <w:marRight w:val="0"/>
                  <w:marTop w:val="0"/>
                  <w:marBottom w:val="0"/>
                  <w:divBdr>
                    <w:top w:val="none" w:sz="0" w:space="0" w:color="auto"/>
                    <w:left w:val="none" w:sz="0" w:space="0" w:color="auto"/>
                    <w:bottom w:val="none" w:sz="0" w:space="0" w:color="auto"/>
                    <w:right w:val="none" w:sz="0" w:space="0" w:color="auto"/>
                  </w:divBdr>
                  <w:divsChild>
                    <w:div w:id="324667340">
                      <w:marLeft w:val="0"/>
                      <w:marRight w:val="0"/>
                      <w:marTop w:val="0"/>
                      <w:marBottom w:val="0"/>
                      <w:divBdr>
                        <w:top w:val="none" w:sz="0" w:space="0" w:color="auto"/>
                        <w:left w:val="none" w:sz="0" w:space="0" w:color="auto"/>
                        <w:bottom w:val="none" w:sz="0" w:space="0" w:color="auto"/>
                        <w:right w:val="none" w:sz="0" w:space="0" w:color="auto"/>
                      </w:divBdr>
                    </w:div>
                    <w:div w:id="458885473">
                      <w:marLeft w:val="0"/>
                      <w:marRight w:val="0"/>
                      <w:marTop w:val="0"/>
                      <w:marBottom w:val="0"/>
                      <w:divBdr>
                        <w:top w:val="none" w:sz="0" w:space="0" w:color="auto"/>
                        <w:left w:val="none" w:sz="0" w:space="0" w:color="auto"/>
                        <w:bottom w:val="none" w:sz="0" w:space="0" w:color="auto"/>
                        <w:right w:val="none" w:sz="0" w:space="0" w:color="auto"/>
                      </w:divBdr>
                    </w:div>
                  </w:divsChild>
                </w:div>
                <w:div w:id="1372145516">
                  <w:marLeft w:val="0"/>
                  <w:marRight w:val="0"/>
                  <w:marTop w:val="0"/>
                  <w:marBottom w:val="0"/>
                  <w:divBdr>
                    <w:top w:val="none" w:sz="0" w:space="0" w:color="auto"/>
                    <w:left w:val="none" w:sz="0" w:space="0" w:color="auto"/>
                    <w:bottom w:val="none" w:sz="0" w:space="0" w:color="auto"/>
                    <w:right w:val="none" w:sz="0" w:space="0" w:color="auto"/>
                  </w:divBdr>
                  <w:divsChild>
                    <w:div w:id="187407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927680">
          <w:marLeft w:val="0"/>
          <w:marRight w:val="0"/>
          <w:marTop w:val="0"/>
          <w:marBottom w:val="0"/>
          <w:divBdr>
            <w:top w:val="none" w:sz="0" w:space="0" w:color="auto"/>
            <w:left w:val="none" w:sz="0" w:space="0" w:color="auto"/>
            <w:bottom w:val="none" w:sz="0" w:space="0" w:color="auto"/>
            <w:right w:val="none" w:sz="0" w:space="0" w:color="auto"/>
          </w:divBdr>
        </w:div>
        <w:div w:id="102388076">
          <w:marLeft w:val="0"/>
          <w:marRight w:val="0"/>
          <w:marTop w:val="0"/>
          <w:marBottom w:val="0"/>
          <w:divBdr>
            <w:top w:val="none" w:sz="0" w:space="0" w:color="auto"/>
            <w:left w:val="none" w:sz="0" w:space="0" w:color="auto"/>
            <w:bottom w:val="none" w:sz="0" w:space="0" w:color="auto"/>
            <w:right w:val="none" w:sz="0" w:space="0" w:color="auto"/>
          </w:divBdr>
        </w:div>
        <w:div w:id="1183476004">
          <w:marLeft w:val="0"/>
          <w:marRight w:val="0"/>
          <w:marTop w:val="0"/>
          <w:marBottom w:val="0"/>
          <w:divBdr>
            <w:top w:val="none" w:sz="0" w:space="0" w:color="auto"/>
            <w:left w:val="none" w:sz="0" w:space="0" w:color="auto"/>
            <w:bottom w:val="none" w:sz="0" w:space="0" w:color="auto"/>
            <w:right w:val="none" w:sz="0" w:space="0" w:color="auto"/>
          </w:divBdr>
        </w:div>
        <w:div w:id="930821620">
          <w:marLeft w:val="0"/>
          <w:marRight w:val="0"/>
          <w:marTop w:val="0"/>
          <w:marBottom w:val="0"/>
          <w:divBdr>
            <w:top w:val="none" w:sz="0" w:space="0" w:color="auto"/>
            <w:left w:val="none" w:sz="0" w:space="0" w:color="auto"/>
            <w:bottom w:val="none" w:sz="0" w:space="0" w:color="auto"/>
            <w:right w:val="none" w:sz="0" w:space="0" w:color="auto"/>
          </w:divBdr>
        </w:div>
        <w:div w:id="1532299174">
          <w:marLeft w:val="0"/>
          <w:marRight w:val="0"/>
          <w:marTop w:val="0"/>
          <w:marBottom w:val="0"/>
          <w:divBdr>
            <w:top w:val="none" w:sz="0" w:space="0" w:color="auto"/>
            <w:left w:val="none" w:sz="0" w:space="0" w:color="auto"/>
            <w:bottom w:val="none" w:sz="0" w:space="0" w:color="auto"/>
            <w:right w:val="none" w:sz="0" w:space="0" w:color="auto"/>
          </w:divBdr>
        </w:div>
        <w:div w:id="1426344510">
          <w:marLeft w:val="0"/>
          <w:marRight w:val="0"/>
          <w:marTop w:val="0"/>
          <w:marBottom w:val="0"/>
          <w:divBdr>
            <w:top w:val="none" w:sz="0" w:space="0" w:color="auto"/>
            <w:left w:val="none" w:sz="0" w:space="0" w:color="auto"/>
            <w:bottom w:val="none" w:sz="0" w:space="0" w:color="auto"/>
            <w:right w:val="none" w:sz="0" w:space="0" w:color="auto"/>
          </w:divBdr>
          <w:divsChild>
            <w:div w:id="1231035703">
              <w:marLeft w:val="-75"/>
              <w:marRight w:val="0"/>
              <w:marTop w:val="30"/>
              <w:marBottom w:val="30"/>
              <w:divBdr>
                <w:top w:val="none" w:sz="0" w:space="0" w:color="auto"/>
                <w:left w:val="none" w:sz="0" w:space="0" w:color="auto"/>
                <w:bottom w:val="none" w:sz="0" w:space="0" w:color="auto"/>
                <w:right w:val="none" w:sz="0" w:space="0" w:color="auto"/>
              </w:divBdr>
              <w:divsChild>
                <w:div w:id="1912766418">
                  <w:marLeft w:val="0"/>
                  <w:marRight w:val="0"/>
                  <w:marTop w:val="0"/>
                  <w:marBottom w:val="0"/>
                  <w:divBdr>
                    <w:top w:val="none" w:sz="0" w:space="0" w:color="auto"/>
                    <w:left w:val="none" w:sz="0" w:space="0" w:color="auto"/>
                    <w:bottom w:val="none" w:sz="0" w:space="0" w:color="auto"/>
                    <w:right w:val="none" w:sz="0" w:space="0" w:color="auto"/>
                  </w:divBdr>
                  <w:divsChild>
                    <w:div w:id="1667855485">
                      <w:marLeft w:val="0"/>
                      <w:marRight w:val="0"/>
                      <w:marTop w:val="0"/>
                      <w:marBottom w:val="0"/>
                      <w:divBdr>
                        <w:top w:val="none" w:sz="0" w:space="0" w:color="auto"/>
                        <w:left w:val="none" w:sz="0" w:space="0" w:color="auto"/>
                        <w:bottom w:val="none" w:sz="0" w:space="0" w:color="auto"/>
                        <w:right w:val="none" w:sz="0" w:space="0" w:color="auto"/>
                      </w:divBdr>
                    </w:div>
                    <w:div w:id="2066828770">
                      <w:marLeft w:val="0"/>
                      <w:marRight w:val="0"/>
                      <w:marTop w:val="0"/>
                      <w:marBottom w:val="0"/>
                      <w:divBdr>
                        <w:top w:val="none" w:sz="0" w:space="0" w:color="auto"/>
                        <w:left w:val="none" w:sz="0" w:space="0" w:color="auto"/>
                        <w:bottom w:val="none" w:sz="0" w:space="0" w:color="auto"/>
                        <w:right w:val="none" w:sz="0" w:space="0" w:color="auto"/>
                      </w:divBdr>
                    </w:div>
                  </w:divsChild>
                </w:div>
                <w:div w:id="1725448109">
                  <w:marLeft w:val="0"/>
                  <w:marRight w:val="0"/>
                  <w:marTop w:val="0"/>
                  <w:marBottom w:val="0"/>
                  <w:divBdr>
                    <w:top w:val="none" w:sz="0" w:space="0" w:color="auto"/>
                    <w:left w:val="none" w:sz="0" w:space="0" w:color="auto"/>
                    <w:bottom w:val="none" w:sz="0" w:space="0" w:color="auto"/>
                    <w:right w:val="none" w:sz="0" w:space="0" w:color="auto"/>
                  </w:divBdr>
                  <w:divsChild>
                    <w:div w:id="1492865466">
                      <w:marLeft w:val="0"/>
                      <w:marRight w:val="0"/>
                      <w:marTop w:val="0"/>
                      <w:marBottom w:val="0"/>
                      <w:divBdr>
                        <w:top w:val="none" w:sz="0" w:space="0" w:color="auto"/>
                        <w:left w:val="none" w:sz="0" w:space="0" w:color="auto"/>
                        <w:bottom w:val="none" w:sz="0" w:space="0" w:color="auto"/>
                        <w:right w:val="none" w:sz="0" w:space="0" w:color="auto"/>
                      </w:divBdr>
                    </w:div>
                  </w:divsChild>
                </w:div>
                <w:div w:id="992756371">
                  <w:marLeft w:val="0"/>
                  <w:marRight w:val="0"/>
                  <w:marTop w:val="0"/>
                  <w:marBottom w:val="0"/>
                  <w:divBdr>
                    <w:top w:val="none" w:sz="0" w:space="0" w:color="auto"/>
                    <w:left w:val="none" w:sz="0" w:space="0" w:color="auto"/>
                    <w:bottom w:val="none" w:sz="0" w:space="0" w:color="auto"/>
                    <w:right w:val="none" w:sz="0" w:space="0" w:color="auto"/>
                  </w:divBdr>
                  <w:divsChild>
                    <w:div w:id="1590312942">
                      <w:marLeft w:val="0"/>
                      <w:marRight w:val="0"/>
                      <w:marTop w:val="0"/>
                      <w:marBottom w:val="0"/>
                      <w:divBdr>
                        <w:top w:val="none" w:sz="0" w:space="0" w:color="auto"/>
                        <w:left w:val="none" w:sz="0" w:space="0" w:color="auto"/>
                        <w:bottom w:val="none" w:sz="0" w:space="0" w:color="auto"/>
                        <w:right w:val="none" w:sz="0" w:space="0" w:color="auto"/>
                      </w:divBdr>
                    </w:div>
                  </w:divsChild>
                </w:div>
                <w:div w:id="415905597">
                  <w:marLeft w:val="0"/>
                  <w:marRight w:val="0"/>
                  <w:marTop w:val="0"/>
                  <w:marBottom w:val="0"/>
                  <w:divBdr>
                    <w:top w:val="none" w:sz="0" w:space="0" w:color="auto"/>
                    <w:left w:val="none" w:sz="0" w:space="0" w:color="auto"/>
                    <w:bottom w:val="none" w:sz="0" w:space="0" w:color="auto"/>
                    <w:right w:val="none" w:sz="0" w:space="0" w:color="auto"/>
                  </w:divBdr>
                  <w:divsChild>
                    <w:div w:id="280647687">
                      <w:marLeft w:val="0"/>
                      <w:marRight w:val="0"/>
                      <w:marTop w:val="0"/>
                      <w:marBottom w:val="0"/>
                      <w:divBdr>
                        <w:top w:val="none" w:sz="0" w:space="0" w:color="auto"/>
                        <w:left w:val="none" w:sz="0" w:space="0" w:color="auto"/>
                        <w:bottom w:val="none" w:sz="0" w:space="0" w:color="auto"/>
                        <w:right w:val="none" w:sz="0" w:space="0" w:color="auto"/>
                      </w:divBdr>
                    </w:div>
                  </w:divsChild>
                </w:div>
                <w:div w:id="829365164">
                  <w:marLeft w:val="0"/>
                  <w:marRight w:val="0"/>
                  <w:marTop w:val="0"/>
                  <w:marBottom w:val="0"/>
                  <w:divBdr>
                    <w:top w:val="none" w:sz="0" w:space="0" w:color="auto"/>
                    <w:left w:val="none" w:sz="0" w:space="0" w:color="auto"/>
                    <w:bottom w:val="none" w:sz="0" w:space="0" w:color="auto"/>
                    <w:right w:val="none" w:sz="0" w:space="0" w:color="auto"/>
                  </w:divBdr>
                  <w:divsChild>
                    <w:div w:id="999650630">
                      <w:marLeft w:val="0"/>
                      <w:marRight w:val="0"/>
                      <w:marTop w:val="0"/>
                      <w:marBottom w:val="0"/>
                      <w:divBdr>
                        <w:top w:val="none" w:sz="0" w:space="0" w:color="auto"/>
                        <w:left w:val="none" w:sz="0" w:space="0" w:color="auto"/>
                        <w:bottom w:val="none" w:sz="0" w:space="0" w:color="auto"/>
                        <w:right w:val="none" w:sz="0" w:space="0" w:color="auto"/>
                      </w:divBdr>
                    </w:div>
                  </w:divsChild>
                </w:div>
                <w:div w:id="606692849">
                  <w:marLeft w:val="0"/>
                  <w:marRight w:val="0"/>
                  <w:marTop w:val="0"/>
                  <w:marBottom w:val="0"/>
                  <w:divBdr>
                    <w:top w:val="none" w:sz="0" w:space="0" w:color="auto"/>
                    <w:left w:val="none" w:sz="0" w:space="0" w:color="auto"/>
                    <w:bottom w:val="none" w:sz="0" w:space="0" w:color="auto"/>
                    <w:right w:val="none" w:sz="0" w:space="0" w:color="auto"/>
                  </w:divBdr>
                  <w:divsChild>
                    <w:div w:id="593517362">
                      <w:marLeft w:val="0"/>
                      <w:marRight w:val="0"/>
                      <w:marTop w:val="0"/>
                      <w:marBottom w:val="0"/>
                      <w:divBdr>
                        <w:top w:val="none" w:sz="0" w:space="0" w:color="auto"/>
                        <w:left w:val="none" w:sz="0" w:space="0" w:color="auto"/>
                        <w:bottom w:val="none" w:sz="0" w:space="0" w:color="auto"/>
                        <w:right w:val="none" w:sz="0" w:space="0" w:color="auto"/>
                      </w:divBdr>
                    </w:div>
                  </w:divsChild>
                </w:div>
                <w:div w:id="1009405753">
                  <w:marLeft w:val="0"/>
                  <w:marRight w:val="0"/>
                  <w:marTop w:val="0"/>
                  <w:marBottom w:val="0"/>
                  <w:divBdr>
                    <w:top w:val="none" w:sz="0" w:space="0" w:color="auto"/>
                    <w:left w:val="none" w:sz="0" w:space="0" w:color="auto"/>
                    <w:bottom w:val="none" w:sz="0" w:space="0" w:color="auto"/>
                    <w:right w:val="none" w:sz="0" w:space="0" w:color="auto"/>
                  </w:divBdr>
                  <w:divsChild>
                    <w:div w:id="1939828585">
                      <w:marLeft w:val="0"/>
                      <w:marRight w:val="0"/>
                      <w:marTop w:val="0"/>
                      <w:marBottom w:val="0"/>
                      <w:divBdr>
                        <w:top w:val="none" w:sz="0" w:space="0" w:color="auto"/>
                        <w:left w:val="none" w:sz="0" w:space="0" w:color="auto"/>
                        <w:bottom w:val="none" w:sz="0" w:space="0" w:color="auto"/>
                        <w:right w:val="none" w:sz="0" w:space="0" w:color="auto"/>
                      </w:divBdr>
                    </w:div>
                  </w:divsChild>
                </w:div>
                <w:div w:id="1332758572">
                  <w:marLeft w:val="0"/>
                  <w:marRight w:val="0"/>
                  <w:marTop w:val="0"/>
                  <w:marBottom w:val="0"/>
                  <w:divBdr>
                    <w:top w:val="none" w:sz="0" w:space="0" w:color="auto"/>
                    <w:left w:val="none" w:sz="0" w:space="0" w:color="auto"/>
                    <w:bottom w:val="none" w:sz="0" w:space="0" w:color="auto"/>
                    <w:right w:val="none" w:sz="0" w:space="0" w:color="auto"/>
                  </w:divBdr>
                  <w:divsChild>
                    <w:div w:id="1478649795">
                      <w:marLeft w:val="0"/>
                      <w:marRight w:val="0"/>
                      <w:marTop w:val="0"/>
                      <w:marBottom w:val="0"/>
                      <w:divBdr>
                        <w:top w:val="none" w:sz="0" w:space="0" w:color="auto"/>
                        <w:left w:val="none" w:sz="0" w:space="0" w:color="auto"/>
                        <w:bottom w:val="none" w:sz="0" w:space="0" w:color="auto"/>
                        <w:right w:val="none" w:sz="0" w:space="0" w:color="auto"/>
                      </w:divBdr>
                    </w:div>
                  </w:divsChild>
                </w:div>
                <w:div w:id="237401315">
                  <w:marLeft w:val="0"/>
                  <w:marRight w:val="0"/>
                  <w:marTop w:val="0"/>
                  <w:marBottom w:val="0"/>
                  <w:divBdr>
                    <w:top w:val="none" w:sz="0" w:space="0" w:color="auto"/>
                    <w:left w:val="none" w:sz="0" w:space="0" w:color="auto"/>
                    <w:bottom w:val="none" w:sz="0" w:space="0" w:color="auto"/>
                    <w:right w:val="none" w:sz="0" w:space="0" w:color="auto"/>
                  </w:divBdr>
                  <w:divsChild>
                    <w:div w:id="1654482024">
                      <w:marLeft w:val="0"/>
                      <w:marRight w:val="0"/>
                      <w:marTop w:val="0"/>
                      <w:marBottom w:val="0"/>
                      <w:divBdr>
                        <w:top w:val="none" w:sz="0" w:space="0" w:color="auto"/>
                        <w:left w:val="none" w:sz="0" w:space="0" w:color="auto"/>
                        <w:bottom w:val="none" w:sz="0" w:space="0" w:color="auto"/>
                        <w:right w:val="none" w:sz="0" w:space="0" w:color="auto"/>
                      </w:divBdr>
                    </w:div>
                  </w:divsChild>
                </w:div>
                <w:div w:id="1468352779">
                  <w:marLeft w:val="0"/>
                  <w:marRight w:val="0"/>
                  <w:marTop w:val="0"/>
                  <w:marBottom w:val="0"/>
                  <w:divBdr>
                    <w:top w:val="none" w:sz="0" w:space="0" w:color="auto"/>
                    <w:left w:val="none" w:sz="0" w:space="0" w:color="auto"/>
                    <w:bottom w:val="none" w:sz="0" w:space="0" w:color="auto"/>
                    <w:right w:val="none" w:sz="0" w:space="0" w:color="auto"/>
                  </w:divBdr>
                  <w:divsChild>
                    <w:div w:id="1086195119">
                      <w:marLeft w:val="0"/>
                      <w:marRight w:val="0"/>
                      <w:marTop w:val="0"/>
                      <w:marBottom w:val="0"/>
                      <w:divBdr>
                        <w:top w:val="none" w:sz="0" w:space="0" w:color="auto"/>
                        <w:left w:val="none" w:sz="0" w:space="0" w:color="auto"/>
                        <w:bottom w:val="none" w:sz="0" w:space="0" w:color="auto"/>
                        <w:right w:val="none" w:sz="0" w:space="0" w:color="auto"/>
                      </w:divBdr>
                    </w:div>
                    <w:div w:id="124543485">
                      <w:marLeft w:val="0"/>
                      <w:marRight w:val="0"/>
                      <w:marTop w:val="0"/>
                      <w:marBottom w:val="0"/>
                      <w:divBdr>
                        <w:top w:val="none" w:sz="0" w:space="0" w:color="auto"/>
                        <w:left w:val="none" w:sz="0" w:space="0" w:color="auto"/>
                        <w:bottom w:val="none" w:sz="0" w:space="0" w:color="auto"/>
                        <w:right w:val="none" w:sz="0" w:space="0" w:color="auto"/>
                      </w:divBdr>
                    </w:div>
                  </w:divsChild>
                </w:div>
                <w:div w:id="1087383672">
                  <w:marLeft w:val="0"/>
                  <w:marRight w:val="0"/>
                  <w:marTop w:val="0"/>
                  <w:marBottom w:val="0"/>
                  <w:divBdr>
                    <w:top w:val="none" w:sz="0" w:space="0" w:color="auto"/>
                    <w:left w:val="none" w:sz="0" w:space="0" w:color="auto"/>
                    <w:bottom w:val="none" w:sz="0" w:space="0" w:color="auto"/>
                    <w:right w:val="none" w:sz="0" w:space="0" w:color="auto"/>
                  </w:divBdr>
                  <w:divsChild>
                    <w:div w:id="1219975833">
                      <w:marLeft w:val="0"/>
                      <w:marRight w:val="0"/>
                      <w:marTop w:val="0"/>
                      <w:marBottom w:val="0"/>
                      <w:divBdr>
                        <w:top w:val="none" w:sz="0" w:space="0" w:color="auto"/>
                        <w:left w:val="none" w:sz="0" w:space="0" w:color="auto"/>
                        <w:bottom w:val="none" w:sz="0" w:space="0" w:color="auto"/>
                        <w:right w:val="none" w:sz="0" w:space="0" w:color="auto"/>
                      </w:divBdr>
                    </w:div>
                    <w:div w:id="1270317033">
                      <w:marLeft w:val="0"/>
                      <w:marRight w:val="0"/>
                      <w:marTop w:val="0"/>
                      <w:marBottom w:val="0"/>
                      <w:divBdr>
                        <w:top w:val="none" w:sz="0" w:space="0" w:color="auto"/>
                        <w:left w:val="none" w:sz="0" w:space="0" w:color="auto"/>
                        <w:bottom w:val="none" w:sz="0" w:space="0" w:color="auto"/>
                        <w:right w:val="none" w:sz="0" w:space="0" w:color="auto"/>
                      </w:divBdr>
                    </w:div>
                  </w:divsChild>
                </w:div>
                <w:div w:id="1157264933">
                  <w:marLeft w:val="0"/>
                  <w:marRight w:val="0"/>
                  <w:marTop w:val="0"/>
                  <w:marBottom w:val="0"/>
                  <w:divBdr>
                    <w:top w:val="none" w:sz="0" w:space="0" w:color="auto"/>
                    <w:left w:val="none" w:sz="0" w:space="0" w:color="auto"/>
                    <w:bottom w:val="none" w:sz="0" w:space="0" w:color="auto"/>
                    <w:right w:val="none" w:sz="0" w:space="0" w:color="auto"/>
                  </w:divBdr>
                  <w:divsChild>
                    <w:div w:id="462771007">
                      <w:marLeft w:val="0"/>
                      <w:marRight w:val="0"/>
                      <w:marTop w:val="0"/>
                      <w:marBottom w:val="0"/>
                      <w:divBdr>
                        <w:top w:val="none" w:sz="0" w:space="0" w:color="auto"/>
                        <w:left w:val="none" w:sz="0" w:space="0" w:color="auto"/>
                        <w:bottom w:val="none" w:sz="0" w:space="0" w:color="auto"/>
                        <w:right w:val="none" w:sz="0" w:space="0" w:color="auto"/>
                      </w:divBdr>
                    </w:div>
                  </w:divsChild>
                </w:div>
                <w:div w:id="1433165043">
                  <w:marLeft w:val="0"/>
                  <w:marRight w:val="0"/>
                  <w:marTop w:val="0"/>
                  <w:marBottom w:val="0"/>
                  <w:divBdr>
                    <w:top w:val="none" w:sz="0" w:space="0" w:color="auto"/>
                    <w:left w:val="none" w:sz="0" w:space="0" w:color="auto"/>
                    <w:bottom w:val="none" w:sz="0" w:space="0" w:color="auto"/>
                    <w:right w:val="none" w:sz="0" w:space="0" w:color="auto"/>
                  </w:divBdr>
                  <w:divsChild>
                    <w:div w:id="184490215">
                      <w:marLeft w:val="0"/>
                      <w:marRight w:val="0"/>
                      <w:marTop w:val="0"/>
                      <w:marBottom w:val="0"/>
                      <w:divBdr>
                        <w:top w:val="none" w:sz="0" w:space="0" w:color="auto"/>
                        <w:left w:val="none" w:sz="0" w:space="0" w:color="auto"/>
                        <w:bottom w:val="none" w:sz="0" w:space="0" w:color="auto"/>
                        <w:right w:val="none" w:sz="0" w:space="0" w:color="auto"/>
                      </w:divBdr>
                    </w:div>
                  </w:divsChild>
                </w:div>
                <w:div w:id="1775515397">
                  <w:marLeft w:val="0"/>
                  <w:marRight w:val="0"/>
                  <w:marTop w:val="0"/>
                  <w:marBottom w:val="0"/>
                  <w:divBdr>
                    <w:top w:val="none" w:sz="0" w:space="0" w:color="auto"/>
                    <w:left w:val="none" w:sz="0" w:space="0" w:color="auto"/>
                    <w:bottom w:val="none" w:sz="0" w:space="0" w:color="auto"/>
                    <w:right w:val="none" w:sz="0" w:space="0" w:color="auto"/>
                  </w:divBdr>
                  <w:divsChild>
                    <w:div w:id="218713206">
                      <w:marLeft w:val="0"/>
                      <w:marRight w:val="0"/>
                      <w:marTop w:val="0"/>
                      <w:marBottom w:val="0"/>
                      <w:divBdr>
                        <w:top w:val="none" w:sz="0" w:space="0" w:color="auto"/>
                        <w:left w:val="none" w:sz="0" w:space="0" w:color="auto"/>
                        <w:bottom w:val="none" w:sz="0" w:space="0" w:color="auto"/>
                        <w:right w:val="none" w:sz="0" w:space="0" w:color="auto"/>
                      </w:divBdr>
                    </w:div>
                  </w:divsChild>
                </w:div>
                <w:div w:id="869881334">
                  <w:marLeft w:val="0"/>
                  <w:marRight w:val="0"/>
                  <w:marTop w:val="0"/>
                  <w:marBottom w:val="0"/>
                  <w:divBdr>
                    <w:top w:val="none" w:sz="0" w:space="0" w:color="auto"/>
                    <w:left w:val="none" w:sz="0" w:space="0" w:color="auto"/>
                    <w:bottom w:val="none" w:sz="0" w:space="0" w:color="auto"/>
                    <w:right w:val="none" w:sz="0" w:space="0" w:color="auto"/>
                  </w:divBdr>
                  <w:divsChild>
                    <w:div w:id="1291980822">
                      <w:marLeft w:val="0"/>
                      <w:marRight w:val="0"/>
                      <w:marTop w:val="0"/>
                      <w:marBottom w:val="0"/>
                      <w:divBdr>
                        <w:top w:val="none" w:sz="0" w:space="0" w:color="auto"/>
                        <w:left w:val="none" w:sz="0" w:space="0" w:color="auto"/>
                        <w:bottom w:val="none" w:sz="0" w:space="0" w:color="auto"/>
                        <w:right w:val="none" w:sz="0" w:space="0" w:color="auto"/>
                      </w:divBdr>
                    </w:div>
                  </w:divsChild>
                </w:div>
                <w:div w:id="1193423306">
                  <w:marLeft w:val="0"/>
                  <w:marRight w:val="0"/>
                  <w:marTop w:val="0"/>
                  <w:marBottom w:val="0"/>
                  <w:divBdr>
                    <w:top w:val="none" w:sz="0" w:space="0" w:color="auto"/>
                    <w:left w:val="none" w:sz="0" w:space="0" w:color="auto"/>
                    <w:bottom w:val="none" w:sz="0" w:space="0" w:color="auto"/>
                    <w:right w:val="none" w:sz="0" w:space="0" w:color="auto"/>
                  </w:divBdr>
                  <w:divsChild>
                    <w:div w:id="1489856047">
                      <w:marLeft w:val="0"/>
                      <w:marRight w:val="0"/>
                      <w:marTop w:val="0"/>
                      <w:marBottom w:val="0"/>
                      <w:divBdr>
                        <w:top w:val="none" w:sz="0" w:space="0" w:color="auto"/>
                        <w:left w:val="none" w:sz="0" w:space="0" w:color="auto"/>
                        <w:bottom w:val="none" w:sz="0" w:space="0" w:color="auto"/>
                        <w:right w:val="none" w:sz="0" w:space="0" w:color="auto"/>
                      </w:divBdr>
                    </w:div>
                  </w:divsChild>
                </w:div>
                <w:div w:id="1296252004">
                  <w:marLeft w:val="0"/>
                  <w:marRight w:val="0"/>
                  <w:marTop w:val="0"/>
                  <w:marBottom w:val="0"/>
                  <w:divBdr>
                    <w:top w:val="none" w:sz="0" w:space="0" w:color="auto"/>
                    <w:left w:val="none" w:sz="0" w:space="0" w:color="auto"/>
                    <w:bottom w:val="none" w:sz="0" w:space="0" w:color="auto"/>
                    <w:right w:val="none" w:sz="0" w:space="0" w:color="auto"/>
                  </w:divBdr>
                  <w:divsChild>
                    <w:div w:id="590239639">
                      <w:marLeft w:val="0"/>
                      <w:marRight w:val="0"/>
                      <w:marTop w:val="0"/>
                      <w:marBottom w:val="0"/>
                      <w:divBdr>
                        <w:top w:val="none" w:sz="0" w:space="0" w:color="auto"/>
                        <w:left w:val="none" w:sz="0" w:space="0" w:color="auto"/>
                        <w:bottom w:val="none" w:sz="0" w:space="0" w:color="auto"/>
                        <w:right w:val="none" w:sz="0" w:space="0" w:color="auto"/>
                      </w:divBdr>
                    </w:div>
                  </w:divsChild>
                </w:div>
                <w:div w:id="5835269">
                  <w:marLeft w:val="0"/>
                  <w:marRight w:val="0"/>
                  <w:marTop w:val="0"/>
                  <w:marBottom w:val="0"/>
                  <w:divBdr>
                    <w:top w:val="none" w:sz="0" w:space="0" w:color="auto"/>
                    <w:left w:val="none" w:sz="0" w:space="0" w:color="auto"/>
                    <w:bottom w:val="none" w:sz="0" w:space="0" w:color="auto"/>
                    <w:right w:val="none" w:sz="0" w:space="0" w:color="auto"/>
                  </w:divBdr>
                  <w:divsChild>
                    <w:div w:id="1905750608">
                      <w:marLeft w:val="0"/>
                      <w:marRight w:val="0"/>
                      <w:marTop w:val="0"/>
                      <w:marBottom w:val="0"/>
                      <w:divBdr>
                        <w:top w:val="none" w:sz="0" w:space="0" w:color="auto"/>
                        <w:left w:val="none" w:sz="0" w:space="0" w:color="auto"/>
                        <w:bottom w:val="none" w:sz="0" w:space="0" w:color="auto"/>
                        <w:right w:val="none" w:sz="0" w:space="0" w:color="auto"/>
                      </w:divBdr>
                    </w:div>
                  </w:divsChild>
                </w:div>
                <w:div w:id="322853312">
                  <w:marLeft w:val="0"/>
                  <w:marRight w:val="0"/>
                  <w:marTop w:val="0"/>
                  <w:marBottom w:val="0"/>
                  <w:divBdr>
                    <w:top w:val="none" w:sz="0" w:space="0" w:color="auto"/>
                    <w:left w:val="none" w:sz="0" w:space="0" w:color="auto"/>
                    <w:bottom w:val="none" w:sz="0" w:space="0" w:color="auto"/>
                    <w:right w:val="none" w:sz="0" w:space="0" w:color="auto"/>
                  </w:divBdr>
                  <w:divsChild>
                    <w:div w:id="1872575566">
                      <w:marLeft w:val="0"/>
                      <w:marRight w:val="0"/>
                      <w:marTop w:val="0"/>
                      <w:marBottom w:val="0"/>
                      <w:divBdr>
                        <w:top w:val="none" w:sz="0" w:space="0" w:color="auto"/>
                        <w:left w:val="none" w:sz="0" w:space="0" w:color="auto"/>
                        <w:bottom w:val="none" w:sz="0" w:space="0" w:color="auto"/>
                        <w:right w:val="none" w:sz="0" w:space="0" w:color="auto"/>
                      </w:divBdr>
                    </w:div>
                  </w:divsChild>
                </w:div>
                <w:div w:id="801046982">
                  <w:marLeft w:val="0"/>
                  <w:marRight w:val="0"/>
                  <w:marTop w:val="0"/>
                  <w:marBottom w:val="0"/>
                  <w:divBdr>
                    <w:top w:val="none" w:sz="0" w:space="0" w:color="auto"/>
                    <w:left w:val="none" w:sz="0" w:space="0" w:color="auto"/>
                    <w:bottom w:val="none" w:sz="0" w:space="0" w:color="auto"/>
                    <w:right w:val="none" w:sz="0" w:space="0" w:color="auto"/>
                  </w:divBdr>
                  <w:divsChild>
                    <w:div w:id="1257247024">
                      <w:marLeft w:val="0"/>
                      <w:marRight w:val="0"/>
                      <w:marTop w:val="0"/>
                      <w:marBottom w:val="0"/>
                      <w:divBdr>
                        <w:top w:val="none" w:sz="0" w:space="0" w:color="auto"/>
                        <w:left w:val="none" w:sz="0" w:space="0" w:color="auto"/>
                        <w:bottom w:val="none" w:sz="0" w:space="0" w:color="auto"/>
                        <w:right w:val="none" w:sz="0" w:space="0" w:color="auto"/>
                      </w:divBdr>
                    </w:div>
                    <w:div w:id="2005887318">
                      <w:marLeft w:val="0"/>
                      <w:marRight w:val="0"/>
                      <w:marTop w:val="0"/>
                      <w:marBottom w:val="0"/>
                      <w:divBdr>
                        <w:top w:val="none" w:sz="0" w:space="0" w:color="auto"/>
                        <w:left w:val="none" w:sz="0" w:space="0" w:color="auto"/>
                        <w:bottom w:val="none" w:sz="0" w:space="0" w:color="auto"/>
                        <w:right w:val="none" w:sz="0" w:space="0" w:color="auto"/>
                      </w:divBdr>
                    </w:div>
                  </w:divsChild>
                </w:div>
                <w:div w:id="1254321011">
                  <w:marLeft w:val="0"/>
                  <w:marRight w:val="0"/>
                  <w:marTop w:val="0"/>
                  <w:marBottom w:val="0"/>
                  <w:divBdr>
                    <w:top w:val="none" w:sz="0" w:space="0" w:color="auto"/>
                    <w:left w:val="none" w:sz="0" w:space="0" w:color="auto"/>
                    <w:bottom w:val="none" w:sz="0" w:space="0" w:color="auto"/>
                    <w:right w:val="none" w:sz="0" w:space="0" w:color="auto"/>
                  </w:divBdr>
                  <w:divsChild>
                    <w:div w:id="143661740">
                      <w:marLeft w:val="0"/>
                      <w:marRight w:val="0"/>
                      <w:marTop w:val="0"/>
                      <w:marBottom w:val="0"/>
                      <w:divBdr>
                        <w:top w:val="none" w:sz="0" w:space="0" w:color="auto"/>
                        <w:left w:val="none" w:sz="0" w:space="0" w:color="auto"/>
                        <w:bottom w:val="none" w:sz="0" w:space="0" w:color="auto"/>
                        <w:right w:val="none" w:sz="0" w:space="0" w:color="auto"/>
                      </w:divBdr>
                    </w:div>
                    <w:div w:id="1063715625">
                      <w:marLeft w:val="0"/>
                      <w:marRight w:val="0"/>
                      <w:marTop w:val="0"/>
                      <w:marBottom w:val="0"/>
                      <w:divBdr>
                        <w:top w:val="none" w:sz="0" w:space="0" w:color="auto"/>
                        <w:left w:val="none" w:sz="0" w:space="0" w:color="auto"/>
                        <w:bottom w:val="none" w:sz="0" w:space="0" w:color="auto"/>
                        <w:right w:val="none" w:sz="0" w:space="0" w:color="auto"/>
                      </w:divBdr>
                    </w:div>
                  </w:divsChild>
                </w:div>
                <w:div w:id="2134715104">
                  <w:marLeft w:val="0"/>
                  <w:marRight w:val="0"/>
                  <w:marTop w:val="0"/>
                  <w:marBottom w:val="0"/>
                  <w:divBdr>
                    <w:top w:val="none" w:sz="0" w:space="0" w:color="auto"/>
                    <w:left w:val="none" w:sz="0" w:space="0" w:color="auto"/>
                    <w:bottom w:val="none" w:sz="0" w:space="0" w:color="auto"/>
                    <w:right w:val="none" w:sz="0" w:space="0" w:color="auto"/>
                  </w:divBdr>
                  <w:divsChild>
                    <w:div w:id="1358392457">
                      <w:marLeft w:val="0"/>
                      <w:marRight w:val="0"/>
                      <w:marTop w:val="0"/>
                      <w:marBottom w:val="0"/>
                      <w:divBdr>
                        <w:top w:val="none" w:sz="0" w:space="0" w:color="auto"/>
                        <w:left w:val="none" w:sz="0" w:space="0" w:color="auto"/>
                        <w:bottom w:val="none" w:sz="0" w:space="0" w:color="auto"/>
                        <w:right w:val="none" w:sz="0" w:space="0" w:color="auto"/>
                      </w:divBdr>
                    </w:div>
                  </w:divsChild>
                </w:div>
                <w:div w:id="1920363503">
                  <w:marLeft w:val="0"/>
                  <w:marRight w:val="0"/>
                  <w:marTop w:val="0"/>
                  <w:marBottom w:val="0"/>
                  <w:divBdr>
                    <w:top w:val="none" w:sz="0" w:space="0" w:color="auto"/>
                    <w:left w:val="none" w:sz="0" w:space="0" w:color="auto"/>
                    <w:bottom w:val="none" w:sz="0" w:space="0" w:color="auto"/>
                    <w:right w:val="none" w:sz="0" w:space="0" w:color="auto"/>
                  </w:divBdr>
                  <w:divsChild>
                    <w:div w:id="1810201511">
                      <w:marLeft w:val="0"/>
                      <w:marRight w:val="0"/>
                      <w:marTop w:val="0"/>
                      <w:marBottom w:val="0"/>
                      <w:divBdr>
                        <w:top w:val="none" w:sz="0" w:space="0" w:color="auto"/>
                        <w:left w:val="none" w:sz="0" w:space="0" w:color="auto"/>
                        <w:bottom w:val="none" w:sz="0" w:space="0" w:color="auto"/>
                        <w:right w:val="none" w:sz="0" w:space="0" w:color="auto"/>
                      </w:divBdr>
                    </w:div>
                  </w:divsChild>
                </w:div>
                <w:div w:id="1718551112">
                  <w:marLeft w:val="0"/>
                  <w:marRight w:val="0"/>
                  <w:marTop w:val="0"/>
                  <w:marBottom w:val="0"/>
                  <w:divBdr>
                    <w:top w:val="none" w:sz="0" w:space="0" w:color="auto"/>
                    <w:left w:val="none" w:sz="0" w:space="0" w:color="auto"/>
                    <w:bottom w:val="none" w:sz="0" w:space="0" w:color="auto"/>
                    <w:right w:val="none" w:sz="0" w:space="0" w:color="auto"/>
                  </w:divBdr>
                  <w:divsChild>
                    <w:div w:id="1542785579">
                      <w:marLeft w:val="0"/>
                      <w:marRight w:val="0"/>
                      <w:marTop w:val="0"/>
                      <w:marBottom w:val="0"/>
                      <w:divBdr>
                        <w:top w:val="none" w:sz="0" w:space="0" w:color="auto"/>
                        <w:left w:val="none" w:sz="0" w:space="0" w:color="auto"/>
                        <w:bottom w:val="none" w:sz="0" w:space="0" w:color="auto"/>
                        <w:right w:val="none" w:sz="0" w:space="0" w:color="auto"/>
                      </w:divBdr>
                    </w:div>
                    <w:div w:id="452209923">
                      <w:marLeft w:val="0"/>
                      <w:marRight w:val="0"/>
                      <w:marTop w:val="0"/>
                      <w:marBottom w:val="0"/>
                      <w:divBdr>
                        <w:top w:val="none" w:sz="0" w:space="0" w:color="auto"/>
                        <w:left w:val="none" w:sz="0" w:space="0" w:color="auto"/>
                        <w:bottom w:val="none" w:sz="0" w:space="0" w:color="auto"/>
                        <w:right w:val="none" w:sz="0" w:space="0" w:color="auto"/>
                      </w:divBdr>
                    </w:div>
                    <w:div w:id="1326859241">
                      <w:marLeft w:val="0"/>
                      <w:marRight w:val="0"/>
                      <w:marTop w:val="0"/>
                      <w:marBottom w:val="0"/>
                      <w:divBdr>
                        <w:top w:val="none" w:sz="0" w:space="0" w:color="auto"/>
                        <w:left w:val="none" w:sz="0" w:space="0" w:color="auto"/>
                        <w:bottom w:val="none" w:sz="0" w:space="0" w:color="auto"/>
                        <w:right w:val="none" w:sz="0" w:space="0" w:color="auto"/>
                      </w:divBdr>
                    </w:div>
                    <w:div w:id="1415741268">
                      <w:marLeft w:val="0"/>
                      <w:marRight w:val="0"/>
                      <w:marTop w:val="0"/>
                      <w:marBottom w:val="0"/>
                      <w:divBdr>
                        <w:top w:val="none" w:sz="0" w:space="0" w:color="auto"/>
                        <w:left w:val="none" w:sz="0" w:space="0" w:color="auto"/>
                        <w:bottom w:val="none" w:sz="0" w:space="0" w:color="auto"/>
                        <w:right w:val="none" w:sz="0" w:space="0" w:color="auto"/>
                      </w:divBdr>
                    </w:div>
                  </w:divsChild>
                </w:div>
                <w:div w:id="155343615">
                  <w:marLeft w:val="0"/>
                  <w:marRight w:val="0"/>
                  <w:marTop w:val="0"/>
                  <w:marBottom w:val="0"/>
                  <w:divBdr>
                    <w:top w:val="none" w:sz="0" w:space="0" w:color="auto"/>
                    <w:left w:val="none" w:sz="0" w:space="0" w:color="auto"/>
                    <w:bottom w:val="none" w:sz="0" w:space="0" w:color="auto"/>
                    <w:right w:val="none" w:sz="0" w:space="0" w:color="auto"/>
                  </w:divBdr>
                  <w:divsChild>
                    <w:div w:id="82798523">
                      <w:marLeft w:val="0"/>
                      <w:marRight w:val="0"/>
                      <w:marTop w:val="0"/>
                      <w:marBottom w:val="0"/>
                      <w:divBdr>
                        <w:top w:val="none" w:sz="0" w:space="0" w:color="auto"/>
                        <w:left w:val="none" w:sz="0" w:space="0" w:color="auto"/>
                        <w:bottom w:val="none" w:sz="0" w:space="0" w:color="auto"/>
                        <w:right w:val="none" w:sz="0" w:space="0" w:color="auto"/>
                      </w:divBdr>
                    </w:div>
                  </w:divsChild>
                </w:div>
                <w:div w:id="373117563">
                  <w:marLeft w:val="0"/>
                  <w:marRight w:val="0"/>
                  <w:marTop w:val="0"/>
                  <w:marBottom w:val="0"/>
                  <w:divBdr>
                    <w:top w:val="none" w:sz="0" w:space="0" w:color="auto"/>
                    <w:left w:val="none" w:sz="0" w:space="0" w:color="auto"/>
                    <w:bottom w:val="none" w:sz="0" w:space="0" w:color="auto"/>
                    <w:right w:val="none" w:sz="0" w:space="0" w:color="auto"/>
                  </w:divBdr>
                  <w:divsChild>
                    <w:div w:id="39138875">
                      <w:marLeft w:val="0"/>
                      <w:marRight w:val="0"/>
                      <w:marTop w:val="0"/>
                      <w:marBottom w:val="0"/>
                      <w:divBdr>
                        <w:top w:val="none" w:sz="0" w:space="0" w:color="auto"/>
                        <w:left w:val="none" w:sz="0" w:space="0" w:color="auto"/>
                        <w:bottom w:val="none" w:sz="0" w:space="0" w:color="auto"/>
                        <w:right w:val="none" w:sz="0" w:space="0" w:color="auto"/>
                      </w:divBdr>
                    </w:div>
                  </w:divsChild>
                </w:div>
                <w:div w:id="227036539">
                  <w:marLeft w:val="0"/>
                  <w:marRight w:val="0"/>
                  <w:marTop w:val="0"/>
                  <w:marBottom w:val="0"/>
                  <w:divBdr>
                    <w:top w:val="none" w:sz="0" w:space="0" w:color="auto"/>
                    <w:left w:val="none" w:sz="0" w:space="0" w:color="auto"/>
                    <w:bottom w:val="none" w:sz="0" w:space="0" w:color="auto"/>
                    <w:right w:val="none" w:sz="0" w:space="0" w:color="auto"/>
                  </w:divBdr>
                  <w:divsChild>
                    <w:div w:id="1633053073">
                      <w:marLeft w:val="0"/>
                      <w:marRight w:val="0"/>
                      <w:marTop w:val="0"/>
                      <w:marBottom w:val="0"/>
                      <w:divBdr>
                        <w:top w:val="none" w:sz="0" w:space="0" w:color="auto"/>
                        <w:left w:val="none" w:sz="0" w:space="0" w:color="auto"/>
                        <w:bottom w:val="none" w:sz="0" w:space="0" w:color="auto"/>
                        <w:right w:val="none" w:sz="0" w:space="0" w:color="auto"/>
                      </w:divBdr>
                    </w:div>
                  </w:divsChild>
                </w:div>
                <w:div w:id="742416220">
                  <w:marLeft w:val="0"/>
                  <w:marRight w:val="0"/>
                  <w:marTop w:val="0"/>
                  <w:marBottom w:val="0"/>
                  <w:divBdr>
                    <w:top w:val="none" w:sz="0" w:space="0" w:color="auto"/>
                    <w:left w:val="none" w:sz="0" w:space="0" w:color="auto"/>
                    <w:bottom w:val="none" w:sz="0" w:space="0" w:color="auto"/>
                    <w:right w:val="none" w:sz="0" w:space="0" w:color="auto"/>
                  </w:divBdr>
                  <w:divsChild>
                    <w:div w:id="184632577">
                      <w:marLeft w:val="0"/>
                      <w:marRight w:val="0"/>
                      <w:marTop w:val="0"/>
                      <w:marBottom w:val="0"/>
                      <w:divBdr>
                        <w:top w:val="none" w:sz="0" w:space="0" w:color="auto"/>
                        <w:left w:val="none" w:sz="0" w:space="0" w:color="auto"/>
                        <w:bottom w:val="none" w:sz="0" w:space="0" w:color="auto"/>
                        <w:right w:val="none" w:sz="0" w:space="0" w:color="auto"/>
                      </w:divBdr>
                    </w:div>
                    <w:div w:id="1285622401">
                      <w:marLeft w:val="0"/>
                      <w:marRight w:val="0"/>
                      <w:marTop w:val="0"/>
                      <w:marBottom w:val="0"/>
                      <w:divBdr>
                        <w:top w:val="none" w:sz="0" w:space="0" w:color="auto"/>
                        <w:left w:val="none" w:sz="0" w:space="0" w:color="auto"/>
                        <w:bottom w:val="none" w:sz="0" w:space="0" w:color="auto"/>
                        <w:right w:val="none" w:sz="0" w:space="0" w:color="auto"/>
                      </w:divBdr>
                    </w:div>
                    <w:div w:id="71435008">
                      <w:marLeft w:val="0"/>
                      <w:marRight w:val="0"/>
                      <w:marTop w:val="0"/>
                      <w:marBottom w:val="0"/>
                      <w:divBdr>
                        <w:top w:val="none" w:sz="0" w:space="0" w:color="auto"/>
                        <w:left w:val="none" w:sz="0" w:space="0" w:color="auto"/>
                        <w:bottom w:val="none" w:sz="0" w:space="0" w:color="auto"/>
                        <w:right w:val="none" w:sz="0" w:space="0" w:color="auto"/>
                      </w:divBdr>
                    </w:div>
                  </w:divsChild>
                </w:div>
                <w:div w:id="1456216805">
                  <w:marLeft w:val="0"/>
                  <w:marRight w:val="0"/>
                  <w:marTop w:val="0"/>
                  <w:marBottom w:val="0"/>
                  <w:divBdr>
                    <w:top w:val="none" w:sz="0" w:space="0" w:color="auto"/>
                    <w:left w:val="none" w:sz="0" w:space="0" w:color="auto"/>
                    <w:bottom w:val="none" w:sz="0" w:space="0" w:color="auto"/>
                    <w:right w:val="none" w:sz="0" w:space="0" w:color="auto"/>
                  </w:divBdr>
                  <w:divsChild>
                    <w:div w:id="1821998114">
                      <w:marLeft w:val="0"/>
                      <w:marRight w:val="0"/>
                      <w:marTop w:val="0"/>
                      <w:marBottom w:val="0"/>
                      <w:divBdr>
                        <w:top w:val="none" w:sz="0" w:space="0" w:color="auto"/>
                        <w:left w:val="none" w:sz="0" w:space="0" w:color="auto"/>
                        <w:bottom w:val="none" w:sz="0" w:space="0" w:color="auto"/>
                        <w:right w:val="none" w:sz="0" w:space="0" w:color="auto"/>
                      </w:divBdr>
                    </w:div>
                  </w:divsChild>
                </w:div>
                <w:div w:id="1269236009">
                  <w:marLeft w:val="0"/>
                  <w:marRight w:val="0"/>
                  <w:marTop w:val="0"/>
                  <w:marBottom w:val="0"/>
                  <w:divBdr>
                    <w:top w:val="none" w:sz="0" w:space="0" w:color="auto"/>
                    <w:left w:val="none" w:sz="0" w:space="0" w:color="auto"/>
                    <w:bottom w:val="none" w:sz="0" w:space="0" w:color="auto"/>
                    <w:right w:val="none" w:sz="0" w:space="0" w:color="auto"/>
                  </w:divBdr>
                  <w:divsChild>
                    <w:div w:id="1567953499">
                      <w:marLeft w:val="0"/>
                      <w:marRight w:val="0"/>
                      <w:marTop w:val="0"/>
                      <w:marBottom w:val="0"/>
                      <w:divBdr>
                        <w:top w:val="none" w:sz="0" w:space="0" w:color="auto"/>
                        <w:left w:val="none" w:sz="0" w:space="0" w:color="auto"/>
                        <w:bottom w:val="none" w:sz="0" w:space="0" w:color="auto"/>
                        <w:right w:val="none" w:sz="0" w:space="0" w:color="auto"/>
                      </w:divBdr>
                    </w:div>
                    <w:div w:id="863711421">
                      <w:marLeft w:val="0"/>
                      <w:marRight w:val="0"/>
                      <w:marTop w:val="0"/>
                      <w:marBottom w:val="0"/>
                      <w:divBdr>
                        <w:top w:val="none" w:sz="0" w:space="0" w:color="auto"/>
                        <w:left w:val="none" w:sz="0" w:space="0" w:color="auto"/>
                        <w:bottom w:val="none" w:sz="0" w:space="0" w:color="auto"/>
                        <w:right w:val="none" w:sz="0" w:space="0" w:color="auto"/>
                      </w:divBdr>
                    </w:div>
                  </w:divsChild>
                </w:div>
                <w:div w:id="1463186718">
                  <w:marLeft w:val="0"/>
                  <w:marRight w:val="0"/>
                  <w:marTop w:val="0"/>
                  <w:marBottom w:val="0"/>
                  <w:divBdr>
                    <w:top w:val="none" w:sz="0" w:space="0" w:color="auto"/>
                    <w:left w:val="none" w:sz="0" w:space="0" w:color="auto"/>
                    <w:bottom w:val="none" w:sz="0" w:space="0" w:color="auto"/>
                    <w:right w:val="none" w:sz="0" w:space="0" w:color="auto"/>
                  </w:divBdr>
                  <w:divsChild>
                    <w:div w:id="199049614">
                      <w:marLeft w:val="0"/>
                      <w:marRight w:val="0"/>
                      <w:marTop w:val="0"/>
                      <w:marBottom w:val="0"/>
                      <w:divBdr>
                        <w:top w:val="none" w:sz="0" w:space="0" w:color="auto"/>
                        <w:left w:val="none" w:sz="0" w:space="0" w:color="auto"/>
                        <w:bottom w:val="none" w:sz="0" w:space="0" w:color="auto"/>
                        <w:right w:val="none" w:sz="0" w:space="0" w:color="auto"/>
                      </w:divBdr>
                    </w:div>
                    <w:div w:id="2045209105">
                      <w:marLeft w:val="0"/>
                      <w:marRight w:val="0"/>
                      <w:marTop w:val="0"/>
                      <w:marBottom w:val="0"/>
                      <w:divBdr>
                        <w:top w:val="none" w:sz="0" w:space="0" w:color="auto"/>
                        <w:left w:val="none" w:sz="0" w:space="0" w:color="auto"/>
                        <w:bottom w:val="none" w:sz="0" w:space="0" w:color="auto"/>
                        <w:right w:val="none" w:sz="0" w:space="0" w:color="auto"/>
                      </w:divBdr>
                    </w:div>
                    <w:div w:id="1082534230">
                      <w:marLeft w:val="0"/>
                      <w:marRight w:val="0"/>
                      <w:marTop w:val="0"/>
                      <w:marBottom w:val="0"/>
                      <w:divBdr>
                        <w:top w:val="none" w:sz="0" w:space="0" w:color="auto"/>
                        <w:left w:val="none" w:sz="0" w:space="0" w:color="auto"/>
                        <w:bottom w:val="none" w:sz="0" w:space="0" w:color="auto"/>
                        <w:right w:val="none" w:sz="0" w:space="0" w:color="auto"/>
                      </w:divBdr>
                    </w:div>
                  </w:divsChild>
                </w:div>
                <w:div w:id="480386899">
                  <w:marLeft w:val="0"/>
                  <w:marRight w:val="0"/>
                  <w:marTop w:val="0"/>
                  <w:marBottom w:val="0"/>
                  <w:divBdr>
                    <w:top w:val="none" w:sz="0" w:space="0" w:color="auto"/>
                    <w:left w:val="none" w:sz="0" w:space="0" w:color="auto"/>
                    <w:bottom w:val="none" w:sz="0" w:space="0" w:color="auto"/>
                    <w:right w:val="none" w:sz="0" w:space="0" w:color="auto"/>
                  </w:divBdr>
                  <w:divsChild>
                    <w:div w:id="832794069">
                      <w:marLeft w:val="0"/>
                      <w:marRight w:val="0"/>
                      <w:marTop w:val="0"/>
                      <w:marBottom w:val="0"/>
                      <w:divBdr>
                        <w:top w:val="none" w:sz="0" w:space="0" w:color="auto"/>
                        <w:left w:val="none" w:sz="0" w:space="0" w:color="auto"/>
                        <w:bottom w:val="none" w:sz="0" w:space="0" w:color="auto"/>
                        <w:right w:val="none" w:sz="0" w:space="0" w:color="auto"/>
                      </w:divBdr>
                    </w:div>
                  </w:divsChild>
                </w:div>
                <w:div w:id="1801680947">
                  <w:marLeft w:val="0"/>
                  <w:marRight w:val="0"/>
                  <w:marTop w:val="0"/>
                  <w:marBottom w:val="0"/>
                  <w:divBdr>
                    <w:top w:val="none" w:sz="0" w:space="0" w:color="auto"/>
                    <w:left w:val="none" w:sz="0" w:space="0" w:color="auto"/>
                    <w:bottom w:val="none" w:sz="0" w:space="0" w:color="auto"/>
                    <w:right w:val="none" w:sz="0" w:space="0" w:color="auto"/>
                  </w:divBdr>
                  <w:divsChild>
                    <w:div w:id="1162236604">
                      <w:marLeft w:val="0"/>
                      <w:marRight w:val="0"/>
                      <w:marTop w:val="0"/>
                      <w:marBottom w:val="0"/>
                      <w:divBdr>
                        <w:top w:val="none" w:sz="0" w:space="0" w:color="auto"/>
                        <w:left w:val="none" w:sz="0" w:space="0" w:color="auto"/>
                        <w:bottom w:val="none" w:sz="0" w:space="0" w:color="auto"/>
                        <w:right w:val="none" w:sz="0" w:space="0" w:color="auto"/>
                      </w:divBdr>
                    </w:div>
                    <w:div w:id="295575600">
                      <w:marLeft w:val="0"/>
                      <w:marRight w:val="0"/>
                      <w:marTop w:val="0"/>
                      <w:marBottom w:val="0"/>
                      <w:divBdr>
                        <w:top w:val="none" w:sz="0" w:space="0" w:color="auto"/>
                        <w:left w:val="none" w:sz="0" w:space="0" w:color="auto"/>
                        <w:bottom w:val="none" w:sz="0" w:space="0" w:color="auto"/>
                        <w:right w:val="none" w:sz="0" w:space="0" w:color="auto"/>
                      </w:divBdr>
                    </w:div>
                  </w:divsChild>
                </w:div>
                <w:div w:id="247160714">
                  <w:marLeft w:val="0"/>
                  <w:marRight w:val="0"/>
                  <w:marTop w:val="0"/>
                  <w:marBottom w:val="0"/>
                  <w:divBdr>
                    <w:top w:val="none" w:sz="0" w:space="0" w:color="auto"/>
                    <w:left w:val="none" w:sz="0" w:space="0" w:color="auto"/>
                    <w:bottom w:val="none" w:sz="0" w:space="0" w:color="auto"/>
                    <w:right w:val="none" w:sz="0" w:space="0" w:color="auto"/>
                  </w:divBdr>
                  <w:divsChild>
                    <w:div w:id="1894388255">
                      <w:marLeft w:val="0"/>
                      <w:marRight w:val="0"/>
                      <w:marTop w:val="0"/>
                      <w:marBottom w:val="0"/>
                      <w:divBdr>
                        <w:top w:val="none" w:sz="0" w:space="0" w:color="auto"/>
                        <w:left w:val="none" w:sz="0" w:space="0" w:color="auto"/>
                        <w:bottom w:val="none" w:sz="0" w:space="0" w:color="auto"/>
                        <w:right w:val="none" w:sz="0" w:space="0" w:color="auto"/>
                      </w:divBdr>
                    </w:div>
                    <w:div w:id="1327319049">
                      <w:marLeft w:val="0"/>
                      <w:marRight w:val="0"/>
                      <w:marTop w:val="0"/>
                      <w:marBottom w:val="0"/>
                      <w:divBdr>
                        <w:top w:val="none" w:sz="0" w:space="0" w:color="auto"/>
                        <w:left w:val="none" w:sz="0" w:space="0" w:color="auto"/>
                        <w:bottom w:val="none" w:sz="0" w:space="0" w:color="auto"/>
                        <w:right w:val="none" w:sz="0" w:space="0" w:color="auto"/>
                      </w:divBdr>
                    </w:div>
                    <w:div w:id="223956824">
                      <w:marLeft w:val="0"/>
                      <w:marRight w:val="0"/>
                      <w:marTop w:val="0"/>
                      <w:marBottom w:val="0"/>
                      <w:divBdr>
                        <w:top w:val="none" w:sz="0" w:space="0" w:color="auto"/>
                        <w:left w:val="none" w:sz="0" w:space="0" w:color="auto"/>
                        <w:bottom w:val="none" w:sz="0" w:space="0" w:color="auto"/>
                        <w:right w:val="none" w:sz="0" w:space="0" w:color="auto"/>
                      </w:divBdr>
                    </w:div>
                    <w:div w:id="89080927">
                      <w:marLeft w:val="0"/>
                      <w:marRight w:val="0"/>
                      <w:marTop w:val="0"/>
                      <w:marBottom w:val="0"/>
                      <w:divBdr>
                        <w:top w:val="none" w:sz="0" w:space="0" w:color="auto"/>
                        <w:left w:val="none" w:sz="0" w:space="0" w:color="auto"/>
                        <w:bottom w:val="none" w:sz="0" w:space="0" w:color="auto"/>
                        <w:right w:val="none" w:sz="0" w:space="0" w:color="auto"/>
                      </w:divBdr>
                    </w:div>
                  </w:divsChild>
                </w:div>
                <w:div w:id="1158107232">
                  <w:marLeft w:val="0"/>
                  <w:marRight w:val="0"/>
                  <w:marTop w:val="0"/>
                  <w:marBottom w:val="0"/>
                  <w:divBdr>
                    <w:top w:val="none" w:sz="0" w:space="0" w:color="auto"/>
                    <w:left w:val="none" w:sz="0" w:space="0" w:color="auto"/>
                    <w:bottom w:val="none" w:sz="0" w:space="0" w:color="auto"/>
                    <w:right w:val="none" w:sz="0" w:space="0" w:color="auto"/>
                  </w:divBdr>
                  <w:divsChild>
                    <w:div w:id="1282031046">
                      <w:marLeft w:val="0"/>
                      <w:marRight w:val="0"/>
                      <w:marTop w:val="0"/>
                      <w:marBottom w:val="0"/>
                      <w:divBdr>
                        <w:top w:val="none" w:sz="0" w:space="0" w:color="auto"/>
                        <w:left w:val="none" w:sz="0" w:space="0" w:color="auto"/>
                        <w:bottom w:val="none" w:sz="0" w:space="0" w:color="auto"/>
                        <w:right w:val="none" w:sz="0" w:space="0" w:color="auto"/>
                      </w:divBdr>
                    </w:div>
                    <w:div w:id="1814177624">
                      <w:marLeft w:val="0"/>
                      <w:marRight w:val="0"/>
                      <w:marTop w:val="0"/>
                      <w:marBottom w:val="0"/>
                      <w:divBdr>
                        <w:top w:val="none" w:sz="0" w:space="0" w:color="auto"/>
                        <w:left w:val="none" w:sz="0" w:space="0" w:color="auto"/>
                        <w:bottom w:val="none" w:sz="0" w:space="0" w:color="auto"/>
                        <w:right w:val="none" w:sz="0" w:space="0" w:color="auto"/>
                      </w:divBdr>
                    </w:div>
                    <w:div w:id="1787847236">
                      <w:marLeft w:val="0"/>
                      <w:marRight w:val="0"/>
                      <w:marTop w:val="0"/>
                      <w:marBottom w:val="0"/>
                      <w:divBdr>
                        <w:top w:val="none" w:sz="0" w:space="0" w:color="auto"/>
                        <w:left w:val="none" w:sz="0" w:space="0" w:color="auto"/>
                        <w:bottom w:val="none" w:sz="0" w:space="0" w:color="auto"/>
                        <w:right w:val="none" w:sz="0" w:space="0" w:color="auto"/>
                      </w:divBdr>
                    </w:div>
                    <w:div w:id="46801398">
                      <w:marLeft w:val="0"/>
                      <w:marRight w:val="0"/>
                      <w:marTop w:val="0"/>
                      <w:marBottom w:val="0"/>
                      <w:divBdr>
                        <w:top w:val="none" w:sz="0" w:space="0" w:color="auto"/>
                        <w:left w:val="none" w:sz="0" w:space="0" w:color="auto"/>
                        <w:bottom w:val="none" w:sz="0" w:space="0" w:color="auto"/>
                        <w:right w:val="none" w:sz="0" w:space="0" w:color="auto"/>
                      </w:divBdr>
                    </w:div>
                    <w:div w:id="1777483245">
                      <w:marLeft w:val="0"/>
                      <w:marRight w:val="0"/>
                      <w:marTop w:val="0"/>
                      <w:marBottom w:val="0"/>
                      <w:divBdr>
                        <w:top w:val="none" w:sz="0" w:space="0" w:color="auto"/>
                        <w:left w:val="none" w:sz="0" w:space="0" w:color="auto"/>
                        <w:bottom w:val="none" w:sz="0" w:space="0" w:color="auto"/>
                        <w:right w:val="none" w:sz="0" w:space="0" w:color="auto"/>
                      </w:divBdr>
                    </w:div>
                    <w:div w:id="1109549016">
                      <w:marLeft w:val="0"/>
                      <w:marRight w:val="0"/>
                      <w:marTop w:val="0"/>
                      <w:marBottom w:val="0"/>
                      <w:divBdr>
                        <w:top w:val="none" w:sz="0" w:space="0" w:color="auto"/>
                        <w:left w:val="none" w:sz="0" w:space="0" w:color="auto"/>
                        <w:bottom w:val="none" w:sz="0" w:space="0" w:color="auto"/>
                        <w:right w:val="none" w:sz="0" w:space="0" w:color="auto"/>
                      </w:divBdr>
                    </w:div>
                    <w:div w:id="1928927540">
                      <w:marLeft w:val="0"/>
                      <w:marRight w:val="0"/>
                      <w:marTop w:val="0"/>
                      <w:marBottom w:val="0"/>
                      <w:divBdr>
                        <w:top w:val="none" w:sz="0" w:space="0" w:color="auto"/>
                        <w:left w:val="none" w:sz="0" w:space="0" w:color="auto"/>
                        <w:bottom w:val="none" w:sz="0" w:space="0" w:color="auto"/>
                        <w:right w:val="none" w:sz="0" w:space="0" w:color="auto"/>
                      </w:divBdr>
                    </w:div>
                    <w:div w:id="2078474552">
                      <w:marLeft w:val="0"/>
                      <w:marRight w:val="0"/>
                      <w:marTop w:val="0"/>
                      <w:marBottom w:val="0"/>
                      <w:divBdr>
                        <w:top w:val="none" w:sz="0" w:space="0" w:color="auto"/>
                        <w:left w:val="none" w:sz="0" w:space="0" w:color="auto"/>
                        <w:bottom w:val="none" w:sz="0" w:space="0" w:color="auto"/>
                        <w:right w:val="none" w:sz="0" w:space="0" w:color="auto"/>
                      </w:divBdr>
                    </w:div>
                  </w:divsChild>
                </w:div>
                <w:div w:id="1069958059">
                  <w:marLeft w:val="0"/>
                  <w:marRight w:val="0"/>
                  <w:marTop w:val="0"/>
                  <w:marBottom w:val="0"/>
                  <w:divBdr>
                    <w:top w:val="none" w:sz="0" w:space="0" w:color="auto"/>
                    <w:left w:val="none" w:sz="0" w:space="0" w:color="auto"/>
                    <w:bottom w:val="none" w:sz="0" w:space="0" w:color="auto"/>
                    <w:right w:val="none" w:sz="0" w:space="0" w:color="auto"/>
                  </w:divBdr>
                  <w:divsChild>
                    <w:div w:id="199443826">
                      <w:marLeft w:val="0"/>
                      <w:marRight w:val="0"/>
                      <w:marTop w:val="0"/>
                      <w:marBottom w:val="0"/>
                      <w:divBdr>
                        <w:top w:val="none" w:sz="0" w:space="0" w:color="auto"/>
                        <w:left w:val="none" w:sz="0" w:space="0" w:color="auto"/>
                        <w:bottom w:val="none" w:sz="0" w:space="0" w:color="auto"/>
                        <w:right w:val="none" w:sz="0" w:space="0" w:color="auto"/>
                      </w:divBdr>
                    </w:div>
                  </w:divsChild>
                </w:div>
                <w:div w:id="780608206">
                  <w:marLeft w:val="0"/>
                  <w:marRight w:val="0"/>
                  <w:marTop w:val="0"/>
                  <w:marBottom w:val="0"/>
                  <w:divBdr>
                    <w:top w:val="none" w:sz="0" w:space="0" w:color="auto"/>
                    <w:left w:val="none" w:sz="0" w:space="0" w:color="auto"/>
                    <w:bottom w:val="none" w:sz="0" w:space="0" w:color="auto"/>
                    <w:right w:val="none" w:sz="0" w:space="0" w:color="auto"/>
                  </w:divBdr>
                  <w:divsChild>
                    <w:div w:id="104161508">
                      <w:marLeft w:val="0"/>
                      <w:marRight w:val="0"/>
                      <w:marTop w:val="0"/>
                      <w:marBottom w:val="0"/>
                      <w:divBdr>
                        <w:top w:val="none" w:sz="0" w:space="0" w:color="auto"/>
                        <w:left w:val="none" w:sz="0" w:space="0" w:color="auto"/>
                        <w:bottom w:val="none" w:sz="0" w:space="0" w:color="auto"/>
                        <w:right w:val="none" w:sz="0" w:space="0" w:color="auto"/>
                      </w:divBdr>
                    </w:div>
                  </w:divsChild>
                </w:div>
                <w:div w:id="43987761">
                  <w:marLeft w:val="0"/>
                  <w:marRight w:val="0"/>
                  <w:marTop w:val="0"/>
                  <w:marBottom w:val="0"/>
                  <w:divBdr>
                    <w:top w:val="none" w:sz="0" w:space="0" w:color="auto"/>
                    <w:left w:val="none" w:sz="0" w:space="0" w:color="auto"/>
                    <w:bottom w:val="none" w:sz="0" w:space="0" w:color="auto"/>
                    <w:right w:val="none" w:sz="0" w:space="0" w:color="auto"/>
                  </w:divBdr>
                  <w:divsChild>
                    <w:div w:id="1157958728">
                      <w:marLeft w:val="0"/>
                      <w:marRight w:val="0"/>
                      <w:marTop w:val="0"/>
                      <w:marBottom w:val="0"/>
                      <w:divBdr>
                        <w:top w:val="none" w:sz="0" w:space="0" w:color="auto"/>
                        <w:left w:val="none" w:sz="0" w:space="0" w:color="auto"/>
                        <w:bottom w:val="none" w:sz="0" w:space="0" w:color="auto"/>
                        <w:right w:val="none" w:sz="0" w:space="0" w:color="auto"/>
                      </w:divBdr>
                    </w:div>
                    <w:div w:id="719281534">
                      <w:marLeft w:val="0"/>
                      <w:marRight w:val="0"/>
                      <w:marTop w:val="0"/>
                      <w:marBottom w:val="0"/>
                      <w:divBdr>
                        <w:top w:val="none" w:sz="0" w:space="0" w:color="auto"/>
                        <w:left w:val="none" w:sz="0" w:space="0" w:color="auto"/>
                        <w:bottom w:val="none" w:sz="0" w:space="0" w:color="auto"/>
                        <w:right w:val="none" w:sz="0" w:space="0" w:color="auto"/>
                      </w:divBdr>
                    </w:div>
                    <w:div w:id="1020163132">
                      <w:marLeft w:val="0"/>
                      <w:marRight w:val="0"/>
                      <w:marTop w:val="0"/>
                      <w:marBottom w:val="0"/>
                      <w:divBdr>
                        <w:top w:val="none" w:sz="0" w:space="0" w:color="auto"/>
                        <w:left w:val="none" w:sz="0" w:space="0" w:color="auto"/>
                        <w:bottom w:val="none" w:sz="0" w:space="0" w:color="auto"/>
                        <w:right w:val="none" w:sz="0" w:space="0" w:color="auto"/>
                      </w:divBdr>
                    </w:div>
                    <w:div w:id="1326982254">
                      <w:marLeft w:val="0"/>
                      <w:marRight w:val="0"/>
                      <w:marTop w:val="0"/>
                      <w:marBottom w:val="0"/>
                      <w:divBdr>
                        <w:top w:val="none" w:sz="0" w:space="0" w:color="auto"/>
                        <w:left w:val="none" w:sz="0" w:space="0" w:color="auto"/>
                        <w:bottom w:val="none" w:sz="0" w:space="0" w:color="auto"/>
                        <w:right w:val="none" w:sz="0" w:space="0" w:color="auto"/>
                      </w:divBdr>
                    </w:div>
                    <w:div w:id="779227524">
                      <w:marLeft w:val="0"/>
                      <w:marRight w:val="0"/>
                      <w:marTop w:val="0"/>
                      <w:marBottom w:val="0"/>
                      <w:divBdr>
                        <w:top w:val="none" w:sz="0" w:space="0" w:color="auto"/>
                        <w:left w:val="none" w:sz="0" w:space="0" w:color="auto"/>
                        <w:bottom w:val="none" w:sz="0" w:space="0" w:color="auto"/>
                        <w:right w:val="none" w:sz="0" w:space="0" w:color="auto"/>
                      </w:divBdr>
                    </w:div>
                  </w:divsChild>
                </w:div>
                <w:div w:id="254049987">
                  <w:marLeft w:val="0"/>
                  <w:marRight w:val="0"/>
                  <w:marTop w:val="0"/>
                  <w:marBottom w:val="0"/>
                  <w:divBdr>
                    <w:top w:val="none" w:sz="0" w:space="0" w:color="auto"/>
                    <w:left w:val="none" w:sz="0" w:space="0" w:color="auto"/>
                    <w:bottom w:val="none" w:sz="0" w:space="0" w:color="auto"/>
                    <w:right w:val="none" w:sz="0" w:space="0" w:color="auto"/>
                  </w:divBdr>
                  <w:divsChild>
                    <w:div w:id="77598531">
                      <w:marLeft w:val="0"/>
                      <w:marRight w:val="0"/>
                      <w:marTop w:val="0"/>
                      <w:marBottom w:val="0"/>
                      <w:divBdr>
                        <w:top w:val="none" w:sz="0" w:space="0" w:color="auto"/>
                        <w:left w:val="none" w:sz="0" w:space="0" w:color="auto"/>
                        <w:bottom w:val="none" w:sz="0" w:space="0" w:color="auto"/>
                        <w:right w:val="none" w:sz="0" w:space="0" w:color="auto"/>
                      </w:divBdr>
                    </w:div>
                  </w:divsChild>
                </w:div>
                <w:div w:id="601642617">
                  <w:marLeft w:val="0"/>
                  <w:marRight w:val="0"/>
                  <w:marTop w:val="0"/>
                  <w:marBottom w:val="0"/>
                  <w:divBdr>
                    <w:top w:val="none" w:sz="0" w:space="0" w:color="auto"/>
                    <w:left w:val="none" w:sz="0" w:space="0" w:color="auto"/>
                    <w:bottom w:val="none" w:sz="0" w:space="0" w:color="auto"/>
                    <w:right w:val="none" w:sz="0" w:space="0" w:color="auto"/>
                  </w:divBdr>
                  <w:divsChild>
                    <w:div w:id="914700309">
                      <w:marLeft w:val="0"/>
                      <w:marRight w:val="0"/>
                      <w:marTop w:val="0"/>
                      <w:marBottom w:val="0"/>
                      <w:divBdr>
                        <w:top w:val="none" w:sz="0" w:space="0" w:color="auto"/>
                        <w:left w:val="none" w:sz="0" w:space="0" w:color="auto"/>
                        <w:bottom w:val="none" w:sz="0" w:space="0" w:color="auto"/>
                        <w:right w:val="none" w:sz="0" w:space="0" w:color="auto"/>
                      </w:divBdr>
                    </w:div>
                  </w:divsChild>
                </w:div>
                <w:div w:id="201597526">
                  <w:marLeft w:val="0"/>
                  <w:marRight w:val="0"/>
                  <w:marTop w:val="0"/>
                  <w:marBottom w:val="0"/>
                  <w:divBdr>
                    <w:top w:val="none" w:sz="0" w:space="0" w:color="auto"/>
                    <w:left w:val="none" w:sz="0" w:space="0" w:color="auto"/>
                    <w:bottom w:val="none" w:sz="0" w:space="0" w:color="auto"/>
                    <w:right w:val="none" w:sz="0" w:space="0" w:color="auto"/>
                  </w:divBdr>
                  <w:divsChild>
                    <w:div w:id="319624507">
                      <w:marLeft w:val="0"/>
                      <w:marRight w:val="0"/>
                      <w:marTop w:val="0"/>
                      <w:marBottom w:val="0"/>
                      <w:divBdr>
                        <w:top w:val="none" w:sz="0" w:space="0" w:color="auto"/>
                        <w:left w:val="none" w:sz="0" w:space="0" w:color="auto"/>
                        <w:bottom w:val="none" w:sz="0" w:space="0" w:color="auto"/>
                        <w:right w:val="none" w:sz="0" w:space="0" w:color="auto"/>
                      </w:divBdr>
                    </w:div>
                    <w:div w:id="182986218">
                      <w:marLeft w:val="0"/>
                      <w:marRight w:val="0"/>
                      <w:marTop w:val="0"/>
                      <w:marBottom w:val="0"/>
                      <w:divBdr>
                        <w:top w:val="none" w:sz="0" w:space="0" w:color="auto"/>
                        <w:left w:val="none" w:sz="0" w:space="0" w:color="auto"/>
                        <w:bottom w:val="none" w:sz="0" w:space="0" w:color="auto"/>
                        <w:right w:val="none" w:sz="0" w:space="0" w:color="auto"/>
                      </w:divBdr>
                    </w:div>
                    <w:div w:id="569729069">
                      <w:marLeft w:val="0"/>
                      <w:marRight w:val="0"/>
                      <w:marTop w:val="0"/>
                      <w:marBottom w:val="0"/>
                      <w:divBdr>
                        <w:top w:val="none" w:sz="0" w:space="0" w:color="auto"/>
                        <w:left w:val="none" w:sz="0" w:space="0" w:color="auto"/>
                        <w:bottom w:val="none" w:sz="0" w:space="0" w:color="auto"/>
                        <w:right w:val="none" w:sz="0" w:space="0" w:color="auto"/>
                      </w:divBdr>
                    </w:div>
                    <w:div w:id="1007637695">
                      <w:marLeft w:val="0"/>
                      <w:marRight w:val="0"/>
                      <w:marTop w:val="0"/>
                      <w:marBottom w:val="0"/>
                      <w:divBdr>
                        <w:top w:val="none" w:sz="0" w:space="0" w:color="auto"/>
                        <w:left w:val="none" w:sz="0" w:space="0" w:color="auto"/>
                        <w:bottom w:val="none" w:sz="0" w:space="0" w:color="auto"/>
                        <w:right w:val="none" w:sz="0" w:space="0" w:color="auto"/>
                      </w:divBdr>
                    </w:div>
                    <w:div w:id="1372073504">
                      <w:marLeft w:val="0"/>
                      <w:marRight w:val="0"/>
                      <w:marTop w:val="0"/>
                      <w:marBottom w:val="0"/>
                      <w:divBdr>
                        <w:top w:val="none" w:sz="0" w:space="0" w:color="auto"/>
                        <w:left w:val="none" w:sz="0" w:space="0" w:color="auto"/>
                        <w:bottom w:val="none" w:sz="0" w:space="0" w:color="auto"/>
                        <w:right w:val="none" w:sz="0" w:space="0" w:color="auto"/>
                      </w:divBdr>
                    </w:div>
                  </w:divsChild>
                </w:div>
                <w:div w:id="1174228623">
                  <w:marLeft w:val="0"/>
                  <w:marRight w:val="0"/>
                  <w:marTop w:val="0"/>
                  <w:marBottom w:val="0"/>
                  <w:divBdr>
                    <w:top w:val="none" w:sz="0" w:space="0" w:color="auto"/>
                    <w:left w:val="none" w:sz="0" w:space="0" w:color="auto"/>
                    <w:bottom w:val="none" w:sz="0" w:space="0" w:color="auto"/>
                    <w:right w:val="none" w:sz="0" w:space="0" w:color="auto"/>
                  </w:divBdr>
                  <w:divsChild>
                    <w:div w:id="1517039618">
                      <w:marLeft w:val="0"/>
                      <w:marRight w:val="0"/>
                      <w:marTop w:val="0"/>
                      <w:marBottom w:val="0"/>
                      <w:divBdr>
                        <w:top w:val="none" w:sz="0" w:space="0" w:color="auto"/>
                        <w:left w:val="none" w:sz="0" w:space="0" w:color="auto"/>
                        <w:bottom w:val="none" w:sz="0" w:space="0" w:color="auto"/>
                        <w:right w:val="none" w:sz="0" w:space="0" w:color="auto"/>
                      </w:divBdr>
                    </w:div>
                    <w:div w:id="1629237780">
                      <w:marLeft w:val="0"/>
                      <w:marRight w:val="0"/>
                      <w:marTop w:val="0"/>
                      <w:marBottom w:val="0"/>
                      <w:divBdr>
                        <w:top w:val="none" w:sz="0" w:space="0" w:color="auto"/>
                        <w:left w:val="none" w:sz="0" w:space="0" w:color="auto"/>
                        <w:bottom w:val="none" w:sz="0" w:space="0" w:color="auto"/>
                        <w:right w:val="none" w:sz="0" w:space="0" w:color="auto"/>
                      </w:divBdr>
                    </w:div>
                    <w:div w:id="1012223931">
                      <w:marLeft w:val="0"/>
                      <w:marRight w:val="0"/>
                      <w:marTop w:val="0"/>
                      <w:marBottom w:val="0"/>
                      <w:divBdr>
                        <w:top w:val="none" w:sz="0" w:space="0" w:color="auto"/>
                        <w:left w:val="none" w:sz="0" w:space="0" w:color="auto"/>
                        <w:bottom w:val="none" w:sz="0" w:space="0" w:color="auto"/>
                        <w:right w:val="none" w:sz="0" w:space="0" w:color="auto"/>
                      </w:divBdr>
                    </w:div>
                    <w:div w:id="1217007508">
                      <w:marLeft w:val="0"/>
                      <w:marRight w:val="0"/>
                      <w:marTop w:val="0"/>
                      <w:marBottom w:val="0"/>
                      <w:divBdr>
                        <w:top w:val="none" w:sz="0" w:space="0" w:color="auto"/>
                        <w:left w:val="none" w:sz="0" w:space="0" w:color="auto"/>
                        <w:bottom w:val="none" w:sz="0" w:space="0" w:color="auto"/>
                        <w:right w:val="none" w:sz="0" w:space="0" w:color="auto"/>
                      </w:divBdr>
                    </w:div>
                    <w:div w:id="544489147">
                      <w:marLeft w:val="0"/>
                      <w:marRight w:val="0"/>
                      <w:marTop w:val="0"/>
                      <w:marBottom w:val="0"/>
                      <w:divBdr>
                        <w:top w:val="none" w:sz="0" w:space="0" w:color="auto"/>
                        <w:left w:val="none" w:sz="0" w:space="0" w:color="auto"/>
                        <w:bottom w:val="none" w:sz="0" w:space="0" w:color="auto"/>
                        <w:right w:val="none" w:sz="0" w:space="0" w:color="auto"/>
                      </w:divBdr>
                    </w:div>
                    <w:div w:id="863900502">
                      <w:marLeft w:val="0"/>
                      <w:marRight w:val="0"/>
                      <w:marTop w:val="0"/>
                      <w:marBottom w:val="0"/>
                      <w:divBdr>
                        <w:top w:val="none" w:sz="0" w:space="0" w:color="auto"/>
                        <w:left w:val="none" w:sz="0" w:space="0" w:color="auto"/>
                        <w:bottom w:val="none" w:sz="0" w:space="0" w:color="auto"/>
                        <w:right w:val="none" w:sz="0" w:space="0" w:color="auto"/>
                      </w:divBdr>
                    </w:div>
                    <w:div w:id="1476096338">
                      <w:marLeft w:val="0"/>
                      <w:marRight w:val="0"/>
                      <w:marTop w:val="0"/>
                      <w:marBottom w:val="0"/>
                      <w:divBdr>
                        <w:top w:val="none" w:sz="0" w:space="0" w:color="auto"/>
                        <w:left w:val="none" w:sz="0" w:space="0" w:color="auto"/>
                        <w:bottom w:val="none" w:sz="0" w:space="0" w:color="auto"/>
                        <w:right w:val="none" w:sz="0" w:space="0" w:color="auto"/>
                      </w:divBdr>
                    </w:div>
                    <w:div w:id="133329829">
                      <w:marLeft w:val="0"/>
                      <w:marRight w:val="0"/>
                      <w:marTop w:val="0"/>
                      <w:marBottom w:val="0"/>
                      <w:divBdr>
                        <w:top w:val="none" w:sz="0" w:space="0" w:color="auto"/>
                        <w:left w:val="none" w:sz="0" w:space="0" w:color="auto"/>
                        <w:bottom w:val="none" w:sz="0" w:space="0" w:color="auto"/>
                        <w:right w:val="none" w:sz="0" w:space="0" w:color="auto"/>
                      </w:divBdr>
                    </w:div>
                    <w:div w:id="884633900">
                      <w:marLeft w:val="0"/>
                      <w:marRight w:val="0"/>
                      <w:marTop w:val="0"/>
                      <w:marBottom w:val="0"/>
                      <w:divBdr>
                        <w:top w:val="none" w:sz="0" w:space="0" w:color="auto"/>
                        <w:left w:val="none" w:sz="0" w:space="0" w:color="auto"/>
                        <w:bottom w:val="none" w:sz="0" w:space="0" w:color="auto"/>
                        <w:right w:val="none" w:sz="0" w:space="0" w:color="auto"/>
                      </w:divBdr>
                    </w:div>
                    <w:div w:id="1332677123">
                      <w:marLeft w:val="0"/>
                      <w:marRight w:val="0"/>
                      <w:marTop w:val="0"/>
                      <w:marBottom w:val="0"/>
                      <w:divBdr>
                        <w:top w:val="none" w:sz="0" w:space="0" w:color="auto"/>
                        <w:left w:val="none" w:sz="0" w:space="0" w:color="auto"/>
                        <w:bottom w:val="none" w:sz="0" w:space="0" w:color="auto"/>
                        <w:right w:val="none" w:sz="0" w:space="0" w:color="auto"/>
                      </w:divBdr>
                    </w:div>
                    <w:div w:id="622031982">
                      <w:marLeft w:val="0"/>
                      <w:marRight w:val="0"/>
                      <w:marTop w:val="0"/>
                      <w:marBottom w:val="0"/>
                      <w:divBdr>
                        <w:top w:val="none" w:sz="0" w:space="0" w:color="auto"/>
                        <w:left w:val="none" w:sz="0" w:space="0" w:color="auto"/>
                        <w:bottom w:val="none" w:sz="0" w:space="0" w:color="auto"/>
                        <w:right w:val="none" w:sz="0" w:space="0" w:color="auto"/>
                      </w:divBdr>
                    </w:div>
                  </w:divsChild>
                </w:div>
                <w:div w:id="1901789776">
                  <w:marLeft w:val="0"/>
                  <w:marRight w:val="0"/>
                  <w:marTop w:val="0"/>
                  <w:marBottom w:val="0"/>
                  <w:divBdr>
                    <w:top w:val="none" w:sz="0" w:space="0" w:color="auto"/>
                    <w:left w:val="none" w:sz="0" w:space="0" w:color="auto"/>
                    <w:bottom w:val="none" w:sz="0" w:space="0" w:color="auto"/>
                    <w:right w:val="none" w:sz="0" w:space="0" w:color="auto"/>
                  </w:divBdr>
                  <w:divsChild>
                    <w:div w:id="1847747173">
                      <w:marLeft w:val="0"/>
                      <w:marRight w:val="0"/>
                      <w:marTop w:val="0"/>
                      <w:marBottom w:val="0"/>
                      <w:divBdr>
                        <w:top w:val="none" w:sz="0" w:space="0" w:color="auto"/>
                        <w:left w:val="none" w:sz="0" w:space="0" w:color="auto"/>
                        <w:bottom w:val="none" w:sz="0" w:space="0" w:color="auto"/>
                        <w:right w:val="none" w:sz="0" w:space="0" w:color="auto"/>
                      </w:divBdr>
                    </w:div>
                  </w:divsChild>
                </w:div>
                <w:div w:id="211039313">
                  <w:marLeft w:val="0"/>
                  <w:marRight w:val="0"/>
                  <w:marTop w:val="0"/>
                  <w:marBottom w:val="0"/>
                  <w:divBdr>
                    <w:top w:val="none" w:sz="0" w:space="0" w:color="auto"/>
                    <w:left w:val="none" w:sz="0" w:space="0" w:color="auto"/>
                    <w:bottom w:val="none" w:sz="0" w:space="0" w:color="auto"/>
                    <w:right w:val="none" w:sz="0" w:space="0" w:color="auto"/>
                  </w:divBdr>
                  <w:divsChild>
                    <w:div w:id="1073817903">
                      <w:marLeft w:val="0"/>
                      <w:marRight w:val="0"/>
                      <w:marTop w:val="0"/>
                      <w:marBottom w:val="0"/>
                      <w:divBdr>
                        <w:top w:val="none" w:sz="0" w:space="0" w:color="auto"/>
                        <w:left w:val="none" w:sz="0" w:space="0" w:color="auto"/>
                        <w:bottom w:val="none" w:sz="0" w:space="0" w:color="auto"/>
                        <w:right w:val="none" w:sz="0" w:space="0" w:color="auto"/>
                      </w:divBdr>
                    </w:div>
                  </w:divsChild>
                </w:div>
                <w:div w:id="754322416">
                  <w:marLeft w:val="0"/>
                  <w:marRight w:val="0"/>
                  <w:marTop w:val="0"/>
                  <w:marBottom w:val="0"/>
                  <w:divBdr>
                    <w:top w:val="none" w:sz="0" w:space="0" w:color="auto"/>
                    <w:left w:val="none" w:sz="0" w:space="0" w:color="auto"/>
                    <w:bottom w:val="none" w:sz="0" w:space="0" w:color="auto"/>
                    <w:right w:val="none" w:sz="0" w:space="0" w:color="auto"/>
                  </w:divBdr>
                  <w:divsChild>
                    <w:div w:id="398402232">
                      <w:marLeft w:val="0"/>
                      <w:marRight w:val="0"/>
                      <w:marTop w:val="0"/>
                      <w:marBottom w:val="0"/>
                      <w:divBdr>
                        <w:top w:val="none" w:sz="0" w:space="0" w:color="auto"/>
                        <w:left w:val="none" w:sz="0" w:space="0" w:color="auto"/>
                        <w:bottom w:val="none" w:sz="0" w:space="0" w:color="auto"/>
                        <w:right w:val="none" w:sz="0" w:space="0" w:color="auto"/>
                      </w:divBdr>
                    </w:div>
                    <w:div w:id="99952022">
                      <w:marLeft w:val="0"/>
                      <w:marRight w:val="0"/>
                      <w:marTop w:val="0"/>
                      <w:marBottom w:val="0"/>
                      <w:divBdr>
                        <w:top w:val="none" w:sz="0" w:space="0" w:color="auto"/>
                        <w:left w:val="none" w:sz="0" w:space="0" w:color="auto"/>
                        <w:bottom w:val="none" w:sz="0" w:space="0" w:color="auto"/>
                        <w:right w:val="none" w:sz="0" w:space="0" w:color="auto"/>
                      </w:divBdr>
                    </w:div>
                    <w:div w:id="88936906">
                      <w:marLeft w:val="0"/>
                      <w:marRight w:val="0"/>
                      <w:marTop w:val="0"/>
                      <w:marBottom w:val="0"/>
                      <w:divBdr>
                        <w:top w:val="none" w:sz="0" w:space="0" w:color="auto"/>
                        <w:left w:val="none" w:sz="0" w:space="0" w:color="auto"/>
                        <w:bottom w:val="none" w:sz="0" w:space="0" w:color="auto"/>
                        <w:right w:val="none" w:sz="0" w:space="0" w:color="auto"/>
                      </w:divBdr>
                    </w:div>
                    <w:div w:id="1957832994">
                      <w:marLeft w:val="0"/>
                      <w:marRight w:val="0"/>
                      <w:marTop w:val="0"/>
                      <w:marBottom w:val="0"/>
                      <w:divBdr>
                        <w:top w:val="none" w:sz="0" w:space="0" w:color="auto"/>
                        <w:left w:val="none" w:sz="0" w:space="0" w:color="auto"/>
                        <w:bottom w:val="none" w:sz="0" w:space="0" w:color="auto"/>
                        <w:right w:val="none" w:sz="0" w:space="0" w:color="auto"/>
                      </w:divBdr>
                    </w:div>
                    <w:div w:id="57366281">
                      <w:marLeft w:val="0"/>
                      <w:marRight w:val="0"/>
                      <w:marTop w:val="0"/>
                      <w:marBottom w:val="0"/>
                      <w:divBdr>
                        <w:top w:val="none" w:sz="0" w:space="0" w:color="auto"/>
                        <w:left w:val="none" w:sz="0" w:space="0" w:color="auto"/>
                        <w:bottom w:val="none" w:sz="0" w:space="0" w:color="auto"/>
                        <w:right w:val="none" w:sz="0" w:space="0" w:color="auto"/>
                      </w:divBdr>
                    </w:div>
                    <w:div w:id="189345353">
                      <w:marLeft w:val="0"/>
                      <w:marRight w:val="0"/>
                      <w:marTop w:val="0"/>
                      <w:marBottom w:val="0"/>
                      <w:divBdr>
                        <w:top w:val="none" w:sz="0" w:space="0" w:color="auto"/>
                        <w:left w:val="none" w:sz="0" w:space="0" w:color="auto"/>
                        <w:bottom w:val="none" w:sz="0" w:space="0" w:color="auto"/>
                        <w:right w:val="none" w:sz="0" w:space="0" w:color="auto"/>
                      </w:divBdr>
                    </w:div>
                    <w:div w:id="1234662594">
                      <w:marLeft w:val="0"/>
                      <w:marRight w:val="0"/>
                      <w:marTop w:val="0"/>
                      <w:marBottom w:val="0"/>
                      <w:divBdr>
                        <w:top w:val="none" w:sz="0" w:space="0" w:color="auto"/>
                        <w:left w:val="none" w:sz="0" w:space="0" w:color="auto"/>
                        <w:bottom w:val="none" w:sz="0" w:space="0" w:color="auto"/>
                        <w:right w:val="none" w:sz="0" w:space="0" w:color="auto"/>
                      </w:divBdr>
                    </w:div>
                    <w:div w:id="1890065792">
                      <w:marLeft w:val="0"/>
                      <w:marRight w:val="0"/>
                      <w:marTop w:val="0"/>
                      <w:marBottom w:val="0"/>
                      <w:divBdr>
                        <w:top w:val="none" w:sz="0" w:space="0" w:color="auto"/>
                        <w:left w:val="none" w:sz="0" w:space="0" w:color="auto"/>
                        <w:bottom w:val="none" w:sz="0" w:space="0" w:color="auto"/>
                        <w:right w:val="none" w:sz="0" w:space="0" w:color="auto"/>
                      </w:divBdr>
                    </w:div>
                    <w:div w:id="1528446041">
                      <w:marLeft w:val="0"/>
                      <w:marRight w:val="0"/>
                      <w:marTop w:val="0"/>
                      <w:marBottom w:val="0"/>
                      <w:divBdr>
                        <w:top w:val="none" w:sz="0" w:space="0" w:color="auto"/>
                        <w:left w:val="none" w:sz="0" w:space="0" w:color="auto"/>
                        <w:bottom w:val="none" w:sz="0" w:space="0" w:color="auto"/>
                        <w:right w:val="none" w:sz="0" w:space="0" w:color="auto"/>
                      </w:divBdr>
                    </w:div>
                    <w:div w:id="1120684129">
                      <w:marLeft w:val="0"/>
                      <w:marRight w:val="0"/>
                      <w:marTop w:val="0"/>
                      <w:marBottom w:val="0"/>
                      <w:divBdr>
                        <w:top w:val="none" w:sz="0" w:space="0" w:color="auto"/>
                        <w:left w:val="none" w:sz="0" w:space="0" w:color="auto"/>
                        <w:bottom w:val="none" w:sz="0" w:space="0" w:color="auto"/>
                        <w:right w:val="none" w:sz="0" w:space="0" w:color="auto"/>
                      </w:divBdr>
                    </w:div>
                    <w:div w:id="1530100919">
                      <w:marLeft w:val="0"/>
                      <w:marRight w:val="0"/>
                      <w:marTop w:val="0"/>
                      <w:marBottom w:val="0"/>
                      <w:divBdr>
                        <w:top w:val="none" w:sz="0" w:space="0" w:color="auto"/>
                        <w:left w:val="none" w:sz="0" w:space="0" w:color="auto"/>
                        <w:bottom w:val="none" w:sz="0" w:space="0" w:color="auto"/>
                        <w:right w:val="none" w:sz="0" w:space="0" w:color="auto"/>
                      </w:divBdr>
                    </w:div>
                  </w:divsChild>
                </w:div>
                <w:div w:id="1653481783">
                  <w:marLeft w:val="0"/>
                  <w:marRight w:val="0"/>
                  <w:marTop w:val="0"/>
                  <w:marBottom w:val="0"/>
                  <w:divBdr>
                    <w:top w:val="none" w:sz="0" w:space="0" w:color="auto"/>
                    <w:left w:val="none" w:sz="0" w:space="0" w:color="auto"/>
                    <w:bottom w:val="none" w:sz="0" w:space="0" w:color="auto"/>
                    <w:right w:val="none" w:sz="0" w:space="0" w:color="auto"/>
                  </w:divBdr>
                  <w:divsChild>
                    <w:div w:id="2002611831">
                      <w:marLeft w:val="0"/>
                      <w:marRight w:val="0"/>
                      <w:marTop w:val="0"/>
                      <w:marBottom w:val="0"/>
                      <w:divBdr>
                        <w:top w:val="none" w:sz="0" w:space="0" w:color="auto"/>
                        <w:left w:val="none" w:sz="0" w:space="0" w:color="auto"/>
                        <w:bottom w:val="none" w:sz="0" w:space="0" w:color="auto"/>
                        <w:right w:val="none" w:sz="0" w:space="0" w:color="auto"/>
                      </w:divBdr>
                    </w:div>
                  </w:divsChild>
                </w:div>
                <w:div w:id="1653290713">
                  <w:marLeft w:val="0"/>
                  <w:marRight w:val="0"/>
                  <w:marTop w:val="0"/>
                  <w:marBottom w:val="0"/>
                  <w:divBdr>
                    <w:top w:val="none" w:sz="0" w:space="0" w:color="auto"/>
                    <w:left w:val="none" w:sz="0" w:space="0" w:color="auto"/>
                    <w:bottom w:val="none" w:sz="0" w:space="0" w:color="auto"/>
                    <w:right w:val="none" w:sz="0" w:space="0" w:color="auto"/>
                  </w:divBdr>
                  <w:divsChild>
                    <w:div w:id="1003820273">
                      <w:marLeft w:val="0"/>
                      <w:marRight w:val="0"/>
                      <w:marTop w:val="0"/>
                      <w:marBottom w:val="0"/>
                      <w:divBdr>
                        <w:top w:val="none" w:sz="0" w:space="0" w:color="auto"/>
                        <w:left w:val="none" w:sz="0" w:space="0" w:color="auto"/>
                        <w:bottom w:val="none" w:sz="0" w:space="0" w:color="auto"/>
                        <w:right w:val="none" w:sz="0" w:space="0" w:color="auto"/>
                      </w:divBdr>
                    </w:div>
                  </w:divsChild>
                </w:div>
                <w:div w:id="1211266809">
                  <w:marLeft w:val="0"/>
                  <w:marRight w:val="0"/>
                  <w:marTop w:val="0"/>
                  <w:marBottom w:val="0"/>
                  <w:divBdr>
                    <w:top w:val="none" w:sz="0" w:space="0" w:color="auto"/>
                    <w:left w:val="none" w:sz="0" w:space="0" w:color="auto"/>
                    <w:bottom w:val="none" w:sz="0" w:space="0" w:color="auto"/>
                    <w:right w:val="none" w:sz="0" w:space="0" w:color="auto"/>
                  </w:divBdr>
                  <w:divsChild>
                    <w:div w:id="1240560978">
                      <w:marLeft w:val="0"/>
                      <w:marRight w:val="0"/>
                      <w:marTop w:val="0"/>
                      <w:marBottom w:val="0"/>
                      <w:divBdr>
                        <w:top w:val="none" w:sz="0" w:space="0" w:color="auto"/>
                        <w:left w:val="none" w:sz="0" w:space="0" w:color="auto"/>
                        <w:bottom w:val="none" w:sz="0" w:space="0" w:color="auto"/>
                        <w:right w:val="none" w:sz="0" w:space="0" w:color="auto"/>
                      </w:divBdr>
                    </w:div>
                    <w:div w:id="1923172763">
                      <w:marLeft w:val="0"/>
                      <w:marRight w:val="0"/>
                      <w:marTop w:val="0"/>
                      <w:marBottom w:val="0"/>
                      <w:divBdr>
                        <w:top w:val="none" w:sz="0" w:space="0" w:color="auto"/>
                        <w:left w:val="none" w:sz="0" w:space="0" w:color="auto"/>
                        <w:bottom w:val="none" w:sz="0" w:space="0" w:color="auto"/>
                        <w:right w:val="none" w:sz="0" w:space="0" w:color="auto"/>
                      </w:divBdr>
                    </w:div>
                    <w:div w:id="1649240779">
                      <w:marLeft w:val="0"/>
                      <w:marRight w:val="0"/>
                      <w:marTop w:val="0"/>
                      <w:marBottom w:val="0"/>
                      <w:divBdr>
                        <w:top w:val="none" w:sz="0" w:space="0" w:color="auto"/>
                        <w:left w:val="none" w:sz="0" w:space="0" w:color="auto"/>
                        <w:bottom w:val="none" w:sz="0" w:space="0" w:color="auto"/>
                        <w:right w:val="none" w:sz="0" w:space="0" w:color="auto"/>
                      </w:divBdr>
                    </w:div>
                    <w:div w:id="273173793">
                      <w:marLeft w:val="0"/>
                      <w:marRight w:val="0"/>
                      <w:marTop w:val="0"/>
                      <w:marBottom w:val="0"/>
                      <w:divBdr>
                        <w:top w:val="none" w:sz="0" w:space="0" w:color="auto"/>
                        <w:left w:val="none" w:sz="0" w:space="0" w:color="auto"/>
                        <w:bottom w:val="none" w:sz="0" w:space="0" w:color="auto"/>
                        <w:right w:val="none" w:sz="0" w:space="0" w:color="auto"/>
                      </w:divBdr>
                    </w:div>
                    <w:div w:id="2107074545">
                      <w:marLeft w:val="0"/>
                      <w:marRight w:val="0"/>
                      <w:marTop w:val="0"/>
                      <w:marBottom w:val="0"/>
                      <w:divBdr>
                        <w:top w:val="none" w:sz="0" w:space="0" w:color="auto"/>
                        <w:left w:val="none" w:sz="0" w:space="0" w:color="auto"/>
                        <w:bottom w:val="none" w:sz="0" w:space="0" w:color="auto"/>
                        <w:right w:val="none" w:sz="0" w:space="0" w:color="auto"/>
                      </w:divBdr>
                    </w:div>
                    <w:div w:id="790170483">
                      <w:marLeft w:val="0"/>
                      <w:marRight w:val="0"/>
                      <w:marTop w:val="0"/>
                      <w:marBottom w:val="0"/>
                      <w:divBdr>
                        <w:top w:val="none" w:sz="0" w:space="0" w:color="auto"/>
                        <w:left w:val="none" w:sz="0" w:space="0" w:color="auto"/>
                        <w:bottom w:val="none" w:sz="0" w:space="0" w:color="auto"/>
                        <w:right w:val="none" w:sz="0" w:space="0" w:color="auto"/>
                      </w:divBdr>
                    </w:div>
                  </w:divsChild>
                </w:div>
                <w:div w:id="777993479">
                  <w:marLeft w:val="0"/>
                  <w:marRight w:val="0"/>
                  <w:marTop w:val="0"/>
                  <w:marBottom w:val="0"/>
                  <w:divBdr>
                    <w:top w:val="none" w:sz="0" w:space="0" w:color="auto"/>
                    <w:left w:val="none" w:sz="0" w:space="0" w:color="auto"/>
                    <w:bottom w:val="none" w:sz="0" w:space="0" w:color="auto"/>
                    <w:right w:val="none" w:sz="0" w:space="0" w:color="auto"/>
                  </w:divBdr>
                  <w:divsChild>
                    <w:div w:id="1663006734">
                      <w:marLeft w:val="0"/>
                      <w:marRight w:val="0"/>
                      <w:marTop w:val="0"/>
                      <w:marBottom w:val="0"/>
                      <w:divBdr>
                        <w:top w:val="none" w:sz="0" w:space="0" w:color="auto"/>
                        <w:left w:val="none" w:sz="0" w:space="0" w:color="auto"/>
                        <w:bottom w:val="none" w:sz="0" w:space="0" w:color="auto"/>
                        <w:right w:val="none" w:sz="0" w:space="0" w:color="auto"/>
                      </w:divBdr>
                    </w:div>
                    <w:div w:id="1823695787">
                      <w:marLeft w:val="0"/>
                      <w:marRight w:val="0"/>
                      <w:marTop w:val="0"/>
                      <w:marBottom w:val="0"/>
                      <w:divBdr>
                        <w:top w:val="none" w:sz="0" w:space="0" w:color="auto"/>
                        <w:left w:val="none" w:sz="0" w:space="0" w:color="auto"/>
                        <w:bottom w:val="none" w:sz="0" w:space="0" w:color="auto"/>
                        <w:right w:val="none" w:sz="0" w:space="0" w:color="auto"/>
                      </w:divBdr>
                    </w:div>
                    <w:div w:id="1324628493">
                      <w:marLeft w:val="0"/>
                      <w:marRight w:val="0"/>
                      <w:marTop w:val="0"/>
                      <w:marBottom w:val="0"/>
                      <w:divBdr>
                        <w:top w:val="none" w:sz="0" w:space="0" w:color="auto"/>
                        <w:left w:val="none" w:sz="0" w:space="0" w:color="auto"/>
                        <w:bottom w:val="none" w:sz="0" w:space="0" w:color="auto"/>
                        <w:right w:val="none" w:sz="0" w:space="0" w:color="auto"/>
                      </w:divBdr>
                    </w:div>
                    <w:div w:id="496846071">
                      <w:marLeft w:val="0"/>
                      <w:marRight w:val="0"/>
                      <w:marTop w:val="0"/>
                      <w:marBottom w:val="0"/>
                      <w:divBdr>
                        <w:top w:val="none" w:sz="0" w:space="0" w:color="auto"/>
                        <w:left w:val="none" w:sz="0" w:space="0" w:color="auto"/>
                        <w:bottom w:val="none" w:sz="0" w:space="0" w:color="auto"/>
                        <w:right w:val="none" w:sz="0" w:space="0" w:color="auto"/>
                      </w:divBdr>
                    </w:div>
                    <w:div w:id="1179002466">
                      <w:marLeft w:val="0"/>
                      <w:marRight w:val="0"/>
                      <w:marTop w:val="0"/>
                      <w:marBottom w:val="0"/>
                      <w:divBdr>
                        <w:top w:val="none" w:sz="0" w:space="0" w:color="auto"/>
                        <w:left w:val="none" w:sz="0" w:space="0" w:color="auto"/>
                        <w:bottom w:val="none" w:sz="0" w:space="0" w:color="auto"/>
                        <w:right w:val="none" w:sz="0" w:space="0" w:color="auto"/>
                      </w:divBdr>
                    </w:div>
                    <w:div w:id="2119910906">
                      <w:marLeft w:val="0"/>
                      <w:marRight w:val="0"/>
                      <w:marTop w:val="0"/>
                      <w:marBottom w:val="0"/>
                      <w:divBdr>
                        <w:top w:val="none" w:sz="0" w:space="0" w:color="auto"/>
                        <w:left w:val="none" w:sz="0" w:space="0" w:color="auto"/>
                        <w:bottom w:val="none" w:sz="0" w:space="0" w:color="auto"/>
                        <w:right w:val="none" w:sz="0" w:space="0" w:color="auto"/>
                      </w:divBdr>
                    </w:div>
                  </w:divsChild>
                </w:div>
                <w:div w:id="263466460">
                  <w:marLeft w:val="0"/>
                  <w:marRight w:val="0"/>
                  <w:marTop w:val="0"/>
                  <w:marBottom w:val="0"/>
                  <w:divBdr>
                    <w:top w:val="none" w:sz="0" w:space="0" w:color="auto"/>
                    <w:left w:val="none" w:sz="0" w:space="0" w:color="auto"/>
                    <w:bottom w:val="none" w:sz="0" w:space="0" w:color="auto"/>
                    <w:right w:val="none" w:sz="0" w:space="0" w:color="auto"/>
                  </w:divBdr>
                  <w:divsChild>
                    <w:div w:id="1446776096">
                      <w:marLeft w:val="0"/>
                      <w:marRight w:val="0"/>
                      <w:marTop w:val="0"/>
                      <w:marBottom w:val="0"/>
                      <w:divBdr>
                        <w:top w:val="none" w:sz="0" w:space="0" w:color="auto"/>
                        <w:left w:val="none" w:sz="0" w:space="0" w:color="auto"/>
                        <w:bottom w:val="none" w:sz="0" w:space="0" w:color="auto"/>
                        <w:right w:val="none" w:sz="0" w:space="0" w:color="auto"/>
                      </w:divBdr>
                    </w:div>
                  </w:divsChild>
                </w:div>
                <w:div w:id="270432362">
                  <w:marLeft w:val="0"/>
                  <w:marRight w:val="0"/>
                  <w:marTop w:val="0"/>
                  <w:marBottom w:val="0"/>
                  <w:divBdr>
                    <w:top w:val="none" w:sz="0" w:space="0" w:color="auto"/>
                    <w:left w:val="none" w:sz="0" w:space="0" w:color="auto"/>
                    <w:bottom w:val="none" w:sz="0" w:space="0" w:color="auto"/>
                    <w:right w:val="none" w:sz="0" w:space="0" w:color="auto"/>
                  </w:divBdr>
                  <w:divsChild>
                    <w:div w:id="179806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746760">
          <w:marLeft w:val="0"/>
          <w:marRight w:val="0"/>
          <w:marTop w:val="0"/>
          <w:marBottom w:val="0"/>
          <w:divBdr>
            <w:top w:val="none" w:sz="0" w:space="0" w:color="auto"/>
            <w:left w:val="none" w:sz="0" w:space="0" w:color="auto"/>
            <w:bottom w:val="none" w:sz="0" w:space="0" w:color="auto"/>
            <w:right w:val="none" w:sz="0" w:space="0" w:color="auto"/>
          </w:divBdr>
        </w:div>
        <w:div w:id="1953584711">
          <w:marLeft w:val="0"/>
          <w:marRight w:val="0"/>
          <w:marTop w:val="0"/>
          <w:marBottom w:val="0"/>
          <w:divBdr>
            <w:top w:val="none" w:sz="0" w:space="0" w:color="auto"/>
            <w:left w:val="none" w:sz="0" w:space="0" w:color="auto"/>
            <w:bottom w:val="none" w:sz="0" w:space="0" w:color="auto"/>
            <w:right w:val="none" w:sz="0" w:space="0" w:color="auto"/>
          </w:divBdr>
          <w:divsChild>
            <w:div w:id="1031609355">
              <w:marLeft w:val="-75"/>
              <w:marRight w:val="0"/>
              <w:marTop w:val="30"/>
              <w:marBottom w:val="30"/>
              <w:divBdr>
                <w:top w:val="none" w:sz="0" w:space="0" w:color="auto"/>
                <w:left w:val="none" w:sz="0" w:space="0" w:color="auto"/>
                <w:bottom w:val="none" w:sz="0" w:space="0" w:color="auto"/>
                <w:right w:val="none" w:sz="0" w:space="0" w:color="auto"/>
              </w:divBdr>
              <w:divsChild>
                <w:div w:id="1265379038">
                  <w:marLeft w:val="0"/>
                  <w:marRight w:val="0"/>
                  <w:marTop w:val="0"/>
                  <w:marBottom w:val="0"/>
                  <w:divBdr>
                    <w:top w:val="none" w:sz="0" w:space="0" w:color="auto"/>
                    <w:left w:val="none" w:sz="0" w:space="0" w:color="auto"/>
                    <w:bottom w:val="none" w:sz="0" w:space="0" w:color="auto"/>
                    <w:right w:val="none" w:sz="0" w:space="0" w:color="auto"/>
                  </w:divBdr>
                  <w:divsChild>
                    <w:div w:id="1767457286">
                      <w:marLeft w:val="0"/>
                      <w:marRight w:val="0"/>
                      <w:marTop w:val="0"/>
                      <w:marBottom w:val="0"/>
                      <w:divBdr>
                        <w:top w:val="none" w:sz="0" w:space="0" w:color="auto"/>
                        <w:left w:val="none" w:sz="0" w:space="0" w:color="auto"/>
                        <w:bottom w:val="none" w:sz="0" w:space="0" w:color="auto"/>
                        <w:right w:val="none" w:sz="0" w:space="0" w:color="auto"/>
                      </w:divBdr>
                    </w:div>
                    <w:div w:id="2110461999">
                      <w:marLeft w:val="0"/>
                      <w:marRight w:val="0"/>
                      <w:marTop w:val="0"/>
                      <w:marBottom w:val="0"/>
                      <w:divBdr>
                        <w:top w:val="none" w:sz="0" w:space="0" w:color="auto"/>
                        <w:left w:val="none" w:sz="0" w:space="0" w:color="auto"/>
                        <w:bottom w:val="none" w:sz="0" w:space="0" w:color="auto"/>
                        <w:right w:val="none" w:sz="0" w:space="0" w:color="auto"/>
                      </w:divBdr>
                    </w:div>
                    <w:div w:id="1606695575">
                      <w:marLeft w:val="0"/>
                      <w:marRight w:val="0"/>
                      <w:marTop w:val="0"/>
                      <w:marBottom w:val="0"/>
                      <w:divBdr>
                        <w:top w:val="none" w:sz="0" w:space="0" w:color="auto"/>
                        <w:left w:val="none" w:sz="0" w:space="0" w:color="auto"/>
                        <w:bottom w:val="none" w:sz="0" w:space="0" w:color="auto"/>
                        <w:right w:val="none" w:sz="0" w:space="0" w:color="auto"/>
                      </w:divBdr>
                    </w:div>
                  </w:divsChild>
                </w:div>
                <w:div w:id="1974098351">
                  <w:marLeft w:val="0"/>
                  <w:marRight w:val="0"/>
                  <w:marTop w:val="0"/>
                  <w:marBottom w:val="0"/>
                  <w:divBdr>
                    <w:top w:val="none" w:sz="0" w:space="0" w:color="auto"/>
                    <w:left w:val="none" w:sz="0" w:space="0" w:color="auto"/>
                    <w:bottom w:val="none" w:sz="0" w:space="0" w:color="auto"/>
                    <w:right w:val="none" w:sz="0" w:space="0" w:color="auto"/>
                  </w:divBdr>
                  <w:divsChild>
                    <w:div w:id="615479592">
                      <w:marLeft w:val="0"/>
                      <w:marRight w:val="0"/>
                      <w:marTop w:val="0"/>
                      <w:marBottom w:val="0"/>
                      <w:divBdr>
                        <w:top w:val="none" w:sz="0" w:space="0" w:color="auto"/>
                        <w:left w:val="none" w:sz="0" w:space="0" w:color="auto"/>
                        <w:bottom w:val="none" w:sz="0" w:space="0" w:color="auto"/>
                        <w:right w:val="none" w:sz="0" w:space="0" w:color="auto"/>
                      </w:divBdr>
                    </w:div>
                    <w:div w:id="222984616">
                      <w:marLeft w:val="0"/>
                      <w:marRight w:val="0"/>
                      <w:marTop w:val="0"/>
                      <w:marBottom w:val="0"/>
                      <w:divBdr>
                        <w:top w:val="none" w:sz="0" w:space="0" w:color="auto"/>
                        <w:left w:val="none" w:sz="0" w:space="0" w:color="auto"/>
                        <w:bottom w:val="none" w:sz="0" w:space="0" w:color="auto"/>
                        <w:right w:val="none" w:sz="0" w:space="0" w:color="auto"/>
                      </w:divBdr>
                    </w:div>
                    <w:div w:id="1349870119">
                      <w:marLeft w:val="0"/>
                      <w:marRight w:val="0"/>
                      <w:marTop w:val="0"/>
                      <w:marBottom w:val="0"/>
                      <w:divBdr>
                        <w:top w:val="none" w:sz="0" w:space="0" w:color="auto"/>
                        <w:left w:val="none" w:sz="0" w:space="0" w:color="auto"/>
                        <w:bottom w:val="none" w:sz="0" w:space="0" w:color="auto"/>
                        <w:right w:val="none" w:sz="0" w:space="0" w:color="auto"/>
                      </w:divBdr>
                    </w:div>
                    <w:div w:id="192544972">
                      <w:marLeft w:val="0"/>
                      <w:marRight w:val="0"/>
                      <w:marTop w:val="0"/>
                      <w:marBottom w:val="0"/>
                      <w:divBdr>
                        <w:top w:val="none" w:sz="0" w:space="0" w:color="auto"/>
                        <w:left w:val="none" w:sz="0" w:space="0" w:color="auto"/>
                        <w:bottom w:val="none" w:sz="0" w:space="0" w:color="auto"/>
                        <w:right w:val="none" w:sz="0" w:space="0" w:color="auto"/>
                      </w:divBdr>
                    </w:div>
                    <w:div w:id="218979098">
                      <w:marLeft w:val="0"/>
                      <w:marRight w:val="0"/>
                      <w:marTop w:val="0"/>
                      <w:marBottom w:val="0"/>
                      <w:divBdr>
                        <w:top w:val="none" w:sz="0" w:space="0" w:color="auto"/>
                        <w:left w:val="none" w:sz="0" w:space="0" w:color="auto"/>
                        <w:bottom w:val="none" w:sz="0" w:space="0" w:color="auto"/>
                        <w:right w:val="none" w:sz="0" w:space="0" w:color="auto"/>
                      </w:divBdr>
                    </w:div>
                    <w:div w:id="423890030">
                      <w:marLeft w:val="0"/>
                      <w:marRight w:val="0"/>
                      <w:marTop w:val="0"/>
                      <w:marBottom w:val="0"/>
                      <w:divBdr>
                        <w:top w:val="none" w:sz="0" w:space="0" w:color="auto"/>
                        <w:left w:val="none" w:sz="0" w:space="0" w:color="auto"/>
                        <w:bottom w:val="none" w:sz="0" w:space="0" w:color="auto"/>
                        <w:right w:val="none" w:sz="0" w:space="0" w:color="auto"/>
                      </w:divBdr>
                    </w:div>
                    <w:div w:id="1846440288">
                      <w:marLeft w:val="0"/>
                      <w:marRight w:val="0"/>
                      <w:marTop w:val="0"/>
                      <w:marBottom w:val="0"/>
                      <w:divBdr>
                        <w:top w:val="none" w:sz="0" w:space="0" w:color="auto"/>
                        <w:left w:val="none" w:sz="0" w:space="0" w:color="auto"/>
                        <w:bottom w:val="none" w:sz="0" w:space="0" w:color="auto"/>
                        <w:right w:val="none" w:sz="0" w:space="0" w:color="auto"/>
                      </w:divBdr>
                    </w:div>
                    <w:div w:id="309362175">
                      <w:marLeft w:val="0"/>
                      <w:marRight w:val="0"/>
                      <w:marTop w:val="0"/>
                      <w:marBottom w:val="0"/>
                      <w:divBdr>
                        <w:top w:val="none" w:sz="0" w:space="0" w:color="auto"/>
                        <w:left w:val="none" w:sz="0" w:space="0" w:color="auto"/>
                        <w:bottom w:val="none" w:sz="0" w:space="0" w:color="auto"/>
                        <w:right w:val="none" w:sz="0" w:space="0" w:color="auto"/>
                      </w:divBdr>
                    </w:div>
                    <w:div w:id="1494683294">
                      <w:marLeft w:val="0"/>
                      <w:marRight w:val="0"/>
                      <w:marTop w:val="0"/>
                      <w:marBottom w:val="0"/>
                      <w:divBdr>
                        <w:top w:val="none" w:sz="0" w:space="0" w:color="auto"/>
                        <w:left w:val="none" w:sz="0" w:space="0" w:color="auto"/>
                        <w:bottom w:val="none" w:sz="0" w:space="0" w:color="auto"/>
                        <w:right w:val="none" w:sz="0" w:space="0" w:color="auto"/>
                      </w:divBdr>
                    </w:div>
                    <w:div w:id="1152019854">
                      <w:marLeft w:val="0"/>
                      <w:marRight w:val="0"/>
                      <w:marTop w:val="0"/>
                      <w:marBottom w:val="0"/>
                      <w:divBdr>
                        <w:top w:val="none" w:sz="0" w:space="0" w:color="auto"/>
                        <w:left w:val="none" w:sz="0" w:space="0" w:color="auto"/>
                        <w:bottom w:val="none" w:sz="0" w:space="0" w:color="auto"/>
                        <w:right w:val="none" w:sz="0" w:space="0" w:color="auto"/>
                      </w:divBdr>
                    </w:div>
                    <w:div w:id="1996833104">
                      <w:marLeft w:val="0"/>
                      <w:marRight w:val="0"/>
                      <w:marTop w:val="0"/>
                      <w:marBottom w:val="0"/>
                      <w:divBdr>
                        <w:top w:val="none" w:sz="0" w:space="0" w:color="auto"/>
                        <w:left w:val="none" w:sz="0" w:space="0" w:color="auto"/>
                        <w:bottom w:val="none" w:sz="0" w:space="0" w:color="auto"/>
                        <w:right w:val="none" w:sz="0" w:space="0" w:color="auto"/>
                      </w:divBdr>
                    </w:div>
                    <w:div w:id="993802854">
                      <w:marLeft w:val="0"/>
                      <w:marRight w:val="0"/>
                      <w:marTop w:val="0"/>
                      <w:marBottom w:val="0"/>
                      <w:divBdr>
                        <w:top w:val="none" w:sz="0" w:space="0" w:color="auto"/>
                        <w:left w:val="none" w:sz="0" w:space="0" w:color="auto"/>
                        <w:bottom w:val="none" w:sz="0" w:space="0" w:color="auto"/>
                        <w:right w:val="none" w:sz="0" w:space="0" w:color="auto"/>
                      </w:divBdr>
                    </w:div>
                    <w:div w:id="1790858527">
                      <w:marLeft w:val="0"/>
                      <w:marRight w:val="0"/>
                      <w:marTop w:val="0"/>
                      <w:marBottom w:val="0"/>
                      <w:divBdr>
                        <w:top w:val="none" w:sz="0" w:space="0" w:color="auto"/>
                        <w:left w:val="none" w:sz="0" w:space="0" w:color="auto"/>
                        <w:bottom w:val="none" w:sz="0" w:space="0" w:color="auto"/>
                        <w:right w:val="none" w:sz="0" w:space="0" w:color="auto"/>
                      </w:divBdr>
                    </w:div>
                    <w:div w:id="846361471">
                      <w:marLeft w:val="0"/>
                      <w:marRight w:val="0"/>
                      <w:marTop w:val="0"/>
                      <w:marBottom w:val="0"/>
                      <w:divBdr>
                        <w:top w:val="none" w:sz="0" w:space="0" w:color="auto"/>
                        <w:left w:val="none" w:sz="0" w:space="0" w:color="auto"/>
                        <w:bottom w:val="none" w:sz="0" w:space="0" w:color="auto"/>
                        <w:right w:val="none" w:sz="0" w:space="0" w:color="auto"/>
                      </w:divBdr>
                    </w:div>
                    <w:div w:id="130364519">
                      <w:marLeft w:val="0"/>
                      <w:marRight w:val="0"/>
                      <w:marTop w:val="0"/>
                      <w:marBottom w:val="0"/>
                      <w:divBdr>
                        <w:top w:val="none" w:sz="0" w:space="0" w:color="auto"/>
                        <w:left w:val="none" w:sz="0" w:space="0" w:color="auto"/>
                        <w:bottom w:val="none" w:sz="0" w:space="0" w:color="auto"/>
                        <w:right w:val="none" w:sz="0" w:space="0" w:color="auto"/>
                      </w:divBdr>
                    </w:div>
                    <w:div w:id="1535001488">
                      <w:marLeft w:val="0"/>
                      <w:marRight w:val="0"/>
                      <w:marTop w:val="0"/>
                      <w:marBottom w:val="0"/>
                      <w:divBdr>
                        <w:top w:val="none" w:sz="0" w:space="0" w:color="auto"/>
                        <w:left w:val="none" w:sz="0" w:space="0" w:color="auto"/>
                        <w:bottom w:val="none" w:sz="0" w:space="0" w:color="auto"/>
                        <w:right w:val="none" w:sz="0" w:space="0" w:color="auto"/>
                      </w:divBdr>
                    </w:div>
                    <w:div w:id="341930515">
                      <w:marLeft w:val="0"/>
                      <w:marRight w:val="0"/>
                      <w:marTop w:val="0"/>
                      <w:marBottom w:val="0"/>
                      <w:divBdr>
                        <w:top w:val="none" w:sz="0" w:space="0" w:color="auto"/>
                        <w:left w:val="none" w:sz="0" w:space="0" w:color="auto"/>
                        <w:bottom w:val="none" w:sz="0" w:space="0" w:color="auto"/>
                        <w:right w:val="none" w:sz="0" w:space="0" w:color="auto"/>
                      </w:divBdr>
                    </w:div>
                    <w:div w:id="18506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351459">
          <w:marLeft w:val="0"/>
          <w:marRight w:val="0"/>
          <w:marTop w:val="0"/>
          <w:marBottom w:val="0"/>
          <w:divBdr>
            <w:top w:val="none" w:sz="0" w:space="0" w:color="auto"/>
            <w:left w:val="none" w:sz="0" w:space="0" w:color="auto"/>
            <w:bottom w:val="none" w:sz="0" w:space="0" w:color="auto"/>
            <w:right w:val="none" w:sz="0" w:space="0" w:color="auto"/>
          </w:divBdr>
        </w:div>
        <w:div w:id="1026446408">
          <w:marLeft w:val="0"/>
          <w:marRight w:val="0"/>
          <w:marTop w:val="0"/>
          <w:marBottom w:val="0"/>
          <w:divBdr>
            <w:top w:val="none" w:sz="0" w:space="0" w:color="auto"/>
            <w:left w:val="none" w:sz="0" w:space="0" w:color="auto"/>
            <w:bottom w:val="none" w:sz="0" w:space="0" w:color="auto"/>
            <w:right w:val="none" w:sz="0" w:space="0" w:color="auto"/>
          </w:divBdr>
          <w:divsChild>
            <w:div w:id="829564859">
              <w:marLeft w:val="-75"/>
              <w:marRight w:val="0"/>
              <w:marTop w:val="30"/>
              <w:marBottom w:val="30"/>
              <w:divBdr>
                <w:top w:val="none" w:sz="0" w:space="0" w:color="auto"/>
                <w:left w:val="none" w:sz="0" w:space="0" w:color="auto"/>
                <w:bottom w:val="none" w:sz="0" w:space="0" w:color="auto"/>
                <w:right w:val="none" w:sz="0" w:space="0" w:color="auto"/>
              </w:divBdr>
              <w:divsChild>
                <w:div w:id="46609805">
                  <w:marLeft w:val="0"/>
                  <w:marRight w:val="0"/>
                  <w:marTop w:val="0"/>
                  <w:marBottom w:val="0"/>
                  <w:divBdr>
                    <w:top w:val="none" w:sz="0" w:space="0" w:color="auto"/>
                    <w:left w:val="none" w:sz="0" w:space="0" w:color="auto"/>
                    <w:bottom w:val="none" w:sz="0" w:space="0" w:color="auto"/>
                    <w:right w:val="none" w:sz="0" w:space="0" w:color="auto"/>
                  </w:divBdr>
                  <w:divsChild>
                    <w:div w:id="2120027861">
                      <w:marLeft w:val="0"/>
                      <w:marRight w:val="0"/>
                      <w:marTop w:val="0"/>
                      <w:marBottom w:val="0"/>
                      <w:divBdr>
                        <w:top w:val="none" w:sz="0" w:space="0" w:color="auto"/>
                        <w:left w:val="none" w:sz="0" w:space="0" w:color="auto"/>
                        <w:bottom w:val="none" w:sz="0" w:space="0" w:color="auto"/>
                        <w:right w:val="none" w:sz="0" w:space="0" w:color="auto"/>
                      </w:divBdr>
                    </w:div>
                  </w:divsChild>
                </w:div>
                <w:div w:id="1627393971">
                  <w:marLeft w:val="0"/>
                  <w:marRight w:val="0"/>
                  <w:marTop w:val="0"/>
                  <w:marBottom w:val="0"/>
                  <w:divBdr>
                    <w:top w:val="none" w:sz="0" w:space="0" w:color="auto"/>
                    <w:left w:val="none" w:sz="0" w:space="0" w:color="auto"/>
                    <w:bottom w:val="none" w:sz="0" w:space="0" w:color="auto"/>
                    <w:right w:val="none" w:sz="0" w:space="0" w:color="auto"/>
                  </w:divBdr>
                  <w:divsChild>
                    <w:div w:id="1834566728">
                      <w:marLeft w:val="0"/>
                      <w:marRight w:val="0"/>
                      <w:marTop w:val="0"/>
                      <w:marBottom w:val="0"/>
                      <w:divBdr>
                        <w:top w:val="none" w:sz="0" w:space="0" w:color="auto"/>
                        <w:left w:val="none" w:sz="0" w:space="0" w:color="auto"/>
                        <w:bottom w:val="none" w:sz="0" w:space="0" w:color="auto"/>
                        <w:right w:val="none" w:sz="0" w:space="0" w:color="auto"/>
                      </w:divBdr>
                    </w:div>
                    <w:div w:id="249657135">
                      <w:marLeft w:val="0"/>
                      <w:marRight w:val="0"/>
                      <w:marTop w:val="0"/>
                      <w:marBottom w:val="0"/>
                      <w:divBdr>
                        <w:top w:val="none" w:sz="0" w:space="0" w:color="auto"/>
                        <w:left w:val="none" w:sz="0" w:space="0" w:color="auto"/>
                        <w:bottom w:val="none" w:sz="0" w:space="0" w:color="auto"/>
                        <w:right w:val="none" w:sz="0" w:space="0" w:color="auto"/>
                      </w:divBdr>
                    </w:div>
                  </w:divsChild>
                </w:div>
                <w:div w:id="1209104239">
                  <w:marLeft w:val="0"/>
                  <w:marRight w:val="0"/>
                  <w:marTop w:val="0"/>
                  <w:marBottom w:val="0"/>
                  <w:divBdr>
                    <w:top w:val="none" w:sz="0" w:space="0" w:color="auto"/>
                    <w:left w:val="none" w:sz="0" w:space="0" w:color="auto"/>
                    <w:bottom w:val="none" w:sz="0" w:space="0" w:color="auto"/>
                    <w:right w:val="none" w:sz="0" w:space="0" w:color="auto"/>
                  </w:divBdr>
                  <w:divsChild>
                    <w:div w:id="1365642276">
                      <w:marLeft w:val="0"/>
                      <w:marRight w:val="0"/>
                      <w:marTop w:val="0"/>
                      <w:marBottom w:val="0"/>
                      <w:divBdr>
                        <w:top w:val="none" w:sz="0" w:space="0" w:color="auto"/>
                        <w:left w:val="none" w:sz="0" w:space="0" w:color="auto"/>
                        <w:bottom w:val="none" w:sz="0" w:space="0" w:color="auto"/>
                        <w:right w:val="none" w:sz="0" w:space="0" w:color="auto"/>
                      </w:divBdr>
                    </w:div>
                  </w:divsChild>
                </w:div>
                <w:div w:id="1201893550">
                  <w:marLeft w:val="0"/>
                  <w:marRight w:val="0"/>
                  <w:marTop w:val="0"/>
                  <w:marBottom w:val="0"/>
                  <w:divBdr>
                    <w:top w:val="none" w:sz="0" w:space="0" w:color="auto"/>
                    <w:left w:val="none" w:sz="0" w:space="0" w:color="auto"/>
                    <w:bottom w:val="none" w:sz="0" w:space="0" w:color="auto"/>
                    <w:right w:val="none" w:sz="0" w:space="0" w:color="auto"/>
                  </w:divBdr>
                  <w:divsChild>
                    <w:div w:id="2844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760500">
      <w:bodyDiv w:val="1"/>
      <w:marLeft w:val="0"/>
      <w:marRight w:val="0"/>
      <w:marTop w:val="0"/>
      <w:marBottom w:val="0"/>
      <w:divBdr>
        <w:top w:val="none" w:sz="0" w:space="0" w:color="auto"/>
        <w:left w:val="none" w:sz="0" w:space="0" w:color="auto"/>
        <w:bottom w:val="none" w:sz="0" w:space="0" w:color="auto"/>
        <w:right w:val="none" w:sz="0" w:space="0" w:color="auto"/>
      </w:divBdr>
      <w:divsChild>
        <w:div w:id="867109767">
          <w:marLeft w:val="0"/>
          <w:marRight w:val="0"/>
          <w:marTop w:val="0"/>
          <w:marBottom w:val="0"/>
          <w:divBdr>
            <w:top w:val="none" w:sz="0" w:space="0" w:color="auto"/>
            <w:left w:val="none" w:sz="0" w:space="0" w:color="auto"/>
            <w:bottom w:val="none" w:sz="0" w:space="0" w:color="auto"/>
            <w:right w:val="none" w:sz="0" w:space="0" w:color="auto"/>
          </w:divBdr>
        </w:div>
        <w:div w:id="647249027">
          <w:marLeft w:val="0"/>
          <w:marRight w:val="0"/>
          <w:marTop w:val="0"/>
          <w:marBottom w:val="0"/>
          <w:divBdr>
            <w:top w:val="none" w:sz="0" w:space="0" w:color="auto"/>
            <w:left w:val="none" w:sz="0" w:space="0" w:color="auto"/>
            <w:bottom w:val="none" w:sz="0" w:space="0" w:color="auto"/>
            <w:right w:val="none" w:sz="0" w:space="0" w:color="auto"/>
          </w:divBdr>
          <w:divsChild>
            <w:div w:id="1664820404">
              <w:marLeft w:val="-75"/>
              <w:marRight w:val="0"/>
              <w:marTop w:val="30"/>
              <w:marBottom w:val="30"/>
              <w:divBdr>
                <w:top w:val="none" w:sz="0" w:space="0" w:color="auto"/>
                <w:left w:val="none" w:sz="0" w:space="0" w:color="auto"/>
                <w:bottom w:val="none" w:sz="0" w:space="0" w:color="auto"/>
                <w:right w:val="none" w:sz="0" w:space="0" w:color="auto"/>
              </w:divBdr>
              <w:divsChild>
                <w:div w:id="892622512">
                  <w:marLeft w:val="0"/>
                  <w:marRight w:val="0"/>
                  <w:marTop w:val="0"/>
                  <w:marBottom w:val="0"/>
                  <w:divBdr>
                    <w:top w:val="none" w:sz="0" w:space="0" w:color="auto"/>
                    <w:left w:val="none" w:sz="0" w:space="0" w:color="auto"/>
                    <w:bottom w:val="none" w:sz="0" w:space="0" w:color="auto"/>
                    <w:right w:val="none" w:sz="0" w:space="0" w:color="auto"/>
                  </w:divBdr>
                  <w:divsChild>
                    <w:div w:id="1222716405">
                      <w:marLeft w:val="0"/>
                      <w:marRight w:val="0"/>
                      <w:marTop w:val="0"/>
                      <w:marBottom w:val="0"/>
                      <w:divBdr>
                        <w:top w:val="none" w:sz="0" w:space="0" w:color="auto"/>
                        <w:left w:val="none" w:sz="0" w:space="0" w:color="auto"/>
                        <w:bottom w:val="none" w:sz="0" w:space="0" w:color="auto"/>
                        <w:right w:val="none" w:sz="0" w:space="0" w:color="auto"/>
                      </w:divBdr>
                    </w:div>
                    <w:div w:id="2033804119">
                      <w:marLeft w:val="0"/>
                      <w:marRight w:val="0"/>
                      <w:marTop w:val="0"/>
                      <w:marBottom w:val="0"/>
                      <w:divBdr>
                        <w:top w:val="none" w:sz="0" w:space="0" w:color="auto"/>
                        <w:left w:val="none" w:sz="0" w:space="0" w:color="auto"/>
                        <w:bottom w:val="none" w:sz="0" w:space="0" w:color="auto"/>
                        <w:right w:val="none" w:sz="0" w:space="0" w:color="auto"/>
                      </w:divBdr>
                    </w:div>
                  </w:divsChild>
                </w:div>
                <w:div w:id="458190314">
                  <w:marLeft w:val="0"/>
                  <w:marRight w:val="0"/>
                  <w:marTop w:val="0"/>
                  <w:marBottom w:val="0"/>
                  <w:divBdr>
                    <w:top w:val="none" w:sz="0" w:space="0" w:color="auto"/>
                    <w:left w:val="none" w:sz="0" w:space="0" w:color="auto"/>
                    <w:bottom w:val="none" w:sz="0" w:space="0" w:color="auto"/>
                    <w:right w:val="none" w:sz="0" w:space="0" w:color="auto"/>
                  </w:divBdr>
                  <w:divsChild>
                    <w:div w:id="1249146532">
                      <w:marLeft w:val="0"/>
                      <w:marRight w:val="0"/>
                      <w:marTop w:val="0"/>
                      <w:marBottom w:val="0"/>
                      <w:divBdr>
                        <w:top w:val="none" w:sz="0" w:space="0" w:color="auto"/>
                        <w:left w:val="none" w:sz="0" w:space="0" w:color="auto"/>
                        <w:bottom w:val="none" w:sz="0" w:space="0" w:color="auto"/>
                        <w:right w:val="none" w:sz="0" w:space="0" w:color="auto"/>
                      </w:divBdr>
                    </w:div>
                  </w:divsChild>
                </w:div>
                <w:div w:id="374157457">
                  <w:marLeft w:val="0"/>
                  <w:marRight w:val="0"/>
                  <w:marTop w:val="0"/>
                  <w:marBottom w:val="0"/>
                  <w:divBdr>
                    <w:top w:val="none" w:sz="0" w:space="0" w:color="auto"/>
                    <w:left w:val="none" w:sz="0" w:space="0" w:color="auto"/>
                    <w:bottom w:val="none" w:sz="0" w:space="0" w:color="auto"/>
                    <w:right w:val="none" w:sz="0" w:space="0" w:color="auto"/>
                  </w:divBdr>
                  <w:divsChild>
                    <w:div w:id="1667438981">
                      <w:marLeft w:val="0"/>
                      <w:marRight w:val="0"/>
                      <w:marTop w:val="0"/>
                      <w:marBottom w:val="0"/>
                      <w:divBdr>
                        <w:top w:val="none" w:sz="0" w:space="0" w:color="auto"/>
                        <w:left w:val="none" w:sz="0" w:space="0" w:color="auto"/>
                        <w:bottom w:val="none" w:sz="0" w:space="0" w:color="auto"/>
                        <w:right w:val="none" w:sz="0" w:space="0" w:color="auto"/>
                      </w:divBdr>
                    </w:div>
                    <w:div w:id="112794299">
                      <w:marLeft w:val="0"/>
                      <w:marRight w:val="0"/>
                      <w:marTop w:val="0"/>
                      <w:marBottom w:val="0"/>
                      <w:divBdr>
                        <w:top w:val="none" w:sz="0" w:space="0" w:color="auto"/>
                        <w:left w:val="none" w:sz="0" w:space="0" w:color="auto"/>
                        <w:bottom w:val="none" w:sz="0" w:space="0" w:color="auto"/>
                        <w:right w:val="none" w:sz="0" w:space="0" w:color="auto"/>
                      </w:divBdr>
                    </w:div>
                  </w:divsChild>
                </w:div>
                <w:div w:id="816804688">
                  <w:marLeft w:val="0"/>
                  <w:marRight w:val="0"/>
                  <w:marTop w:val="0"/>
                  <w:marBottom w:val="0"/>
                  <w:divBdr>
                    <w:top w:val="none" w:sz="0" w:space="0" w:color="auto"/>
                    <w:left w:val="none" w:sz="0" w:space="0" w:color="auto"/>
                    <w:bottom w:val="none" w:sz="0" w:space="0" w:color="auto"/>
                    <w:right w:val="none" w:sz="0" w:space="0" w:color="auto"/>
                  </w:divBdr>
                  <w:divsChild>
                    <w:div w:id="853567263">
                      <w:marLeft w:val="0"/>
                      <w:marRight w:val="0"/>
                      <w:marTop w:val="0"/>
                      <w:marBottom w:val="0"/>
                      <w:divBdr>
                        <w:top w:val="none" w:sz="0" w:space="0" w:color="auto"/>
                        <w:left w:val="none" w:sz="0" w:space="0" w:color="auto"/>
                        <w:bottom w:val="none" w:sz="0" w:space="0" w:color="auto"/>
                        <w:right w:val="none" w:sz="0" w:space="0" w:color="auto"/>
                      </w:divBdr>
                    </w:div>
                  </w:divsChild>
                </w:div>
                <w:div w:id="509492851">
                  <w:marLeft w:val="0"/>
                  <w:marRight w:val="0"/>
                  <w:marTop w:val="0"/>
                  <w:marBottom w:val="0"/>
                  <w:divBdr>
                    <w:top w:val="none" w:sz="0" w:space="0" w:color="auto"/>
                    <w:left w:val="none" w:sz="0" w:space="0" w:color="auto"/>
                    <w:bottom w:val="none" w:sz="0" w:space="0" w:color="auto"/>
                    <w:right w:val="none" w:sz="0" w:space="0" w:color="auto"/>
                  </w:divBdr>
                  <w:divsChild>
                    <w:div w:id="2009946019">
                      <w:marLeft w:val="0"/>
                      <w:marRight w:val="0"/>
                      <w:marTop w:val="0"/>
                      <w:marBottom w:val="0"/>
                      <w:divBdr>
                        <w:top w:val="none" w:sz="0" w:space="0" w:color="auto"/>
                        <w:left w:val="none" w:sz="0" w:space="0" w:color="auto"/>
                        <w:bottom w:val="none" w:sz="0" w:space="0" w:color="auto"/>
                        <w:right w:val="none" w:sz="0" w:space="0" w:color="auto"/>
                      </w:divBdr>
                    </w:div>
                    <w:div w:id="693729366">
                      <w:marLeft w:val="0"/>
                      <w:marRight w:val="0"/>
                      <w:marTop w:val="0"/>
                      <w:marBottom w:val="0"/>
                      <w:divBdr>
                        <w:top w:val="none" w:sz="0" w:space="0" w:color="auto"/>
                        <w:left w:val="none" w:sz="0" w:space="0" w:color="auto"/>
                        <w:bottom w:val="none" w:sz="0" w:space="0" w:color="auto"/>
                        <w:right w:val="none" w:sz="0" w:space="0" w:color="auto"/>
                      </w:divBdr>
                    </w:div>
                  </w:divsChild>
                </w:div>
                <w:div w:id="1605186220">
                  <w:marLeft w:val="0"/>
                  <w:marRight w:val="0"/>
                  <w:marTop w:val="0"/>
                  <w:marBottom w:val="0"/>
                  <w:divBdr>
                    <w:top w:val="none" w:sz="0" w:space="0" w:color="auto"/>
                    <w:left w:val="none" w:sz="0" w:space="0" w:color="auto"/>
                    <w:bottom w:val="none" w:sz="0" w:space="0" w:color="auto"/>
                    <w:right w:val="none" w:sz="0" w:space="0" w:color="auto"/>
                  </w:divBdr>
                  <w:divsChild>
                    <w:div w:id="1856504214">
                      <w:marLeft w:val="0"/>
                      <w:marRight w:val="0"/>
                      <w:marTop w:val="0"/>
                      <w:marBottom w:val="0"/>
                      <w:divBdr>
                        <w:top w:val="none" w:sz="0" w:space="0" w:color="auto"/>
                        <w:left w:val="none" w:sz="0" w:space="0" w:color="auto"/>
                        <w:bottom w:val="none" w:sz="0" w:space="0" w:color="auto"/>
                        <w:right w:val="none" w:sz="0" w:space="0" w:color="auto"/>
                      </w:divBdr>
                    </w:div>
                  </w:divsChild>
                </w:div>
                <w:div w:id="1773477141">
                  <w:marLeft w:val="0"/>
                  <w:marRight w:val="0"/>
                  <w:marTop w:val="0"/>
                  <w:marBottom w:val="0"/>
                  <w:divBdr>
                    <w:top w:val="none" w:sz="0" w:space="0" w:color="auto"/>
                    <w:left w:val="none" w:sz="0" w:space="0" w:color="auto"/>
                    <w:bottom w:val="none" w:sz="0" w:space="0" w:color="auto"/>
                    <w:right w:val="none" w:sz="0" w:space="0" w:color="auto"/>
                  </w:divBdr>
                  <w:divsChild>
                    <w:div w:id="438568676">
                      <w:marLeft w:val="0"/>
                      <w:marRight w:val="0"/>
                      <w:marTop w:val="0"/>
                      <w:marBottom w:val="0"/>
                      <w:divBdr>
                        <w:top w:val="none" w:sz="0" w:space="0" w:color="auto"/>
                        <w:left w:val="none" w:sz="0" w:space="0" w:color="auto"/>
                        <w:bottom w:val="none" w:sz="0" w:space="0" w:color="auto"/>
                        <w:right w:val="none" w:sz="0" w:space="0" w:color="auto"/>
                      </w:divBdr>
                    </w:div>
                    <w:div w:id="1820070816">
                      <w:marLeft w:val="0"/>
                      <w:marRight w:val="0"/>
                      <w:marTop w:val="0"/>
                      <w:marBottom w:val="0"/>
                      <w:divBdr>
                        <w:top w:val="none" w:sz="0" w:space="0" w:color="auto"/>
                        <w:left w:val="none" w:sz="0" w:space="0" w:color="auto"/>
                        <w:bottom w:val="none" w:sz="0" w:space="0" w:color="auto"/>
                        <w:right w:val="none" w:sz="0" w:space="0" w:color="auto"/>
                      </w:divBdr>
                    </w:div>
                  </w:divsChild>
                </w:div>
                <w:div w:id="1009910634">
                  <w:marLeft w:val="0"/>
                  <w:marRight w:val="0"/>
                  <w:marTop w:val="0"/>
                  <w:marBottom w:val="0"/>
                  <w:divBdr>
                    <w:top w:val="none" w:sz="0" w:space="0" w:color="auto"/>
                    <w:left w:val="none" w:sz="0" w:space="0" w:color="auto"/>
                    <w:bottom w:val="none" w:sz="0" w:space="0" w:color="auto"/>
                    <w:right w:val="none" w:sz="0" w:space="0" w:color="auto"/>
                  </w:divBdr>
                  <w:divsChild>
                    <w:div w:id="82543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78528">
          <w:marLeft w:val="0"/>
          <w:marRight w:val="0"/>
          <w:marTop w:val="0"/>
          <w:marBottom w:val="0"/>
          <w:divBdr>
            <w:top w:val="none" w:sz="0" w:space="0" w:color="auto"/>
            <w:left w:val="none" w:sz="0" w:space="0" w:color="auto"/>
            <w:bottom w:val="none" w:sz="0" w:space="0" w:color="auto"/>
            <w:right w:val="none" w:sz="0" w:space="0" w:color="auto"/>
          </w:divBdr>
        </w:div>
        <w:div w:id="905838768">
          <w:marLeft w:val="0"/>
          <w:marRight w:val="0"/>
          <w:marTop w:val="0"/>
          <w:marBottom w:val="0"/>
          <w:divBdr>
            <w:top w:val="none" w:sz="0" w:space="0" w:color="auto"/>
            <w:left w:val="none" w:sz="0" w:space="0" w:color="auto"/>
            <w:bottom w:val="none" w:sz="0" w:space="0" w:color="auto"/>
            <w:right w:val="none" w:sz="0" w:space="0" w:color="auto"/>
          </w:divBdr>
        </w:div>
        <w:div w:id="1908875824">
          <w:marLeft w:val="0"/>
          <w:marRight w:val="0"/>
          <w:marTop w:val="0"/>
          <w:marBottom w:val="0"/>
          <w:divBdr>
            <w:top w:val="none" w:sz="0" w:space="0" w:color="auto"/>
            <w:left w:val="none" w:sz="0" w:space="0" w:color="auto"/>
            <w:bottom w:val="none" w:sz="0" w:space="0" w:color="auto"/>
            <w:right w:val="none" w:sz="0" w:space="0" w:color="auto"/>
          </w:divBdr>
        </w:div>
        <w:div w:id="302855800">
          <w:marLeft w:val="0"/>
          <w:marRight w:val="0"/>
          <w:marTop w:val="0"/>
          <w:marBottom w:val="0"/>
          <w:divBdr>
            <w:top w:val="none" w:sz="0" w:space="0" w:color="auto"/>
            <w:left w:val="none" w:sz="0" w:space="0" w:color="auto"/>
            <w:bottom w:val="none" w:sz="0" w:space="0" w:color="auto"/>
            <w:right w:val="none" w:sz="0" w:space="0" w:color="auto"/>
          </w:divBdr>
        </w:div>
        <w:div w:id="812020502">
          <w:marLeft w:val="0"/>
          <w:marRight w:val="0"/>
          <w:marTop w:val="0"/>
          <w:marBottom w:val="0"/>
          <w:divBdr>
            <w:top w:val="none" w:sz="0" w:space="0" w:color="auto"/>
            <w:left w:val="none" w:sz="0" w:space="0" w:color="auto"/>
            <w:bottom w:val="none" w:sz="0" w:space="0" w:color="auto"/>
            <w:right w:val="none" w:sz="0" w:space="0" w:color="auto"/>
          </w:divBdr>
        </w:div>
        <w:div w:id="894506939">
          <w:marLeft w:val="0"/>
          <w:marRight w:val="0"/>
          <w:marTop w:val="0"/>
          <w:marBottom w:val="0"/>
          <w:divBdr>
            <w:top w:val="none" w:sz="0" w:space="0" w:color="auto"/>
            <w:left w:val="none" w:sz="0" w:space="0" w:color="auto"/>
            <w:bottom w:val="none" w:sz="0" w:space="0" w:color="auto"/>
            <w:right w:val="none" w:sz="0" w:space="0" w:color="auto"/>
          </w:divBdr>
          <w:divsChild>
            <w:div w:id="1793161833">
              <w:marLeft w:val="-75"/>
              <w:marRight w:val="0"/>
              <w:marTop w:val="30"/>
              <w:marBottom w:val="30"/>
              <w:divBdr>
                <w:top w:val="none" w:sz="0" w:space="0" w:color="auto"/>
                <w:left w:val="none" w:sz="0" w:space="0" w:color="auto"/>
                <w:bottom w:val="none" w:sz="0" w:space="0" w:color="auto"/>
                <w:right w:val="none" w:sz="0" w:space="0" w:color="auto"/>
              </w:divBdr>
              <w:divsChild>
                <w:div w:id="345445516">
                  <w:marLeft w:val="0"/>
                  <w:marRight w:val="0"/>
                  <w:marTop w:val="0"/>
                  <w:marBottom w:val="0"/>
                  <w:divBdr>
                    <w:top w:val="none" w:sz="0" w:space="0" w:color="auto"/>
                    <w:left w:val="none" w:sz="0" w:space="0" w:color="auto"/>
                    <w:bottom w:val="none" w:sz="0" w:space="0" w:color="auto"/>
                    <w:right w:val="none" w:sz="0" w:space="0" w:color="auto"/>
                  </w:divBdr>
                  <w:divsChild>
                    <w:div w:id="1014378893">
                      <w:marLeft w:val="0"/>
                      <w:marRight w:val="0"/>
                      <w:marTop w:val="0"/>
                      <w:marBottom w:val="0"/>
                      <w:divBdr>
                        <w:top w:val="none" w:sz="0" w:space="0" w:color="auto"/>
                        <w:left w:val="none" w:sz="0" w:space="0" w:color="auto"/>
                        <w:bottom w:val="none" w:sz="0" w:space="0" w:color="auto"/>
                        <w:right w:val="none" w:sz="0" w:space="0" w:color="auto"/>
                      </w:divBdr>
                    </w:div>
                    <w:div w:id="1962758801">
                      <w:marLeft w:val="0"/>
                      <w:marRight w:val="0"/>
                      <w:marTop w:val="0"/>
                      <w:marBottom w:val="0"/>
                      <w:divBdr>
                        <w:top w:val="none" w:sz="0" w:space="0" w:color="auto"/>
                        <w:left w:val="none" w:sz="0" w:space="0" w:color="auto"/>
                        <w:bottom w:val="none" w:sz="0" w:space="0" w:color="auto"/>
                        <w:right w:val="none" w:sz="0" w:space="0" w:color="auto"/>
                      </w:divBdr>
                    </w:div>
                  </w:divsChild>
                </w:div>
                <w:div w:id="2040619449">
                  <w:marLeft w:val="0"/>
                  <w:marRight w:val="0"/>
                  <w:marTop w:val="0"/>
                  <w:marBottom w:val="0"/>
                  <w:divBdr>
                    <w:top w:val="none" w:sz="0" w:space="0" w:color="auto"/>
                    <w:left w:val="none" w:sz="0" w:space="0" w:color="auto"/>
                    <w:bottom w:val="none" w:sz="0" w:space="0" w:color="auto"/>
                    <w:right w:val="none" w:sz="0" w:space="0" w:color="auto"/>
                  </w:divBdr>
                  <w:divsChild>
                    <w:div w:id="1506364374">
                      <w:marLeft w:val="0"/>
                      <w:marRight w:val="0"/>
                      <w:marTop w:val="0"/>
                      <w:marBottom w:val="0"/>
                      <w:divBdr>
                        <w:top w:val="none" w:sz="0" w:space="0" w:color="auto"/>
                        <w:left w:val="none" w:sz="0" w:space="0" w:color="auto"/>
                        <w:bottom w:val="none" w:sz="0" w:space="0" w:color="auto"/>
                        <w:right w:val="none" w:sz="0" w:space="0" w:color="auto"/>
                      </w:divBdr>
                    </w:div>
                  </w:divsChild>
                </w:div>
                <w:div w:id="2108773458">
                  <w:marLeft w:val="0"/>
                  <w:marRight w:val="0"/>
                  <w:marTop w:val="0"/>
                  <w:marBottom w:val="0"/>
                  <w:divBdr>
                    <w:top w:val="none" w:sz="0" w:space="0" w:color="auto"/>
                    <w:left w:val="none" w:sz="0" w:space="0" w:color="auto"/>
                    <w:bottom w:val="none" w:sz="0" w:space="0" w:color="auto"/>
                    <w:right w:val="none" w:sz="0" w:space="0" w:color="auto"/>
                  </w:divBdr>
                  <w:divsChild>
                    <w:div w:id="241063185">
                      <w:marLeft w:val="0"/>
                      <w:marRight w:val="0"/>
                      <w:marTop w:val="0"/>
                      <w:marBottom w:val="0"/>
                      <w:divBdr>
                        <w:top w:val="none" w:sz="0" w:space="0" w:color="auto"/>
                        <w:left w:val="none" w:sz="0" w:space="0" w:color="auto"/>
                        <w:bottom w:val="none" w:sz="0" w:space="0" w:color="auto"/>
                        <w:right w:val="none" w:sz="0" w:space="0" w:color="auto"/>
                      </w:divBdr>
                    </w:div>
                  </w:divsChild>
                </w:div>
                <w:div w:id="1595169564">
                  <w:marLeft w:val="0"/>
                  <w:marRight w:val="0"/>
                  <w:marTop w:val="0"/>
                  <w:marBottom w:val="0"/>
                  <w:divBdr>
                    <w:top w:val="none" w:sz="0" w:space="0" w:color="auto"/>
                    <w:left w:val="none" w:sz="0" w:space="0" w:color="auto"/>
                    <w:bottom w:val="none" w:sz="0" w:space="0" w:color="auto"/>
                    <w:right w:val="none" w:sz="0" w:space="0" w:color="auto"/>
                  </w:divBdr>
                  <w:divsChild>
                    <w:div w:id="2109151943">
                      <w:marLeft w:val="0"/>
                      <w:marRight w:val="0"/>
                      <w:marTop w:val="0"/>
                      <w:marBottom w:val="0"/>
                      <w:divBdr>
                        <w:top w:val="none" w:sz="0" w:space="0" w:color="auto"/>
                        <w:left w:val="none" w:sz="0" w:space="0" w:color="auto"/>
                        <w:bottom w:val="none" w:sz="0" w:space="0" w:color="auto"/>
                        <w:right w:val="none" w:sz="0" w:space="0" w:color="auto"/>
                      </w:divBdr>
                    </w:div>
                  </w:divsChild>
                </w:div>
                <w:div w:id="1725253880">
                  <w:marLeft w:val="0"/>
                  <w:marRight w:val="0"/>
                  <w:marTop w:val="0"/>
                  <w:marBottom w:val="0"/>
                  <w:divBdr>
                    <w:top w:val="none" w:sz="0" w:space="0" w:color="auto"/>
                    <w:left w:val="none" w:sz="0" w:space="0" w:color="auto"/>
                    <w:bottom w:val="none" w:sz="0" w:space="0" w:color="auto"/>
                    <w:right w:val="none" w:sz="0" w:space="0" w:color="auto"/>
                  </w:divBdr>
                  <w:divsChild>
                    <w:div w:id="1997949122">
                      <w:marLeft w:val="0"/>
                      <w:marRight w:val="0"/>
                      <w:marTop w:val="0"/>
                      <w:marBottom w:val="0"/>
                      <w:divBdr>
                        <w:top w:val="none" w:sz="0" w:space="0" w:color="auto"/>
                        <w:left w:val="none" w:sz="0" w:space="0" w:color="auto"/>
                        <w:bottom w:val="none" w:sz="0" w:space="0" w:color="auto"/>
                        <w:right w:val="none" w:sz="0" w:space="0" w:color="auto"/>
                      </w:divBdr>
                    </w:div>
                  </w:divsChild>
                </w:div>
                <w:div w:id="1526093174">
                  <w:marLeft w:val="0"/>
                  <w:marRight w:val="0"/>
                  <w:marTop w:val="0"/>
                  <w:marBottom w:val="0"/>
                  <w:divBdr>
                    <w:top w:val="none" w:sz="0" w:space="0" w:color="auto"/>
                    <w:left w:val="none" w:sz="0" w:space="0" w:color="auto"/>
                    <w:bottom w:val="none" w:sz="0" w:space="0" w:color="auto"/>
                    <w:right w:val="none" w:sz="0" w:space="0" w:color="auto"/>
                  </w:divBdr>
                  <w:divsChild>
                    <w:div w:id="1888910594">
                      <w:marLeft w:val="0"/>
                      <w:marRight w:val="0"/>
                      <w:marTop w:val="0"/>
                      <w:marBottom w:val="0"/>
                      <w:divBdr>
                        <w:top w:val="none" w:sz="0" w:space="0" w:color="auto"/>
                        <w:left w:val="none" w:sz="0" w:space="0" w:color="auto"/>
                        <w:bottom w:val="none" w:sz="0" w:space="0" w:color="auto"/>
                        <w:right w:val="none" w:sz="0" w:space="0" w:color="auto"/>
                      </w:divBdr>
                    </w:div>
                  </w:divsChild>
                </w:div>
                <w:div w:id="416446685">
                  <w:marLeft w:val="0"/>
                  <w:marRight w:val="0"/>
                  <w:marTop w:val="0"/>
                  <w:marBottom w:val="0"/>
                  <w:divBdr>
                    <w:top w:val="none" w:sz="0" w:space="0" w:color="auto"/>
                    <w:left w:val="none" w:sz="0" w:space="0" w:color="auto"/>
                    <w:bottom w:val="none" w:sz="0" w:space="0" w:color="auto"/>
                    <w:right w:val="none" w:sz="0" w:space="0" w:color="auto"/>
                  </w:divBdr>
                  <w:divsChild>
                    <w:div w:id="1046178384">
                      <w:marLeft w:val="0"/>
                      <w:marRight w:val="0"/>
                      <w:marTop w:val="0"/>
                      <w:marBottom w:val="0"/>
                      <w:divBdr>
                        <w:top w:val="none" w:sz="0" w:space="0" w:color="auto"/>
                        <w:left w:val="none" w:sz="0" w:space="0" w:color="auto"/>
                        <w:bottom w:val="none" w:sz="0" w:space="0" w:color="auto"/>
                        <w:right w:val="none" w:sz="0" w:space="0" w:color="auto"/>
                      </w:divBdr>
                    </w:div>
                  </w:divsChild>
                </w:div>
                <w:div w:id="798958422">
                  <w:marLeft w:val="0"/>
                  <w:marRight w:val="0"/>
                  <w:marTop w:val="0"/>
                  <w:marBottom w:val="0"/>
                  <w:divBdr>
                    <w:top w:val="none" w:sz="0" w:space="0" w:color="auto"/>
                    <w:left w:val="none" w:sz="0" w:space="0" w:color="auto"/>
                    <w:bottom w:val="none" w:sz="0" w:space="0" w:color="auto"/>
                    <w:right w:val="none" w:sz="0" w:space="0" w:color="auto"/>
                  </w:divBdr>
                  <w:divsChild>
                    <w:div w:id="1521697848">
                      <w:marLeft w:val="0"/>
                      <w:marRight w:val="0"/>
                      <w:marTop w:val="0"/>
                      <w:marBottom w:val="0"/>
                      <w:divBdr>
                        <w:top w:val="none" w:sz="0" w:space="0" w:color="auto"/>
                        <w:left w:val="none" w:sz="0" w:space="0" w:color="auto"/>
                        <w:bottom w:val="none" w:sz="0" w:space="0" w:color="auto"/>
                        <w:right w:val="none" w:sz="0" w:space="0" w:color="auto"/>
                      </w:divBdr>
                    </w:div>
                  </w:divsChild>
                </w:div>
                <w:div w:id="1793786374">
                  <w:marLeft w:val="0"/>
                  <w:marRight w:val="0"/>
                  <w:marTop w:val="0"/>
                  <w:marBottom w:val="0"/>
                  <w:divBdr>
                    <w:top w:val="none" w:sz="0" w:space="0" w:color="auto"/>
                    <w:left w:val="none" w:sz="0" w:space="0" w:color="auto"/>
                    <w:bottom w:val="none" w:sz="0" w:space="0" w:color="auto"/>
                    <w:right w:val="none" w:sz="0" w:space="0" w:color="auto"/>
                  </w:divBdr>
                  <w:divsChild>
                    <w:div w:id="920525925">
                      <w:marLeft w:val="0"/>
                      <w:marRight w:val="0"/>
                      <w:marTop w:val="0"/>
                      <w:marBottom w:val="0"/>
                      <w:divBdr>
                        <w:top w:val="none" w:sz="0" w:space="0" w:color="auto"/>
                        <w:left w:val="none" w:sz="0" w:space="0" w:color="auto"/>
                        <w:bottom w:val="none" w:sz="0" w:space="0" w:color="auto"/>
                        <w:right w:val="none" w:sz="0" w:space="0" w:color="auto"/>
                      </w:divBdr>
                    </w:div>
                  </w:divsChild>
                </w:div>
                <w:div w:id="1952470053">
                  <w:marLeft w:val="0"/>
                  <w:marRight w:val="0"/>
                  <w:marTop w:val="0"/>
                  <w:marBottom w:val="0"/>
                  <w:divBdr>
                    <w:top w:val="none" w:sz="0" w:space="0" w:color="auto"/>
                    <w:left w:val="none" w:sz="0" w:space="0" w:color="auto"/>
                    <w:bottom w:val="none" w:sz="0" w:space="0" w:color="auto"/>
                    <w:right w:val="none" w:sz="0" w:space="0" w:color="auto"/>
                  </w:divBdr>
                  <w:divsChild>
                    <w:div w:id="454182019">
                      <w:marLeft w:val="0"/>
                      <w:marRight w:val="0"/>
                      <w:marTop w:val="0"/>
                      <w:marBottom w:val="0"/>
                      <w:divBdr>
                        <w:top w:val="none" w:sz="0" w:space="0" w:color="auto"/>
                        <w:left w:val="none" w:sz="0" w:space="0" w:color="auto"/>
                        <w:bottom w:val="none" w:sz="0" w:space="0" w:color="auto"/>
                        <w:right w:val="none" w:sz="0" w:space="0" w:color="auto"/>
                      </w:divBdr>
                    </w:div>
                    <w:div w:id="1687824213">
                      <w:marLeft w:val="0"/>
                      <w:marRight w:val="0"/>
                      <w:marTop w:val="0"/>
                      <w:marBottom w:val="0"/>
                      <w:divBdr>
                        <w:top w:val="none" w:sz="0" w:space="0" w:color="auto"/>
                        <w:left w:val="none" w:sz="0" w:space="0" w:color="auto"/>
                        <w:bottom w:val="none" w:sz="0" w:space="0" w:color="auto"/>
                        <w:right w:val="none" w:sz="0" w:space="0" w:color="auto"/>
                      </w:divBdr>
                    </w:div>
                  </w:divsChild>
                </w:div>
                <w:div w:id="2139301213">
                  <w:marLeft w:val="0"/>
                  <w:marRight w:val="0"/>
                  <w:marTop w:val="0"/>
                  <w:marBottom w:val="0"/>
                  <w:divBdr>
                    <w:top w:val="none" w:sz="0" w:space="0" w:color="auto"/>
                    <w:left w:val="none" w:sz="0" w:space="0" w:color="auto"/>
                    <w:bottom w:val="none" w:sz="0" w:space="0" w:color="auto"/>
                    <w:right w:val="none" w:sz="0" w:space="0" w:color="auto"/>
                  </w:divBdr>
                  <w:divsChild>
                    <w:div w:id="897590848">
                      <w:marLeft w:val="0"/>
                      <w:marRight w:val="0"/>
                      <w:marTop w:val="0"/>
                      <w:marBottom w:val="0"/>
                      <w:divBdr>
                        <w:top w:val="none" w:sz="0" w:space="0" w:color="auto"/>
                        <w:left w:val="none" w:sz="0" w:space="0" w:color="auto"/>
                        <w:bottom w:val="none" w:sz="0" w:space="0" w:color="auto"/>
                        <w:right w:val="none" w:sz="0" w:space="0" w:color="auto"/>
                      </w:divBdr>
                    </w:div>
                    <w:div w:id="12657006">
                      <w:marLeft w:val="0"/>
                      <w:marRight w:val="0"/>
                      <w:marTop w:val="0"/>
                      <w:marBottom w:val="0"/>
                      <w:divBdr>
                        <w:top w:val="none" w:sz="0" w:space="0" w:color="auto"/>
                        <w:left w:val="none" w:sz="0" w:space="0" w:color="auto"/>
                        <w:bottom w:val="none" w:sz="0" w:space="0" w:color="auto"/>
                        <w:right w:val="none" w:sz="0" w:space="0" w:color="auto"/>
                      </w:divBdr>
                    </w:div>
                  </w:divsChild>
                </w:div>
                <w:div w:id="474491243">
                  <w:marLeft w:val="0"/>
                  <w:marRight w:val="0"/>
                  <w:marTop w:val="0"/>
                  <w:marBottom w:val="0"/>
                  <w:divBdr>
                    <w:top w:val="none" w:sz="0" w:space="0" w:color="auto"/>
                    <w:left w:val="none" w:sz="0" w:space="0" w:color="auto"/>
                    <w:bottom w:val="none" w:sz="0" w:space="0" w:color="auto"/>
                    <w:right w:val="none" w:sz="0" w:space="0" w:color="auto"/>
                  </w:divBdr>
                  <w:divsChild>
                    <w:div w:id="1784375361">
                      <w:marLeft w:val="0"/>
                      <w:marRight w:val="0"/>
                      <w:marTop w:val="0"/>
                      <w:marBottom w:val="0"/>
                      <w:divBdr>
                        <w:top w:val="none" w:sz="0" w:space="0" w:color="auto"/>
                        <w:left w:val="none" w:sz="0" w:space="0" w:color="auto"/>
                        <w:bottom w:val="none" w:sz="0" w:space="0" w:color="auto"/>
                        <w:right w:val="none" w:sz="0" w:space="0" w:color="auto"/>
                      </w:divBdr>
                    </w:div>
                  </w:divsChild>
                </w:div>
                <w:div w:id="1645889641">
                  <w:marLeft w:val="0"/>
                  <w:marRight w:val="0"/>
                  <w:marTop w:val="0"/>
                  <w:marBottom w:val="0"/>
                  <w:divBdr>
                    <w:top w:val="none" w:sz="0" w:space="0" w:color="auto"/>
                    <w:left w:val="none" w:sz="0" w:space="0" w:color="auto"/>
                    <w:bottom w:val="none" w:sz="0" w:space="0" w:color="auto"/>
                    <w:right w:val="none" w:sz="0" w:space="0" w:color="auto"/>
                  </w:divBdr>
                  <w:divsChild>
                    <w:div w:id="207837937">
                      <w:marLeft w:val="0"/>
                      <w:marRight w:val="0"/>
                      <w:marTop w:val="0"/>
                      <w:marBottom w:val="0"/>
                      <w:divBdr>
                        <w:top w:val="none" w:sz="0" w:space="0" w:color="auto"/>
                        <w:left w:val="none" w:sz="0" w:space="0" w:color="auto"/>
                        <w:bottom w:val="none" w:sz="0" w:space="0" w:color="auto"/>
                        <w:right w:val="none" w:sz="0" w:space="0" w:color="auto"/>
                      </w:divBdr>
                    </w:div>
                  </w:divsChild>
                </w:div>
                <w:div w:id="766969668">
                  <w:marLeft w:val="0"/>
                  <w:marRight w:val="0"/>
                  <w:marTop w:val="0"/>
                  <w:marBottom w:val="0"/>
                  <w:divBdr>
                    <w:top w:val="none" w:sz="0" w:space="0" w:color="auto"/>
                    <w:left w:val="none" w:sz="0" w:space="0" w:color="auto"/>
                    <w:bottom w:val="none" w:sz="0" w:space="0" w:color="auto"/>
                    <w:right w:val="none" w:sz="0" w:space="0" w:color="auto"/>
                  </w:divBdr>
                  <w:divsChild>
                    <w:div w:id="2013531692">
                      <w:marLeft w:val="0"/>
                      <w:marRight w:val="0"/>
                      <w:marTop w:val="0"/>
                      <w:marBottom w:val="0"/>
                      <w:divBdr>
                        <w:top w:val="none" w:sz="0" w:space="0" w:color="auto"/>
                        <w:left w:val="none" w:sz="0" w:space="0" w:color="auto"/>
                        <w:bottom w:val="none" w:sz="0" w:space="0" w:color="auto"/>
                        <w:right w:val="none" w:sz="0" w:space="0" w:color="auto"/>
                      </w:divBdr>
                    </w:div>
                  </w:divsChild>
                </w:div>
                <w:div w:id="937055120">
                  <w:marLeft w:val="0"/>
                  <w:marRight w:val="0"/>
                  <w:marTop w:val="0"/>
                  <w:marBottom w:val="0"/>
                  <w:divBdr>
                    <w:top w:val="none" w:sz="0" w:space="0" w:color="auto"/>
                    <w:left w:val="none" w:sz="0" w:space="0" w:color="auto"/>
                    <w:bottom w:val="none" w:sz="0" w:space="0" w:color="auto"/>
                    <w:right w:val="none" w:sz="0" w:space="0" w:color="auto"/>
                  </w:divBdr>
                  <w:divsChild>
                    <w:div w:id="1121728921">
                      <w:marLeft w:val="0"/>
                      <w:marRight w:val="0"/>
                      <w:marTop w:val="0"/>
                      <w:marBottom w:val="0"/>
                      <w:divBdr>
                        <w:top w:val="none" w:sz="0" w:space="0" w:color="auto"/>
                        <w:left w:val="none" w:sz="0" w:space="0" w:color="auto"/>
                        <w:bottom w:val="none" w:sz="0" w:space="0" w:color="auto"/>
                        <w:right w:val="none" w:sz="0" w:space="0" w:color="auto"/>
                      </w:divBdr>
                    </w:div>
                  </w:divsChild>
                </w:div>
                <w:div w:id="1791243655">
                  <w:marLeft w:val="0"/>
                  <w:marRight w:val="0"/>
                  <w:marTop w:val="0"/>
                  <w:marBottom w:val="0"/>
                  <w:divBdr>
                    <w:top w:val="none" w:sz="0" w:space="0" w:color="auto"/>
                    <w:left w:val="none" w:sz="0" w:space="0" w:color="auto"/>
                    <w:bottom w:val="none" w:sz="0" w:space="0" w:color="auto"/>
                    <w:right w:val="none" w:sz="0" w:space="0" w:color="auto"/>
                  </w:divBdr>
                  <w:divsChild>
                    <w:div w:id="1295673811">
                      <w:marLeft w:val="0"/>
                      <w:marRight w:val="0"/>
                      <w:marTop w:val="0"/>
                      <w:marBottom w:val="0"/>
                      <w:divBdr>
                        <w:top w:val="none" w:sz="0" w:space="0" w:color="auto"/>
                        <w:left w:val="none" w:sz="0" w:space="0" w:color="auto"/>
                        <w:bottom w:val="none" w:sz="0" w:space="0" w:color="auto"/>
                        <w:right w:val="none" w:sz="0" w:space="0" w:color="auto"/>
                      </w:divBdr>
                    </w:div>
                  </w:divsChild>
                </w:div>
                <w:div w:id="332731218">
                  <w:marLeft w:val="0"/>
                  <w:marRight w:val="0"/>
                  <w:marTop w:val="0"/>
                  <w:marBottom w:val="0"/>
                  <w:divBdr>
                    <w:top w:val="none" w:sz="0" w:space="0" w:color="auto"/>
                    <w:left w:val="none" w:sz="0" w:space="0" w:color="auto"/>
                    <w:bottom w:val="none" w:sz="0" w:space="0" w:color="auto"/>
                    <w:right w:val="none" w:sz="0" w:space="0" w:color="auto"/>
                  </w:divBdr>
                  <w:divsChild>
                    <w:div w:id="492063353">
                      <w:marLeft w:val="0"/>
                      <w:marRight w:val="0"/>
                      <w:marTop w:val="0"/>
                      <w:marBottom w:val="0"/>
                      <w:divBdr>
                        <w:top w:val="none" w:sz="0" w:space="0" w:color="auto"/>
                        <w:left w:val="none" w:sz="0" w:space="0" w:color="auto"/>
                        <w:bottom w:val="none" w:sz="0" w:space="0" w:color="auto"/>
                        <w:right w:val="none" w:sz="0" w:space="0" w:color="auto"/>
                      </w:divBdr>
                    </w:div>
                  </w:divsChild>
                </w:div>
                <w:div w:id="40860940">
                  <w:marLeft w:val="0"/>
                  <w:marRight w:val="0"/>
                  <w:marTop w:val="0"/>
                  <w:marBottom w:val="0"/>
                  <w:divBdr>
                    <w:top w:val="none" w:sz="0" w:space="0" w:color="auto"/>
                    <w:left w:val="none" w:sz="0" w:space="0" w:color="auto"/>
                    <w:bottom w:val="none" w:sz="0" w:space="0" w:color="auto"/>
                    <w:right w:val="none" w:sz="0" w:space="0" w:color="auto"/>
                  </w:divBdr>
                  <w:divsChild>
                    <w:div w:id="777332552">
                      <w:marLeft w:val="0"/>
                      <w:marRight w:val="0"/>
                      <w:marTop w:val="0"/>
                      <w:marBottom w:val="0"/>
                      <w:divBdr>
                        <w:top w:val="none" w:sz="0" w:space="0" w:color="auto"/>
                        <w:left w:val="none" w:sz="0" w:space="0" w:color="auto"/>
                        <w:bottom w:val="none" w:sz="0" w:space="0" w:color="auto"/>
                        <w:right w:val="none" w:sz="0" w:space="0" w:color="auto"/>
                      </w:divBdr>
                    </w:div>
                  </w:divsChild>
                </w:div>
                <w:div w:id="537813141">
                  <w:marLeft w:val="0"/>
                  <w:marRight w:val="0"/>
                  <w:marTop w:val="0"/>
                  <w:marBottom w:val="0"/>
                  <w:divBdr>
                    <w:top w:val="none" w:sz="0" w:space="0" w:color="auto"/>
                    <w:left w:val="none" w:sz="0" w:space="0" w:color="auto"/>
                    <w:bottom w:val="none" w:sz="0" w:space="0" w:color="auto"/>
                    <w:right w:val="none" w:sz="0" w:space="0" w:color="auto"/>
                  </w:divBdr>
                  <w:divsChild>
                    <w:div w:id="1971396080">
                      <w:marLeft w:val="0"/>
                      <w:marRight w:val="0"/>
                      <w:marTop w:val="0"/>
                      <w:marBottom w:val="0"/>
                      <w:divBdr>
                        <w:top w:val="none" w:sz="0" w:space="0" w:color="auto"/>
                        <w:left w:val="none" w:sz="0" w:space="0" w:color="auto"/>
                        <w:bottom w:val="none" w:sz="0" w:space="0" w:color="auto"/>
                        <w:right w:val="none" w:sz="0" w:space="0" w:color="auto"/>
                      </w:divBdr>
                    </w:div>
                  </w:divsChild>
                </w:div>
                <w:div w:id="1577473095">
                  <w:marLeft w:val="0"/>
                  <w:marRight w:val="0"/>
                  <w:marTop w:val="0"/>
                  <w:marBottom w:val="0"/>
                  <w:divBdr>
                    <w:top w:val="none" w:sz="0" w:space="0" w:color="auto"/>
                    <w:left w:val="none" w:sz="0" w:space="0" w:color="auto"/>
                    <w:bottom w:val="none" w:sz="0" w:space="0" w:color="auto"/>
                    <w:right w:val="none" w:sz="0" w:space="0" w:color="auto"/>
                  </w:divBdr>
                  <w:divsChild>
                    <w:div w:id="1425343577">
                      <w:marLeft w:val="0"/>
                      <w:marRight w:val="0"/>
                      <w:marTop w:val="0"/>
                      <w:marBottom w:val="0"/>
                      <w:divBdr>
                        <w:top w:val="none" w:sz="0" w:space="0" w:color="auto"/>
                        <w:left w:val="none" w:sz="0" w:space="0" w:color="auto"/>
                        <w:bottom w:val="none" w:sz="0" w:space="0" w:color="auto"/>
                        <w:right w:val="none" w:sz="0" w:space="0" w:color="auto"/>
                      </w:divBdr>
                    </w:div>
                    <w:div w:id="1561281483">
                      <w:marLeft w:val="0"/>
                      <w:marRight w:val="0"/>
                      <w:marTop w:val="0"/>
                      <w:marBottom w:val="0"/>
                      <w:divBdr>
                        <w:top w:val="none" w:sz="0" w:space="0" w:color="auto"/>
                        <w:left w:val="none" w:sz="0" w:space="0" w:color="auto"/>
                        <w:bottom w:val="none" w:sz="0" w:space="0" w:color="auto"/>
                        <w:right w:val="none" w:sz="0" w:space="0" w:color="auto"/>
                      </w:divBdr>
                    </w:div>
                  </w:divsChild>
                </w:div>
                <w:div w:id="2003000627">
                  <w:marLeft w:val="0"/>
                  <w:marRight w:val="0"/>
                  <w:marTop w:val="0"/>
                  <w:marBottom w:val="0"/>
                  <w:divBdr>
                    <w:top w:val="none" w:sz="0" w:space="0" w:color="auto"/>
                    <w:left w:val="none" w:sz="0" w:space="0" w:color="auto"/>
                    <w:bottom w:val="none" w:sz="0" w:space="0" w:color="auto"/>
                    <w:right w:val="none" w:sz="0" w:space="0" w:color="auto"/>
                  </w:divBdr>
                  <w:divsChild>
                    <w:div w:id="1107576169">
                      <w:marLeft w:val="0"/>
                      <w:marRight w:val="0"/>
                      <w:marTop w:val="0"/>
                      <w:marBottom w:val="0"/>
                      <w:divBdr>
                        <w:top w:val="none" w:sz="0" w:space="0" w:color="auto"/>
                        <w:left w:val="none" w:sz="0" w:space="0" w:color="auto"/>
                        <w:bottom w:val="none" w:sz="0" w:space="0" w:color="auto"/>
                        <w:right w:val="none" w:sz="0" w:space="0" w:color="auto"/>
                      </w:divBdr>
                    </w:div>
                    <w:div w:id="1582838277">
                      <w:marLeft w:val="0"/>
                      <w:marRight w:val="0"/>
                      <w:marTop w:val="0"/>
                      <w:marBottom w:val="0"/>
                      <w:divBdr>
                        <w:top w:val="none" w:sz="0" w:space="0" w:color="auto"/>
                        <w:left w:val="none" w:sz="0" w:space="0" w:color="auto"/>
                        <w:bottom w:val="none" w:sz="0" w:space="0" w:color="auto"/>
                        <w:right w:val="none" w:sz="0" w:space="0" w:color="auto"/>
                      </w:divBdr>
                    </w:div>
                  </w:divsChild>
                </w:div>
                <w:div w:id="1332175285">
                  <w:marLeft w:val="0"/>
                  <w:marRight w:val="0"/>
                  <w:marTop w:val="0"/>
                  <w:marBottom w:val="0"/>
                  <w:divBdr>
                    <w:top w:val="none" w:sz="0" w:space="0" w:color="auto"/>
                    <w:left w:val="none" w:sz="0" w:space="0" w:color="auto"/>
                    <w:bottom w:val="none" w:sz="0" w:space="0" w:color="auto"/>
                    <w:right w:val="none" w:sz="0" w:space="0" w:color="auto"/>
                  </w:divBdr>
                  <w:divsChild>
                    <w:div w:id="504175283">
                      <w:marLeft w:val="0"/>
                      <w:marRight w:val="0"/>
                      <w:marTop w:val="0"/>
                      <w:marBottom w:val="0"/>
                      <w:divBdr>
                        <w:top w:val="none" w:sz="0" w:space="0" w:color="auto"/>
                        <w:left w:val="none" w:sz="0" w:space="0" w:color="auto"/>
                        <w:bottom w:val="none" w:sz="0" w:space="0" w:color="auto"/>
                        <w:right w:val="none" w:sz="0" w:space="0" w:color="auto"/>
                      </w:divBdr>
                    </w:div>
                  </w:divsChild>
                </w:div>
                <w:div w:id="1926062117">
                  <w:marLeft w:val="0"/>
                  <w:marRight w:val="0"/>
                  <w:marTop w:val="0"/>
                  <w:marBottom w:val="0"/>
                  <w:divBdr>
                    <w:top w:val="none" w:sz="0" w:space="0" w:color="auto"/>
                    <w:left w:val="none" w:sz="0" w:space="0" w:color="auto"/>
                    <w:bottom w:val="none" w:sz="0" w:space="0" w:color="auto"/>
                    <w:right w:val="none" w:sz="0" w:space="0" w:color="auto"/>
                  </w:divBdr>
                  <w:divsChild>
                    <w:div w:id="188417738">
                      <w:marLeft w:val="0"/>
                      <w:marRight w:val="0"/>
                      <w:marTop w:val="0"/>
                      <w:marBottom w:val="0"/>
                      <w:divBdr>
                        <w:top w:val="none" w:sz="0" w:space="0" w:color="auto"/>
                        <w:left w:val="none" w:sz="0" w:space="0" w:color="auto"/>
                        <w:bottom w:val="none" w:sz="0" w:space="0" w:color="auto"/>
                        <w:right w:val="none" w:sz="0" w:space="0" w:color="auto"/>
                      </w:divBdr>
                    </w:div>
                  </w:divsChild>
                </w:div>
                <w:div w:id="1724215562">
                  <w:marLeft w:val="0"/>
                  <w:marRight w:val="0"/>
                  <w:marTop w:val="0"/>
                  <w:marBottom w:val="0"/>
                  <w:divBdr>
                    <w:top w:val="none" w:sz="0" w:space="0" w:color="auto"/>
                    <w:left w:val="none" w:sz="0" w:space="0" w:color="auto"/>
                    <w:bottom w:val="none" w:sz="0" w:space="0" w:color="auto"/>
                    <w:right w:val="none" w:sz="0" w:space="0" w:color="auto"/>
                  </w:divBdr>
                  <w:divsChild>
                    <w:div w:id="428160701">
                      <w:marLeft w:val="0"/>
                      <w:marRight w:val="0"/>
                      <w:marTop w:val="0"/>
                      <w:marBottom w:val="0"/>
                      <w:divBdr>
                        <w:top w:val="none" w:sz="0" w:space="0" w:color="auto"/>
                        <w:left w:val="none" w:sz="0" w:space="0" w:color="auto"/>
                        <w:bottom w:val="none" w:sz="0" w:space="0" w:color="auto"/>
                        <w:right w:val="none" w:sz="0" w:space="0" w:color="auto"/>
                      </w:divBdr>
                    </w:div>
                    <w:div w:id="2146466206">
                      <w:marLeft w:val="0"/>
                      <w:marRight w:val="0"/>
                      <w:marTop w:val="0"/>
                      <w:marBottom w:val="0"/>
                      <w:divBdr>
                        <w:top w:val="none" w:sz="0" w:space="0" w:color="auto"/>
                        <w:left w:val="none" w:sz="0" w:space="0" w:color="auto"/>
                        <w:bottom w:val="none" w:sz="0" w:space="0" w:color="auto"/>
                        <w:right w:val="none" w:sz="0" w:space="0" w:color="auto"/>
                      </w:divBdr>
                    </w:div>
                    <w:div w:id="1633440836">
                      <w:marLeft w:val="0"/>
                      <w:marRight w:val="0"/>
                      <w:marTop w:val="0"/>
                      <w:marBottom w:val="0"/>
                      <w:divBdr>
                        <w:top w:val="none" w:sz="0" w:space="0" w:color="auto"/>
                        <w:left w:val="none" w:sz="0" w:space="0" w:color="auto"/>
                        <w:bottom w:val="none" w:sz="0" w:space="0" w:color="auto"/>
                        <w:right w:val="none" w:sz="0" w:space="0" w:color="auto"/>
                      </w:divBdr>
                    </w:div>
                    <w:div w:id="1500777986">
                      <w:marLeft w:val="0"/>
                      <w:marRight w:val="0"/>
                      <w:marTop w:val="0"/>
                      <w:marBottom w:val="0"/>
                      <w:divBdr>
                        <w:top w:val="none" w:sz="0" w:space="0" w:color="auto"/>
                        <w:left w:val="none" w:sz="0" w:space="0" w:color="auto"/>
                        <w:bottom w:val="none" w:sz="0" w:space="0" w:color="auto"/>
                        <w:right w:val="none" w:sz="0" w:space="0" w:color="auto"/>
                      </w:divBdr>
                    </w:div>
                  </w:divsChild>
                </w:div>
                <w:div w:id="1447695627">
                  <w:marLeft w:val="0"/>
                  <w:marRight w:val="0"/>
                  <w:marTop w:val="0"/>
                  <w:marBottom w:val="0"/>
                  <w:divBdr>
                    <w:top w:val="none" w:sz="0" w:space="0" w:color="auto"/>
                    <w:left w:val="none" w:sz="0" w:space="0" w:color="auto"/>
                    <w:bottom w:val="none" w:sz="0" w:space="0" w:color="auto"/>
                    <w:right w:val="none" w:sz="0" w:space="0" w:color="auto"/>
                  </w:divBdr>
                  <w:divsChild>
                    <w:div w:id="1059549778">
                      <w:marLeft w:val="0"/>
                      <w:marRight w:val="0"/>
                      <w:marTop w:val="0"/>
                      <w:marBottom w:val="0"/>
                      <w:divBdr>
                        <w:top w:val="none" w:sz="0" w:space="0" w:color="auto"/>
                        <w:left w:val="none" w:sz="0" w:space="0" w:color="auto"/>
                        <w:bottom w:val="none" w:sz="0" w:space="0" w:color="auto"/>
                        <w:right w:val="none" w:sz="0" w:space="0" w:color="auto"/>
                      </w:divBdr>
                    </w:div>
                  </w:divsChild>
                </w:div>
                <w:div w:id="248471620">
                  <w:marLeft w:val="0"/>
                  <w:marRight w:val="0"/>
                  <w:marTop w:val="0"/>
                  <w:marBottom w:val="0"/>
                  <w:divBdr>
                    <w:top w:val="none" w:sz="0" w:space="0" w:color="auto"/>
                    <w:left w:val="none" w:sz="0" w:space="0" w:color="auto"/>
                    <w:bottom w:val="none" w:sz="0" w:space="0" w:color="auto"/>
                    <w:right w:val="none" w:sz="0" w:space="0" w:color="auto"/>
                  </w:divBdr>
                  <w:divsChild>
                    <w:div w:id="1384793897">
                      <w:marLeft w:val="0"/>
                      <w:marRight w:val="0"/>
                      <w:marTop w:val="0"/>
                      <w:marBottom w:val="0"/>
                      <w:divBdr>
                        <w:top w:val="none" w:sz="0" w:space="0" w:color="auto"/>
                        <w:left w:val="none" w:sz="0" w:space="0" w:color="auto"/>
                        <w:bottom w:val="none" w:sz="0" w:space="0" w:color="auto"/>
                        <w:right w:val="none" w:sz="0" w:space="0" w:color="auto"/>
                      </w:divBdr>
                    </w:div>
                  </w:divsChild>
                </w:div>
                <w:div w:id="1749114273">
                  <w:marLeft w:val="0"/>
                  <w:marRight w:val="0"/>
                  <w:marTop w:val="0"/>
                  <w:marBottom w:val="0"/>
                  <w:divBdr>
                    <w:top w:val="none" w:sz="0" w:space="0" w:color="auto"/>
                    <w:left w:val="none" w:sz="0" w:space="0" w:color="auto"/>
                    <w:bottom w:val="none" w:sz="0" w:space="0" w:color="auto"/>
                    <w:right w:val="none" w:sz="0" w:space="0" w:color="auto"/>
                  </w:divBdr>
                  <w:divsChild>
                    <w:div w:id="790786742">
                      <w:marLeft w:val="0"/>
                      <w:marRight w:val="0"/>
                      <w:marTop w:val="0"/>
                      <w:marBottom w:val="0"/>
                      <w:divBdr>
                        <w:top w:val="none" w:sz="0" w:space="0" w:color="auto"/>
                        <w:left w:val="none" w:sz="0" w:space="0" w:color="auto"/>
                        <w:bottom w:val="none" w:sz="0" w:space="0" w:color="auto"/>
                        <w:right w:val="none" w:sz="0" w:space="0" w:color="auto"/>
                      </w:divBdr>
                    </w:div>
                  </w:divsChild>
                </w:div>
                <w:div w:id="1033727534">
                  <w:marLeft w:val="0"/>
                  <w:marRight w:val="0"/>
                  <w:marTop w:val="0"/>
                  <w:marBottom w:val="0"/>
                  <w:divBdr>
                    <w:top w:val="none" w:sz="0" w:space="0" w:color="auto"/>
                    <w:left w:val="none" w:sz="0" w:space="0" w:color="auto"/>
                    <w:bottom w:val="none" w:sz="0" w:space="0" w:color="auto"/>
                    <w:right w:val="none" w:sz="0" w:space="0" w:color="auto"/>
                  </w:divBdr>
                  <w:divsChild>
                    <w:div w:id="65802497">
                      <w:marLeft w:val="0"/>
                      <w:marRight w:val="0"/>
                      <w:marTop w:val="0"/>
                      <w:marBottom w:val="0"/>
                      <w:divBdr>
                        <w:top w:val="none" w:sz="0" w:space="0" w:color="auto"/>
                        <w:left w:val="none" w:sz="0" w:space="0" w:color="auto"/>
                        <w:bottom w:val="none" w:sz="0" w:space="0" w:color="auto"/>
                        <w:right w:val="none" w:sz="0" w:space="0" w:color="auto"/>
                      </w:divBdr>
                    </w:div>
                    <w:div w:id="1781796839">
                      <w:marLeft w:val="0"/>
                      <w:marRight w:val="0"/>
                      <w:marTop w:val="0"/>
                      <w:marBottom w:val="0"/>
                      <w:divBdr>
                        <w:top w:val="none" w:sz="0" w:space="0" w:color="auto"/>
                        <w:left w:val="none" w:sz="0" w:space="0" w:color="auto"/>
                        <w:bottom w:val="none" w:sz="0" w:space="0" w:color="auto"/>
                        <w:right w:val="none" w:sz="0" w:space="0" w:color="auto"/>
                      </w:divBdr>
                    </w:div>
                    <w:div w:id="617295390">
                      <w:marLeft w:val="0"/>
                      <w:marRight w:val="0"/>
                      <w:marTop w:val="0"/>
                      <w:marBottom w:val="0"/>
                      <w:divBdr>
                        <w:top w:val="none" w:sz="0" w:space="0" w:color="auto"/>
                        <w:left w:val="none" w:sz="0" w:space="0" w:color="auto"/>
                        <w:bottom w:val="none" w:sz="0" w:space="0" w:color="auto"/>
                        <w:right w:val="none" w:sz="0" w:space="0" w:color="auto"/>
                      </w:divBdr>
                    </w:div>
                  </w:divsChild>
                </w:div>
                <w:div w:id="546602449">
                  <w:marLeft w:val="0"/>
                  <w:marRight w:val="0"/>
                  <w:marTop w:val="0"/>
                  <w:marBottom w:val="0"/>
                  <w:divBdr>
                    <w:top w:val="none" w:sz="0" w:space="0" w:color="auto"/>
                    <w:left w:val="none" w:sz="0" w:space="0" w:color="auto"/>
                    <w:bottom w:val="none" w:sz="0" w:space="0" w:color="auto"/>
                    <w:right w:val="none" w:sz="0" w:space="0" w:color="auto"/>
                  </w:divBdr>
                  <w:divsChild>
                    <w:div w:id="298582244">
                      <w:marLeft w:val="0"/>
                      <w:marRight w:val="0"/>
                      <w:marTop w:val="0"/>
                      <w:marBottom w:val="0"/>
                      <w:divBdr>
                        <w:top w:val="none" w:sz="0" w:space="0" w:color="auto"/>
                        <w:left w:val="none" w:sz="0" w:space="0" w:color="auto"/>
                        <w:bottom w:val="none" w:sz="0" w:space="0" w:color="auto"/>
                        <w:right w:val="none" w:sz="0" w:space="0" w:color="auto"/>
                      </w:divBdr>
                    </w:div>
                  </w:divsChild>
                </w:div>
                <w:div w:id="1911309819">
                  <w:marLeft w:val="0"/>
                  <w:marRight w:val="0"/>
                  <w:marTop w:val="0"/>
                  <w:marBottom w:val="0"/>
                  <w:divBdr>
                    <w:top w:val="none" w:sz="0" w:space="0" w:color="auto"/>
                    <w:left w:val="none" w:sz="0" w:space="0" w:color="auto"/>
                    <w:bottom w:val="none" w:sz="0" w:space="0" w:color="auto"/>
                    <w:right w:val="none" w:sz="0" w:space="0" w:color="auto"/>
                  </w:divBdr>
                  <w:divsChild>
                    <w:div w:id="1649823239">
                      <w:marLeft w:val="0"/>
                      <w:marRight w:val="0"/>
                      <w:marTop w:val="0"/>
                      <w:marBottom w:val="0"/>
                      <w:divBdr>
                        <w:top w:val="none" w:sz="0" w:space="0" w:color="auto"/>
                        <w:left w:val="none" w:sz="0" w:space="0" w:color="auto"/>
                        <w:bottom w:val="none" w:sz="0" w:space="0" w:color="auto"/>
                        <w:right w:val="none" w:sz="0" w:space="0" w:color="auto"/>
                      </w:divBdr>
                    </w:div>
                    <w:div w:id="174423125">
                      <w:marLeft w:val="0"/>
                      <w:marRight w:val="0"/>
                      <w:marTop w:val="0"/>
                      <w:marBottom w:val="0"/>
                      <w:divBdr>
                        <w:top w:val="none" w:sz="0" w:space="0" w:color="auto"/>
                        <w:left w:val="none" w:sz="0" w:space="0" w:color="auto"/>
                        <w:bottom w:val="none" w:sz="0" w:space="0" w:color="auto"/>
                        <w:right w:val="none" w:sz="0" w:space="0" w:color="auto"/>
                      </w:divBdr>
                    </w:div>
                  </w:divsChild>
                </w:div>
                <w:div w:id="805513793">
                  <w:marLeft w:val="0"/>
                  <w:marRight w:val="0"/>
                  <w:marTop w:val="0"/>
                  <w:marBottom w:val="0"/>
                  <w:divBdr>
                    <w:top w:val="none" w:sz="0" w:space="0" w:color="auto"/>
                    <w:left w:val="none" w:sz="0" w:space="0" w:color="auto"/>
                    <w:bottom w:val="none" w:sz="0" w:space="0" w:color="auto"/>
                    <w:right w:val="none" w:sz="0" w:space="0" w:color="auto"/>
                  </w:divBdr>
                  <w:divsChild>
                    <w:div w:id="1282960043">
                      <w:marLeft w:val="0"/>
                      <w:marRight w:val="0"/>
                      <w:marTop w:val="0"/>
                      <w:marBottom w:val="0"/>
                      <w:divBdr>
                        <w:top w:val="none" w:sz="0" w:space="0" w:color="auto"/>
                        <w:left w:val="none" w:sz="0" w:space="0" w:color="auto"/>
                        <w:bottom w:val="none" w:sz="0" w:space="0" w:color="auto"/>
                        <w:right w:val="none" w:sz="0" w:space="0" w:color="auto"/>
                      </w:divBdr>
                    </w:div>
                    <w:div w:id="1327586070">
                      <w:marLeft w:val="0"/>
                      <w:marRight w:val="0"/>
                      <w:marTop w:val="0"/>
                      <w:marBottom w:val="0"/>
                      <w:divBdr>
                        <w:top w:val="none" w:sz="0" w:space="0" w:color="auto"/>
                        <w:left w:val="none" w:sz="0" w:space="0" w:color="auto"/>
                        <w:bottom w:val="none" w:sz="0" w:space="0" w:color="auto"/>
                        <w:right w:val="none" w:sz="0" w:space="0" w:color="auto"/>
                      </w:divBdr>
                    </w:div>
                    <w:div w:id="2138404703">
                      <w:marLeft w:val="0"/>
                      <w:marRight w:val="0"/>
                      <w:marTop w:val="0"/>
                      <w:marBottom w:val="0"/>
                      <w:divBdr>
                        <w:top w:val="none" w:sz="0" w:space="0" w:color="auto"/>
                        <w:left w:val="none" w:sz="0" w:space="0" w:color="auto"/>
                        <w:bottom w:val="none" w:sz="0" w:space="0" w:color="auto"/>
                        <w:right w:val="none" w:sz="0" w:space="0" w:color="auto"/>
                      </w:divBdr>
                    </w:div>
                  </w:divsChild>
                </w:div>
                <w:div w:id="1863854326">
                  <w:marLeft w:val="0"/>
                  <w:marRight w:val="0"/>
                  <w:marTop w:val="0"/>
                  <w:marBottom w:val="0"/>
                  <w:divBdr>
                    <w:top w:val="none" w:sz="0" w:space="0" w:color="auto"/>
                    <w:left w:val="none" w:sz="0" w:space="0" w:color="auto"/>
                    <w:bottom w:val="none" w:sz="0" w:space="0" w:color="auto"/>
                    <w:right w:val="none" w:sz="0" w:space="0" w:color="auto"/>
                  </w:divBdr>
                  <w:divsChild>
                    <w:div w:id="350684393">
                      <w:marLeft w:val="0"/>
                      <w:marRight w:val="0"/>
                      <w:marTop w:val="0"/>
                      <w:marBottom w:val="0"/>
                      <w:divBdr>
                        <w:top w:val="none" w:sz="0" w:space="0" w:color="auto"/>
                        <w:left w:val="none" w:sz="0" w:space="0" w:color="auto"/>
                        <w:bottom w:val="none" w:sz="0" w:space="0" w:color="auto"/>
                        <w:right w:val="none" w:sz="0" w:space="0" w:color="auto"/>
                      </w:divBdr>
                    </w:div>
                  </w:divsChild>
                </w:div>
                <w:div w:id="743143311">
                  <w:marLeft w:val="0"/>
                  <w:marRight w:val="0"/>
                  <w:marTop w:val="0"/>
                  <w:marBottom w:val="0"/>
                  <w:divBdr>
                    <w:top w:val="none" w:sz="0" w:space="0" w:color="auto"/>
                    <w:left w:val="none" w:sz="0" w:space="0" w:color="auto"/>
                    <w:bottom w:val="none" w:sz="0" w:space="0" w:color="auto"/>
                    <w:right w:val="none" w:sz="0" w:space="0" w:color="auto"/>
                  </w:divBdr>
                  <w:divsChild>
                    <w:div w:id="2026251467">
                      <w:marLeft w:val="0"/>
                      <w:marRight w:val="0"/>
                      <w:marTop w:val="0"/>
                      <w:marBottom w:val="0"/>
                      <w:divBdr>
                        <w:top w:val="none" w:sz="0" w:space="0" w:color="auto"/>
                        <w:left w:val="none" w:sz="0" w:space="0" w:color="auto"/>
                        <w:bottom w:val="none" w:sz="0" w:space="0" w:color="auto"/>
                        <w:right w:val="none" w:sz="0" w:space="0" w:color="auto"/>
                      </w:divBdr>
                    </w:div>
                    <w:div w:id="607082977">
                      <w:marLeft w:val="0"/>
                      <w:marRight w:val="0"/>
                      <w:marTop w:val="0"/>
                      <w:marBottom w:val="0"/>
                      <w:divBdr>
                        <w:top w:val="none" w:sz="0" w:space="0" w:color="auto"/>
                        <w:left w:val="none" w:sz="0" w:space="0" w:color="auto"/>
                        <w:bottom w:val="none" w:sz="0" w:space="0" w:color="auto"/>
                        <w:right w:val="none" w:sz="0" w:space="0" w:color="auto"/>
                      </w:divBdr>
                    </w:div>
                  </w:divsChild>
                </w:div>
                <w:div w:id="1451821939">
                  <w:marLeft w:val="0"/>
                  <w:marRight w:val="0"/>
                  <w:marTop w:val="0"/>
                  <w:marBottom w:val="0"/>
                  <w:divBdr>
                    <w:top w:val="none" w:sz="0" w:space="0" w:color="auto"/>
                    <w:left w:val="none" w:sz="0" w:space="0" w:color="auto"/>
                    <w:bottom w:val="none" w:sz="0" w:space="0" w:color="auto"/>
                    <w:right w:val="none" w:sz="0" w:space="0" w:color="auto"/>
                  </w:divBdr>
                  <w:divsChild>
                    <w:div w:id="1271939607">
                      <w:marLeft w:val="0"/>
                      <w:marRight w:val="0"/>
                      <w:marTop w:val="0"/>
                      <w:marBottom w:val="0"/>
                      <w:divBdr>
                        <w:top w:val="none" w:sz="0" w:space="0" w:color="auto"/>
                        <w:left w:val="none" w:sz="0" w:space="0" w:color="auto"/>
                        <w:bottom w:val="none" w:sz="0" w:space="0" w:color="auto"/>
                        <w:right w:val="none" w:sz="0" w:space="0" w:color="auto"/>
                      </w:divBdr>
                    </w:div>
                    <w:div w:id="60950819">
                      <w:marLeft w:val="0"/>
                      <w:marRight w:val="0"/>
                      <w:marTop w:val="0"/>
                      <w:marBottom w:val="0"/>
                      <w:divBdr>
                        <w:top w:val="none" w:sz="0" w:space="0" w:color="auto"/>
                        <w:left w:val="none" w:sz="0" w:space="0" w:color="auto"/>
                        <w:bottom w:val="none" w:sz="0" w:space="0" w:color="auto"/>
                        <w:right w:val="none" w:sz="0" w:space="0" w:color="auto"/>
                      </w:divBdr>
                    </w:div>
                    <w:div w:id="77873506">
                      <w:marLeft w:val="0"/>
                      <w:marRight w:val="0"/>
                      <w:marTop w:val="0"/>
                      <w:marBottom w:val="0"/>
                      <w:divBdr>
                        <w:top w:val="none" w:sz="0" w:space="0" w:color="auto"/>
                        <w:left w:val="none" w:sz="0" w:space="0" w:color="auto"/>
                        <w:bottom w:val="none" w:sz="0" w:space="0" w:color="auto"/>
                        <w:right w:val="none" w:sz="0" w:space="0" w:color="auto"/>
                      </w:divBdr>
                    </w:div>
                    <w:div w:id="1456371105">
                      <w:marLeft w:val="0"/>
                      <w:marRight w:val="0"/>
                      <w:marTop w:val="0"/>
                      <w:marBottom w:val="0"/>
                      <w:divBdr>
                        <w:top w:val="none" w:sz="0" w:space="0" w:color="auto"/>
                        <w:left w:val="none" w:sz="0" w:space="0" w:color="auto"/>
                        <w:bottom w:val="none" w:sz="0" w:space="0" w:color="auto"/>
                        <w:right w:val="none" w:sz="0" w:space="0" w:color="auto"/>
                      </w:divBdr>
                    </w:div>
                  </w:divsChild>
                </w:div>
                <w:div w:id="1935477342">
                  <w:marLeft w:val="0"/>
                  <w:marRight w:val="0"/>
                  <w:marTop w:val="0"/>
                  <w:marBottom w:val="0"/>
                  <w:divBdr>
                    <w:top w:val="none" w:sz="0" w:space="0" w:color="auto"/>
                    <w:left w:val="none" w:sz="0" w:space="0" w:color="auto"/>
                    <w:bottom w:val="none" w:sz="0" w:space="0" w:color="auto"/>
                    <w:right w:val="none" w:sz="0" w:space="0" w:color="auto"/>
                  </w:divBdr>
                  <w:divsChild>
                    <w:div w:id="1163933651">
                      <w:marLeft w:val="0"/>
                      <w:marRight w:val="0"/>
                      <w:marTop w:val="0"/>
                      <w:marBottom w:val="0"/>
                      <w:divBdr>
                        <w:top w:val="none" w:sz="0" w:space="0" w:color="auto"/>
                        <w:left w:val="none" w:sz="0" w:space="0" w:color="auto"/>
                        <w:bottom w:val="none" w:sz="0" w:space="0" w:color="auto"/>
                        <w:right w:val="none" w:sz="0" w:space="0" w:color="auto"/>
                      </w:divBdr>
                    </w:div>
                    <w:div w:id="749084620">
                      <w:marLeft w:val="0"/>
                      <w:marRight w:val="0"/>
                      <w:marTop w:val="0"/>
                      <w:marBottom w:val="0"/>
                      <w:divBdr>
                        <w:top w:val="none" w:sz="0" w:space="0" w:color="auto"/>
                        <w:left w:val="none" w:sz="0" w:space="0" w:color="auto"/>
                        <w:bottom w:val="none" w:sz="0" w:space="0" w:color="auto"/>
                        <w:right w:val="none" w:sz="0" w:space="0" w:color="auto"/>
                      </w:divBdr>
                    </w:div>
                    <w:div w:id="1669820825">
                      <w:marLeft w:val="0"/>
                      <w:marRight w:val="0"/>
                      <w:marTop w:val="0"/>
                      <w:marBottom w:val="0"/>
                      <w:divBdr>
                        <w:top w:val="none" w:sz="0" w:space="0" w:color="auto"/>
                        <w:left w:val="none" w:sz="0" w:space="0" w:color="auto"/>
                        <w:bottom w:val="none" w:sz="0" w:space="0" w:color="auto"/>
                        <w:right w:val="none" w:sz="0" w:space="0" w:color="auto"/>
                      </w:divBdr>
                    </w:div>
                    <w:div w:id="661741735">
                      <w:marLeft w:val="0"/>
                      <w:marRight w:val="0"/>
                      <w:marTop w:val="0"/>
                      <w:marBottom w:val="0"/>
                      <w:divBdr>
                        <w:top w:val="none" w:sz="0" w:space="0" w:color="auto"/>
                        <w:left w:val="none" w:sz="0" w:space="0" w:color="auto"/>
                        <w:bottom w:val="none" w:sz="0" w:space="0" w:color="auto"/>
                        <w:right w:val="none" w:sz="0" w:space="0" w:color="auto"/>
                      </w:divBdr>
                    </w:div>
                    <w:div w:id="167718507">
                      <w:marLeft w:val="0"/>
                      <w:marRight w:val="0"/>
                      <w:marTop w:val="0"/>
                      <w:marBottom w:val="0"/>
                      <w:divBdr>
                        <w:top w:val="none" w:sz="0" w:space="0" w:color="auto"/>
                        <w:left w:val="none" w:sz="0" w:space="0" w:color="auto"/>
                        <w:bottom w:val="none" w:sz="0" w:space="0" w:color="auto"/>
                        <w:right w:val="none" w:sz="0" w:space="0" w:color="auto"/>
                      </w:divBdr>
                    </w:div>
                    <w:div w:id="1692755095">
                      <w:marLeft w:val="0"/>
                      <w:marRight w:val="0"/>
                      <w:marTop w:val="0"/>
                      <w:marBottom w:val="0"/>
                      <w:divBdr>
                        <w:top w:val="none" w:sz="0" w:space="0" w:color="auto"/>
                        <w:left w:val="none" w:sz="0" w:space="0" w:color="auto"/>
                        <w:bottom w:val="none" w:sz="0" w:space="0" w:color="auto"/>
                        <w:right w:val="none" w:sz="0" w:space="0" w:color="auto"/>
                      </w:divBdr>
                    </w:div>
                    <w:div w:id="609043679">
                      <w:marLeft w:val="0"/>
                      <w:marRight w:val="0"/>
                      <w:marTop w:val="0"/>
                      <w:marBottom w:val="0"/>
                      <w:divBdr>
                        <w:top w:val="none" w:sz="0" w:space="0" w:color="auto"/>
                        <w:left w:val="none" w:sz="0" w:space="0" w:color="auto"/>
                        <w:bottom w:val="none" w:sz="0" w:space="0" w:color="auto"/>
                        <w:right w:val="none" w:sz="0" w:space="0" w:color="auto"/>
                      </w:divBdr>
                    </w:div>
                    <w:div w:id="1156413141">
                      <w:marLeft w:val="0"/>
                      <w:marRight w:val="0"/>
                      <w:marTop w:val="0"/>
                      <w:marBottom w:val="0"/>
                      <w:divBdr>
                        <w:top w:val="none" w:sz="0" w:space="0" w:color="auto"/>
                        <w:left w:val="none" w:sz="0" w:space="0" w:color="auto"/>
                        <w:bottom w:val="none" w:sz="0" w:space="0" w:color="auto"/>
                        <w:right w:val="none" w:sz="0" w:space="0" w:color="auto"/>
                      </w:divBdr>
                    </w:div>
                  </w:divsChild>
                </w:div>
                <w:div w:id="1487278200">
                  <w:marLeft w:val="0"/>
                  <w:marRight w:val="0"/>
                  <w:marTop w:val="0"/>
                  <w:marBottom w:val="0"/>
                  <w:divBdr>
                    <w:top w:val="none" w:sz="0" w:space="0" w:color="auto"/>
                    <w:left w:val="none" w:sz="0" w:space="0" w:color="auto"/>
                    <w:bottom w:val="none" w:sz="0" w:space="0" w:color="auto"/>
                    <w:right w:val="none" w:sz="0" w:space="0" w:color="auto"/>
                  </w:divBdr>
                  <w:divsChild>
                    <w:div w:id="1212352248">
                      <w:marLeft w:val="0"/>
                      <w:marRight w:val="0"/>
                      <w:marTop w:val="0"/>
                      <w:marBottom w:val="0"/>
                      <w:divBdr>
                        <w:top w:val="none" w:sz="0" w:space="0" w:color="auto"/>
                        <w:left w:val="none" w:sz="0" w:space="0" w:color="auto"/>
                        <w:bottom w:val="none" w:sz="0" w:space="0" w:color="auto"/>
                        <w:right w:val="none" w:sz="0" w:space="0" w:color="auto"/>
                      </w:divBdr>
                    </w:div>
                  </w:divsChild>
                </w:div>
                <w:div w:id="465198058">
                  <w:marLeft w:val="0"/>
                  <w:marRight w:val="0"/>
                  <w:marTop w:val="0"/>
                  <w:marBottom w:val="0"/>
                  <w:divBdr>
                    <w:top w:val="none" w:sz="0" w:space="0" w:color="auto"/>
                    <w:left w:val="none" w:sz="0" w:space="0" w:color="auto"/>
                    <w:bottom w:val="none" w:sz="0" w:space="0" w:color="auto"/>
                    <w:right w:val="none" w:sz="0" w:space="0" w:color="auto"/>
                  </w:divBdr>
                  <w:divsChild>
                    <w:div w:id="1708681981">
                      <w:marLeft w:val="0"/>
                      <w:marRight w:val="0"/>
                      <w:marTop w:val="0"/>
                      <w:marBottom w:val="0"/>
                      <w:divBdr>
                        <w:top w:val="none" w:sz="0" w:space="0" w:color="auto"/>
                        <w:left w:val="none" w:sz="0" w:space="0" w:color="auto"/>
                        <w:bottom w:val="none" w:sz="0" w:space="0" w:color="auto"/>
                        <w:right w:val="none" w:sz="0" w:space="0" w:color="auto"/>
                      </w:divBdr>
                    </w:div>
                  </w:divsChild>
                </w:div>
                <w:div w:id="1350178351">
                  <w:marLeft w:val="0"/>
                  <w:marRight w:val="0"/>
                  <w:marTop w:val="0"/>
                  <w:marBottom w:val="0"/>
                  <w:divBdr>
                    <w:top w:val="none" w:sz="0" w:space="0" w:color="auto"/>
                    <w:left w:val="none" w:sz="0" w:space="0" w:color="auto"/>
                    <w:bottom w:val="none" w:sz="0" w:space="0" w:color="auto"/>
                    <w:right w:val="none" w:sz="0" w:space="0" w:color="auto"/>
                  </w:divBdr>
                  <w:divsChild>
                    <w:div w:id="1086727297">
                      <w:marLeft w:val="0"/>
                      <w:marRight w:val="0"/>
                      <w:marTop w:val="0"/>
                      <w:marBottom w:val="0"/>
                      <w:divBdr>
                        <w:top w:val="none" w:sz="0" w:space="0" w:color="auto"/>
                        <w:left w:val="none" w:sz="0" w:space="0" w:color="auto"/>
                        <w:bottom w:val="none" w:sz="0" w:space="0" w:color="auto"/>
                        <w:right w:val="none" w:sz="0" w:space="0" w:color="auto"/>
                      </w:divBdr>
                    </w:div>
                    <w:div w:id="83961154">
                      <w:marLeft w:val="0"/>
                      <w:marRight w:val="0"/>
                      <w:marTop w:val="0"/>
                      <w:marBottom w:val="0"/>
                      <w:divBdr>
                        <w:top w:val="none" w:sz="0" w:space="0" w:color="auto"/>
                        <w:left w:val="none" w:sz="0" w:space="0" w:color="auto"/>
                        <w:bottom w:val="none" w:sz="0" w:space="0" w:color="auto"/>
                        <w:right w:val="none" w:sz="0" w:space="0" w:color="auto"/>
                      </w:divBdr>
                    </w:div>
                    <w:div w:id="1774786149">
                      <w:marLeft w:val="0"/>
                      <w:marRight w:val="0"/>
                      <w:marTop w:val="0"/>
                      <w:marBottom w:val="0"/>
                      <w:divBdr>
                        <w:top w:val="none" w:sz="0" w:space="0" w:color="auto"/>
                        <w:left w:val="none" w:sz="0" w:space="0" w:color="auto"/>
                        <w:bottom w:val="none" w:sz="0" w:space="0" w:color="auto"/>
                        <w:right w:val="none" w:sz="0" w:space="0" w:color="auto"/>
                      </w:divBdr>
                    </w:div>
                    <w:div w:id="770198046">
                      <w:marLeft w:val="0"/>
                      <w:marRight w:val="0"/>
                      <w:marTop w:val="0"/>
                      <w:marBottom w:val="0"/>
                      <w:divBdr>
                        <w:top w:val="none" w:sz="0" w:space="0" w:color="auto"/>
                        <w:left w:val="none" w:sz="0" w:space="0" w:color="auto"/>
                        <w:bottom w:val="none" w:sz="0" w:space="0" w:color="auto"/>
                        <w:right w:val="none" w:sz="0" w:space="0" w:color="auto"/>
                      </w:divBdr>
                    </w:div>
                    <w:div w:id="197861477">
                      <w:marLeft w:val="0"/>
                      <w:marRight w:val="0"/>
                      <w:marTop w:val="0"/>
                      <w:marBottom w:val="0"/>
                      <w:divBdr>
                        <w:top w:val="none" w:sz="0" w:space="0" w:color="auto"/>
                        <w:left w:val="none" w:sz="0" w:space="0" w:color="auto"/>
                        <w:bottom w:val="none" w:sz="0" w:space="0" w:color="auto"/>
                        <w:right w:val="none" w:sz="0" w:space="0" w:color="auto"/>
                      </w:divBdr>
                    </w:div>
                  </w:divsChild>
                </w:div>
                <w:div w:id="1060858164">
                  <w:marLeft w:val="0"/>
                  <w:marRight w:val="0"/>
                  <w:marTop w:val="0"/>
                  <w:marBottom w:val="0"/>
                  <w:divBdr>
                    <w:top w:val="none" w:sz="0" w:space="0" w:color="auto"/>
                    <w:left w:val="none" w:sz="0" w:space="0" w:color="auto"/>
                    <w:bottom w:val="none" w:sz="0" w:space="0" w:color="auto"/>
                    <w:right w:val="none" w:sz="0" w:space="0" w:color="auto"/>
                  </w:divBdr>
                  <w:divsChild>
                    <w:div w:id="703677733">
                      <w:marLeft w:val="0"/>
                      <w:marRight w:val="0"/>
                      <w:marTop w:val="0"/>
                      <w:marBottom w:val="0"/>
                      <w:divBdr>
                        <w:top w:val="none" w:sz="0" w:space="0" w:color="auto"/>
                        <w:left w:val="none" w:sz="0" w:space="0" w:color="auto"/>
                        <w:bottom w:val="none" w:sz="0" w:space="0" w:color="auto"/>
                        <w:right w:val="none" w:sz="0" w:space="0" w:color="auto"/>
                      </w:divBdr>
                    </w:div>
                  </w:divsChild>
                </w:div>
                <w:div w:id="1028944262">
                  <w:marLeft w:val="0"/>
                  <w:marRight w:val="0"/>
                  <w:marTop w:val="0"/>
                  <w:marBottom w:val="0"/>
                  <w:divBdr>
                    <w:top w:val="none" w:sz="0" w:space="0" w:color="auto"/>
                    <w:left w:val="none" w:sz="0" w:space="0" w:color="auto"/>
                    <w:bottom w:val="none" w:sz="0" w:space="0" w:color="auto"/>
                    <w:right w:val="none" w:sz="0" w:space="0" w:color="auto"/>
                  </w:divBdr>
                  <w:divsChild>
                    <w:div w:id="604387363">
                      <w:marLeft w:val="0"/>
                      <w:marRight w:val="0"/>
                      <w:marTop w:val="0"/>
                      <w:marBottom w:val="0"/>
                      <w:divBdr>
                        <w:top w:val="none" w:sz="0" w:space="0" w:color="auto"/>
                        <w:left w:val="none" w:sz="0" w:space="0" w:color="auto"/>
                        <w:bottom w:val="none" w:sz="0" w:space="0" w:color="auto"/>
                        <w:right w:val="none" w:sz="0" w:space="0" w:color="auto"/>
                      </w:divBdr>
                    </w:div>
                  </w:divsChild>
                </w:div>
                <w:div w:id="31393310">
                  <w:marLeft w:val="0"/>
                  <w:marRight w:val="0"/>
                  <w:marTop w:val="0"/>
                  <w:marBottom w:val="0"/>
                  <w:divBdr>
                    <w:top w:val="none" w:sz="0" w:space="0" w:color="auto"/>
                    <w:left w:val="none" w:sz="0" w:space="0" w:color="auto"/>
                    <w:bottom w:val="none" w:sz="0" w:space="0" w:color="auto"/>
                    <w:right w:val="none" w:sz="0" w:space="0" w:color="auto"/>
                  </w:divBdr>
                  <w:divsChild>
                    <w:div w:id="1185441207">
                      <w:marLeft w:val="0"/>
                      <w:marRight w:val="0"/>
                      <w:marTop w:val="0"/>
                      <w:marBottom w:val="0"/>
                      <w:divBdr>
                        <w:top w:val="none" w:sz="0" w:space="0" w:color="auto"/>
                        <w:left w:val="none" w:sz="0" w:space="0" w:color="auto"/>
                        <w:bottom w:val="none" w:sz="0" w:space="0" w:color="auto"/>
                        <w:right w:val="none" w:sz="0" w:space="0" w:color="auto"/>
                      </w:divBdr>
                    </w:div>
                    <w:div w:id="1006788771">
                      <w:marLeft w:val="0"/>
                      <w:marRight w:val="0"/>
                      <w:marTop w:val="0"/>
                      <w:marBottom w:val="0"/>
                      <w:divBdr>
                        <w:top w:val="none" w:sz="0" w:space="0" w:color="auto"/>
                        <w:left w:val="none" w:sz="0" w:space="0" w:color="auto"/>
                        <w:bottom w:val="none" w:sz="0" w:space="0" w:color="auto"/>
                        <w:right w:val="none" w:sz="0" w:space="0" w:color="auto"/>
                      </w:divBdr>
                    </w:div>
                    <w:div w:id="2124882491">
                      <w:marLeft w:val="0"/>
                      <w:marRight w:val="0"/>
                      <w:marTop w:val="0"/>
                      <w:marBottom w:val="0"/>
                      <w:divBdr>
                        <w:top w:val="none" w:sz="0" w:space="0" w:color="auto"/>
                        <w:left w:val="none" w:sz="0" w:space="0" w:color="auto"/>
                        <w:bottom w:val="none" w:sz="0" w:space="0" w:color="auto"/>
                        <w:right w:val="none" w:sz="0" w:space="0" w:color="auto"/>
                      </w:divBdr>
                    </w:div>
                    <w:div w:id="1396515983">
                      <w:marLeft w:val="0"/>
                      <w:marRight w:val="0"/>
                      <w:marTop w:val="0"/>
                      <w:marBottom w:val="0"/>
                      <w:divBdr>
                        <w:top w:val="none" w:sz="0" w:space="0" w:color="auto"/>
                        <w:left w:val="none" w:sz="0" w:space="0" w:color="auto"/>
                        <w:bottom w:val="none" w:sz="0" w:space="0" w:color="auto"/>
                        <w:right w:val="none" w:sz="0" w:space="0" w:color="auto"/>
                      </w:divBdr>
                    </w:div>
                    <w:div w:id="526336431">
                      <w:marLeft w:val="0"/>
                      <w:marRight w:val="0"/>
                      <w:marTop w:val="0"/>
                      <w:marBottom w:val="0"/>
                      <w:divBdr>
                        <w:top w:val="none" w:sz="0" w:space="0" w:color="auto"/>
                        <w:left w:val="none" w:sz="0" w:space="0" w:color="auto"/>
                        <w:bottom w:val="none" w:sz="0" w:space="0" w:color="auto"/>
                        <w:right w:val="none" w:sz="0" w:space="0" w:color="auto"/>
                      </w:divBdr>
                    </w:div>
                  </w:divsChild>
                </w:div>
                <w:div w:id="608902253">
                  <w:marLeft w:val="0"/>
                  <w:marRight w:val="0"/>
                  <w:marTop w:val="0"/>
                  <w:marBottom w:val="0"/>
                  <w:divBdr>
                    <w:top w:val="none" w:sz="0" w:space="0" w:color="auto"/>
                    <w:left w:val="none" w:sz="0" w:space="0" w:color="auto"/>
                    <w:bottom w:val="none" w:sz="0" w:space="0" w:color="auto"/>
                    <w:right w:val="none" w:sz="0" w:space="0" w:color="auto"/>
                  </w:divBdr>
                  <w:divsChild>
                    <w:div w:id="963344378">
                      <w:marLeft w:val="0"/>
                      <w:marRight w:val="0"/>
                      <w:marTop w:val="0"/>
                      <w:marBottom w:val="0"/>
                      <w:divBdr>
                        <w:top w:val="none" w:sz="0" w:space="0" w:color="auto"/>
                        <w:left w:val="none" w:sz="0" w:space="0" w:color="auto"/>
                        <w:bottom w:val="none" w:sz="0" w:space="0" w:color="auto"/>
                        <w:right w:val="none" w:sz="0" w:space="0" w:color="auto"/>
                      </w:divBdr>
                    </w:div>
                    <w:div w:id="1777481001">
                      <w:marLeft w:val="0"/>
                      <w:marRight w:val="0"/>
                      <w:marTop w:val="0"/>
                      <w:marBottom w:val="0"/>
                      <w:divBdr>
                        <w:top w:val="none" w:sz="0" w:space="0" w:color="auto"/>
                        <w:left w:val="none" w:sz="0" w:space="0" w:color="auto"/>
                        <w:bottom w:val="none" w:sz="0" w:space="0" w:color="auto"/>
                        <w:right w:val="none" w:sz="0" w:space="0" w:color="auto"/>
                      </w:divBdr>
                    </w:div>
                    <w:div w:id="2125924391">
                      <w:marLeft w:val="0"/>
                      <w:marRight w:val="0"/>
                      <w:marTop w:val="0"/>
                      <w:marBottom w:val="0"/>
                      <w:divBdr>
                        <w:top w:val="none" w:sz="0" w:space="0" w:color="auto"/>
                        <w:left w:val="none" w:sz="0" w:space="0" w:color="auto"/>
                        <w:bottom w:val="none" w:sz="0" w:space="0" w:color="auto"/>
                        <w:right w:val="none" w:sz="0" w:space="0" w:color="auto"/>
                      </w:divBdr>
                    </w:div>
                    <w:div w:id="979382203">
                      <w:marLeft w:val="0"/>
                      <w:marRight w:val="0"/>
                      <w:marTop w:val="0"/>
                      <w:marBottom w:val="0"/>
                      <w:divBdr>
                        <w:top w:val="none" w:sz="0" w:space="0" w:color="auto"/>
                        <w:left w:val="none" w:sz="0" w:space="0" w:color="auto"/>
                        <w:bottom w:val="none" w:sz="0" w:space="0" w:color="auto"/>
                        <w:right w:val="none" w:sz="0" w:space="0" w:color="auto"/>
                      </w:divBdr>
                    </w:div>
                    <w:div w:id="615067018">
                      <w:marLeft w:val="0"/>
                      <w:marRight w:val="0"/>
                      <w:marTop w:val="0"/>
                      <w:marBottom w:val="0"/>
                      <w:divBdr>
                        <w:top w:val="none" w:sz="0" w:space="0" w:color="auto"/>
                        <w:left w:val="none" w:sz="0" w:space="0" w:color="auto"/>
                        <w:bottom w:val="none" w:sz="0" w:space="0" w:color="auto"/>
                        <w:right w:val="none" w:sz="0" w:space="0" w:color="auto"/>
                      </w:divBdr>
                    </w:div>
                    <w:div w:id="414978525">
                      <w:marLeft w:val="0"/>
                      <w:marRight w:val="0"/>
                      <w:marTop w:val="0"/>
                      <w:marBottom w:val="0"/>
                      <w:divBdr>
                        <w:top w:val="none" w:sz="0" w:space="0" w:color="auto"/>
                        <w:left w:val="none" w:sz="0" w:space="0" w:color="auto"/>
                        <w:bottom w:val="none" w:sz="0" w:space="0" w:color="auto"/>
                        <w:right w:val="none" w:sz="0" w:space="0" w:color="auto"/>
                      </w:divBdr>
                    </w:div>
                    <w:div w:id="1531841271">
                      <w:marLeft w:val="0"/>
                      <w:marRight w:val="0"/>
                      <w:marTop w:val="0"/>
                      <w:marBottom w:val="0"/>
                      <w:divBdr>
                        <w:top w:val="none" w:sz="0" w:space="0" w:color="auto"/>
                        <w:left w:val="none" w:sz="0" w:space="0" w:color="auto"/>
                        <w:bottom w:val="none" w:sz="0" w:space="0" w:color="auto"/>
                        <w:right w:val="none" w:sz="0" w:space="0" w:color="auto"/>
                      </w:divBdr>
                    </w:div>
                    <w:div w:id="532155795">
                      <w:marLeft w:val="0"/>
                      <w:marRight w:val="0"/>
                      <w:marTop w:val="0"/>
                      <w:marBottom w:val="0"/>
                      <w:divBdr>
                        <w:top w:val="none" w:sz="0" w:space="0" w:color="auto"/>
                        <w:left w:val="none" w:sz="0" w:space="0" w:color="auto"/>
                        <w:bottom w:val="none" w:sz="0" w:space="0" w:color="auto"/>
                        <w:right w:val="none" w:sz="0" w:space="0" w:color="auto"/>
                      </w:divBdr>
                    </w:div>
                    <w:div w:id="1146168125">
                      <w:marLeft w:val="0"/>
                      <w:marRight w:val="0"/>
                      <w:marTop w:val="0"/>
                      <w:marBottom w:val="0"/>
                      <w:divBdr>
                        <w:top w:val="none" w:sz="0" w:space="0" w:color="auto"/>
                        <w:left w:val="none" w:sz="0" w:space="0" w:color="auto"/>
                        <w:bottom w:val="none" w:sz="0" w:space="0" w:color="auto"/>
                        <w:right w:val="none" w:sz="0" w:space="0" w:color="auto"/>
                      </w:divBdr>
                    </w:div>
                    <w:div w:id="1654529216">
                      <w:marLeft w:val="0"/>
                      <w:marRight w:val="0"/>
                      <w:marTop w:val="0"/>
                      <w:marBottom w:val="0"/>
                      <w:divBdr>
                        <w:top w:val="none" w:sz="0" w:space="0" w:color="auto"/>
                        <w:left w:val="none" w:sz="0" w:space="0" w:color="auto"/>
                        <w:bottom w:val="none" w:sz="0" w:space="0" w:color="auto"/>
                        <w:right w:val="none" w:sz="0" w:space="0" w:color="auto"/>
                      </w:divBdr>
                    </w:div>
                    <w:div w:id="1932546858">
                      <w:marLeft w:val="0"/>
                      <w:marRight w:val="0"/>
                      <w:marTop w:val="0"/>
                      <w:marBottom w:val="0"/>
                      <w:divBdr>
                        <w:top w:val="none" w:sz="0" w:space="0" w:color="auto"/>
                        <w:left w:val="none" w:sz="0" w:space="0" w:color="auto"/>
                        <w:bottom w:val="none" w:sz="0" w:space="0" w:color="auto"/>
                        <w:right w:val="none" w:sz="0" w:space="0" w:color="auto"/>
                      </w:divBdr>
                    </w:div>
                  </w:divsChild>
                </w:div>
                <w:div w:id="256332022">
                  <w:marLeft w:val="0"/>
                  <w:marRight w:val="0"/>
                  <w:marTop w:val="0"/>
                  <w:marBottom w:val="0"/>
                  <w:divBdr>
                    <w:top w:val="none" w:sz="0" w:space="0" w:color="auto"/>
                    <w:left w:val="none" w:sz="0" w:space="0" w:color="auto"/>
                    <w:bottom w:val="none" w:sz="0" w:space="0" w:color="auto"/>
                    <w:right w:val="none" w:sz="0" w:space="0" w:color="auto"/>
                  </w:divBdr>
                  <w:divsChild>
                    <w:div w:id="281811760">
                      <w:marLeft w:val="0"/>
                      <w:marRight w:val="0"/>
                      <w:marTop w:val="0"/>
                      <w:marBottom w:val="0"/>
                      <w:divBdr>
                        <w:top w:val="none" w:sz="0" w:space="0" w:color="auto"/>
                        <w:left w:val="none" w:sz="0" w:space="0" w:color="auto"/>
                        <w:bottom w:val="none" w:sz="0" w:space="0" w:color="auto"/>
                        <w:right w:val="none" w:sz="0" w:space="0" w:color="auto"/>
                      </w:divBdr>
                    </w:div>
                  </w:divsChild>
                </w:div>
                <w:div w:id="658196685">
                  <w:marLeft w:val="0"/>
                  <w:marRight w:val="0"/>
                  <w:marTop w:val="0"/>
                  <w:marBottom w:val="0"/>
                  <w:divBdr>
                    <w:top w:val="none" w:sz="0" w:space="0" w:color="auto"/>
                    <w:left w:val="none" w:sz="0" w:space="0" w:color="auto"/>
                    <w:bottom w:val="none" w:sz="0" w:space="0" w:color="auto"/>
                    <w:right w:val="none" w:sz="0" w:space="0" w:color="auto"/>
                  </w:divBdr>
                  <w:divsChild>
                    <w:div w:id="253393299">
                      <w:marLeft w:val="0"/>
                      <w:marRight w:val="0"/>
                      <w:marTop w:val="0"/>
                      <w:marBottom w:val="0"/>
                      <w:divBdr>
                        <w:top w:val="none" w:sz="0" w:space="0" w:color="auto"/>
                        <w:left w:val="none" w:sz="0" w:space="0" w:color="auto"/>
                        <w:bottom w:val="none" w:sz="0" w:space="0" w:color="auto"/>
                        <w:right w:val="none" w:sz="0" w:space="0" w:color="auto"/>
                      </w:divBdr>
                    </w:div>
                  </w:divsChild>
                </w:div>
                <w:div w:id="517696380">
                  <w:marLeft w:val="0"/>
                  <w:marRight w:val="0"/>
                  <w:marTop w:val="0"/>
                  <w:marBottom w:val="0"/>
                  <w:divBdr>
                    <w:top w:val="none" w:sz="0" w:space="0" w:color="auto"/>
                    <w:left w:val="none" w:sz="0" w:space="0" w:color="auto"/>
                    <w:bottom w:val="none" w:sz="0" w:space="0" w:color="auto"/>
                    <w:right w:val="none" w:sz="0" w:space="0" w:color="auto"/>
                  </w:divBdr>
                  <w:divsChild>
                    <w:div w:id="162479276">
                      <w:marLeft w:val="0"/>
                      <w:marRight w:val="0"/>
                      <w:marTop w:val="0"/>
                      <w:marBottom w:val="0"/>
                      <w:divBdr>
                        <w:top w:val="none" w:sz="0" w:space="0" w:color="auto"/>
                        <w:left w:val="none" w:sz="0" w:space="0" w:color="auto"/>
                        <w:bottom w:val="none" w:sz="0" w:space="0" w:color="auto"/>
                        <w:right w:val="none" w:sz="0" w:space="0" w:color="auto"/>
                      </w:divBdr>
                    </w:div>
                    <w:div w:id="1039427494">
                      <w:marLeft w:val="0"/>
                      <w:marRight w:val="0"/>
                      <w:marTop w:val="0"/>
                      <w:marBottom w:val="0"/>
                      <w:divBdr>
                        <w:top w:val="none" w:sz="0" w:space="0" w:color="auto"/>
                        <w:left w:val="none" w:sz="0" w:space="0" w:color="auto"/>
                        <w:bottom w:val="none" w:sz="0" w:space="0" w:color="auto"/>
                        <w:right w:val="none" w:sz="0" w:space="0" w:color="auto"/>
                      </w:divBdr>
                    </w:div>
                    <w:div w:id="1895198860">
                      <w:marLeft w:val="0"/>
                      <w:marRight w:val="0"/>
                      <w:marTop w:val="0"/>
                      <w:marBottom w:val="0"/>
                      <w:divBdr>
                        <w:top w:val="none" w:sz="0" w:space="0" w:color="auto"/>
                        <w:left w:val="none" w:sz="0" w:space="0" w:color="auto"/>
                        <w:bottom w:val="none" w:sz="0" w:space="0" w:color="auto"/>
                        <w:right w:val="none" w:sz="0" w:space="0" w:color="auto"/>
                      </w:divBdr>
                    </w:div>
                    <w:div w:id="1118451043">
                      <w:marLeft w:val="0"/>
                      <w:marRight w:val="0"/>
                      <w:marTop w:val="0"/>
                      <w:marBottom w:val="0"/>
                      <w:divBdr>
                        <w:top w:val="none" w:sz="0" w:space="0" w:color="auto"/>
                        <w:left w:val="none" w:sz="0" w:space="0" w:color="auto"/>
                        <w:bottom w:val="none" w:sz="0" w:space="0" w:color="auto"/>
                        <w:right w:val="none" w:sz="0" w:space="0" w:color="auto"/>
                      </w:divBdr>
                    </w:div>
                    <w:div w:id="472061384">
                      <w:marLeft w:val="0"/>
                      <w:marRight w:val="0"/>
                      <w:marTop w:val="0"/>
                      <w:marBottom w:val="0"/>
                      <w:divBdr>
                        <w:top w:val="none" w:sz="0" w:space="0" w:color="auto"/>
                        <w:left w:val="none" w:sz="0" w:space="0" w:color="auto"/>
                        <w:bottom w:val="none" w:sz="0" w:space="0" w:color="auto"/>
                        <w:right w:val="none" w:sz="0" w:space="0" w:color="auto"/>
                      </w:divBdr>
                    </w:div>
                    <w:div w:id="605626165">
                      <w:marLeft w:val="0"/>
                      <w:marRight w:val="0"/>
                      <w:marTop w:val="0"/>
                      <w:marBottom w:val="0"/>
                      <w:divBdr>
                        <w:top w:val="none" w:sz="0" w:space="0" w:color="auto"/>
                        <w:left w:val="none" w:sz="0" w:space="0" w:color="auto"/>
                        <w:bottom w:val="none" w:sz="0" w:space="0" w:color="auto"/>
                        <w:right w:val="none" w:sz="0" w:space="0" w:color="auto"/>
                      </w:divBdr>
                    </w:div>
                    <w:div w:id="984315861">
                      <w:marLeft w:val="0"/>
                      <w:marRight w:val="0"/>
                      <w:marTop w:val="0"/>
                      <w:marBottom w:val="0"/>
                      <w:divBdr>
                        <w:top w:val="none" w:sz="0" w:space="0" w:color="auto"/>
                        <w:left w:val="none" w:sz="0" w:space="0" w:color="auto"/>
                        <w:bottom w:val="none" w:sz="0" w:space="0" w:color="auto"/>
                        <w:right w:val="none" w:sz="0" w:space="0" w:color="auto"/>
                      </w:divBdr>
                    </w:div>
                    <w:div w:id="1098868511">
                      <w:marLeft w:val="0"/>
                      <w:marRight w:val="0"/>
                      <w:marTop w:val="0"/>
                      <w:marBottom w:val="0"/>
                      <w:divBdr>
                        <w:top w:val="none" w:sz="0" w:space="0" w:color="auto"/>
                        <w:left w:val="none" w:sz="0" w:space="0" w:color="auto"/>
                        <w:bottom w:val="none" w:sz="0" w:space="0" w:color="auto"/>
                        <w:right w:val="none" w:sz="0" w:space="0" w:color="auto"/>
                      </w:divBdr>
                    </w:div>
                    <w:div w:id="819884282">
                      <w:marLeft w:val="0"/>
                      <w:marRight w:val="0"/>
                      <w:marTop w:val="0"/>
                      <w:marBottom w:val="0"/>
                      <w:divBdr>
                        <w:top w:val="none" w:sz="0" w:space="0" w:color="auto"/>
                        <w:left w:val="none" w:sz="0" w:space="0" w:color="auto"/>
                        <w:bottom w:val="none" w:sz="0" w:space="0" w:color="auto"/>
                        <w:right w:val="none" w:sz="0" w:space="0" w:color="auto"/>
                      </w:divBdr>
                    </w:div>
                    <w:div w:id="1668365930">
                      <w:marLeft w:val="0"/>
                      <w:marRight w:val="0"/>
                      <w:marTop w:val="0"/>
                      <w:marBottom w:val="0"/>
                      <w:divBdr>
                        <w:top w:val="none" w:sz="0" w:space="0" w:color="auto"/>
                        <w:left w:val="none" w:sz="0" w:space="0" w:color="auto"/>
                        <w:bottom w:val="none" w:sz="0" w:space="0" w:color="auto"/>
                        <w:right w:val="none" w:sz="0" w:space="0" w:color="auto"/>
                      </w:divBdr>
                    </w:div>
                    <w:div w:id="1901862875">
                      <w:marLeft w:val="0"/>
                      <w:marRight w:val="0"/>
                      <w:marTop w:val="0"/>
                      <w:marBottom w:val="0"/>
                      <w:divBdr>
                        <w:top w:val="none" w:sz="0" w:space="0" w:color="auto"/>
                        <w:left w:val="none" w:sz="0" w:space="0" w:color="auto"/>
                        <w:bottom w:val="none" w:sz="0" w:space="0" w:color="auto"/>
                        <w:right w:val="none" w:sz="0" w:space="0" w:color="auto"/>
                      </w:divBdr>
                    </w:div>
                  </w:divsChild>
                </w:div>
                <w:div w:id="687217481">
                  <w:marLeft w:val="0"/>
                  <w:marRight w:val="0"/>
                  <w:marTop w:val="0"/>
                  <w:marBottom w:val="0"/>
                  <w:divBdr>
                    <w:top w:val="none" w:sz="0" w:space="0" w:color="auto"/>
                    <w:left w:val="none" w:sz="0" w:space="0" w:color="auto"/>
                    <w:bottom w:val="none" w:sz="0" w:space="0" w:color="auto"/>
                    <w:right w:val="none" w:sz="0" w:space="0" w:color="auto"/>
                  </w:divBdr>
                  <w:divsChild>
                    <w:div w:id="599291156">
                      <w:marLeft w:val="0"/>
                      <w:marRight w:val="0"/>
                      <w:marTop w:val="0"/>
                      <w:marBottom w:val="0"/>
                      <w:divBdr>
                        <w:top w:val="none" w:sz="0" w:space="0" w:color="auto"/>
                        <w:left w:val="none" w:sz="0" w:space="0" w:color="auto"/>
                        <w:bottom w:val="none" w:sz="0" w:space="0" w:color="auto"/>
                        <w:right w:val="none" w:sz="0" w:space="0" w:color="auto"/>
                      </w:divBdr>
                    </w:div>
                  </w:divsChild>
                </w:div>
                <w:div w:id="1204905314">
                  <w:marLeft w:val="0"/>
                  <w:marRight w:val="0"/>
                  <w:marTop w:val="0"/>
                  <w:marBottom w:val="0"/>
                  <w:divBdr>
                    <w:top w:val="none" w:sz="0" w:space="0" w:color="auto"/>
                    <w:left w:val="none" w:sz="0" w:space="0" w:color="auto"/>
                    <w:bottom w:val="none" w:sz="0" w:space="0" w:color="auto"/>
                    <w:right w:val="none" w:sz="0" w:space="0" w:color="auto"/>
                  </w:divBdr>
                  <w:divsChild>
                    <w:div w:id="1280139770">
                      <w:marLeft w:val="0"/>
                      <w:marRight w:val="0"/>
                      <w:marTop w:val="0"/>
                      <w:marBottom w:val="0"/>
                      <w:divBdr>
                        <w:top w:val="none" w:sz="0" w:space="0" w:color="auto"/>
                        <w:left w:val="none" w:sz="0" w:space="0" w:color="auto"/>
                        <w:bottom w:val="none" w:sz="0" w:space="0" w:color="auto"/>
                        <w:right w:val="none" w:sz="0" w:space="0" w:color="auto"/>
                      </w:divBdr>
                    </w:div>
                  </w:divsChild>
                </w:div>
                <w:div w:id="1806963783">
                  <w:marLeft w:val="0"/>
                  <w:marRight w:val="0"/>
                  <w:marTop w:val="0"/>
                  <w:marBottom w:val="0"/>
                  <w:divBdr>
                    <w:top w:val="none" w:sz="0" w:space="0" w:color="auto"/>
                    <w:left w:val="none" w:sz="0" w:space="0" w:color="auto"/>
                    <w:bottom w:val="none" w:sz="0" w:space="0" w:color="auto"/>
                    <w:right w:val="none" w:sz="0" w:space="0" w:color="auto"/>
                  </w:divBdr>
                  <w:divsChild>
                    <w:div w:id="2133985360">
                      <w:marLeft w:val="0"/>
                      <w:marRight w:val="0"/>
                      <w:marTop w:val="0"/>
                      <w:marBottom w:val="0"/>
                      <w:divBdr>
                        <w:top w:val="none" w:sz="0" w:space="0" w:color="auto"/>
                        <w:left w:val="none" w:sz="0" w:space="0" w:color="auto"/>
                        <w:bottom w:val="none" w:sz="0" w:space="0" w:color="auto"/>
                        <w:right w:val="none" w:sz="0" w:space="0" w:color="auto"/>
                      </w:divBdr>
                    </w:div>
                    <w:div w:id="2044086613">
                      <w:marLeft w:val="0"/>
                      <w:marRight w:val="0"/>
                      <w:marTop w:val="0"/>
                      <w:marBottom w:val="0"/>
                      <w:divBdr>
                        <w:top w:val="none" w:sz="0" w:space="0" w:color="auto"/>
                        <w:left w:val="none" w:sz="0" w:space="0" w:color="auto"/>
                        <w:bottom w:val="none" w:sz="0" w:space="0" w:color="auto"/>
                        <w:right w:val="none" w:sz="0" w:space="0" w:color="auto"/>
                      </w:divBdr>
                    </w:div>
                    <w:div w:id="1725368367">
                      <w:marLeft w:val="0"/>
                      <w:marRight w:val="0"/>
                      <w:marTop w:val="0"/>
                      <w:marBottom w:val="0"/>
                      <w:divBdr>
                        <w:top w:val="none" w:sz="0" w:space="0" w:color="auto"/>
                        <w:left w:val="none" w:sz="0" w:space="0" w:color="auto"/>
                        <w:bottom w:val="none" w:sz="0" w:space="0" w:color="auto"/>
                        <w:right w:val="none" w:sz="0" w:space="0" w:color="auto"/>
                      </w:divBdr>
                    </w:div>
                    <w:div w:id="2067097645">
                      <w:marLeft w:val="0"/>
                      <w:marRight w:val="0"/>
                      <w:marTop w:val="0"/>
                      <w:marBottom w:val="0"/>
                      <w:divBdr>
                        <w:top w:val="none" w:sz="0" w:space="0" w:color="auto"/>
                        <w:left w:val="none" w:sz="0" w:space="0" w:color="auto"/>
                        <w:bottom w:val="none" w:sz="0" w:space="0" w:color="auto"/>
                        <w:right w:val="none" w:sz="0" w:space="0" w:color="auto"/>
                      </w:divBdr>
                    </w:div>
                    <w:div w:id="456988688">
                      <w:marLeft w:val="0"/>
                      <w:marRight w:val="0"/>
                      <w:marTop w:val="0"/>
                      <w:marBottom w:val="0"/>
                      <w:divBdr>
                        <w:top w:val="none" w:sz="0" w:space="0" w:color="auto"/>
                        <w:left w:val="none" w:sz="0" w:space="0" w:color="auto"/>
                        <w:bottom w:val="none" w:sz="0" w:space="0" w:color="auto"/>
                        <w:right w:val="none" w:sz="0" w:space="0" w:color="auto"/>
                      </w:divBdr>
                    </w:div>
                    <w:div w:id="995305207">
                      <w:marLeft w:val="0"/>
                      <w:marRight w:val="0"/>
                      <w:marTop w:val="0"/>
                      <w:marBottom w:val="0"/>
                      <w:divBdr>
                        <w:top w:val="none" w:sz="0" w:space="0" w:color="auto"/>
                        <w:left w:val="none" w:sz="0" w:space="0" w:color="auto"/>
                        <w:bottom w:val="none" w:sz="0" w:space="0" w:color="auto"/>
                        <w:right w:val="none" w:sz="0" w:space="0" w:color="auto"/>
                      </w:divBdr>
                    </w:div>
                  </w:divsChild>
                </w:div>
                <w:div w:id="628240491">
                  <w:marLeft w:val="0"/>
                  <w:marRight w:val="0"/>
                  <w:marTop w:val="0"/>
                  <w:marBottom w:val="0"/>
                  <w:divBdr>
                    <w:top w:val="none" w:sz="0" w:space="0" w:color="auto"/>
                    <w:left w:val="none" w:sz="0" w:space="0" w:color="auto"/>
                    <w:bottom w:val="none" w:sz="0" w:space="0" w:color="auto"/>
                    <w:right w:val="none" w:sz="0" w:space="0" w:color="auto"/>
                  </w:divBdr>
                  <w:divsChild>
                    <w:div w:id="54285918">
                      <w:marLeft w:val="0"/>
                      <w:marRight w:val="0"/>
                      <w:marTop w:val="0"/>
                      <w:marBottom w:val="0"/>
                      <w:divBdr>
                        <w:top w:val="none" w:sz="0" w:space="0" w:color="auto"/>
                        <w:left w:val="none" w:sz="0" w:space="0" w:color="auto"/>
                        <w:bottom w:val="none" w:sz="0" w:space="0" w:color="auto"/>
                        <w:right w:val="none" w:sz="0" w:space="0" w:color="auto"/>
                      </w:divBdr>
                    </w:div>
                    <w:div w:id="2045908412">
                      <w:marLeft w:val="0"/>
                      <w:marRight w:val="0"/>
                      <w:marTop w:val="0"/>
                      <w:marBottom w:val="0"/>
                      <w:divBdr>
                        <w:top w:val="none" w:sz="0" w:space="0" w:color="auto"/>
                        <w:left w:val="none" w:sz="0" w:space="0" w:color="auto"/>
                        <w:bottom w:val="none" w:sz="0" w:space="0" w:color="auto"/>
                        <w:right w:val="none" w:sz="0" w:space="0" w:color="auto"/>
                      </w:divBdr>
                    </w:div>
                    <w:div w:id="1287662996">
                      <w:marLeft w:val="0"/>
                      <w:marRight w:val="0"/>
                      <w:marTop w:val="0"/>
                      <w:marBottom w:val="0"/>
                      <w:divBdr>
                        <w:top w:val="none" w:sz="0" w:space="0" w:color="auto"/>
                        <w:left w:val="none" w:sz="0" w:space="0" w:color="auto"/>
                        <w:bottom w:val="none" w:sz="0" w:space="0" w:color="auto"/>
                        <w:right w:val="none" w:sz="0" w:space="0" w:color="auto"/>
                      </w:divBdr>
                    </w:div>
                    <w:div w:id="615722099">
                      <w:marLeft w:val="0"/>
                      <w:marRight w:val="0"/>
                      <w:marTop w:val="0"/>
                      <w:marBottom w:val="0"/>
                      <w:divBdr>
                        <w:top w:val="none" w:sz="0" w:space="0" w:color="auto"/>
                        <w:left w:val="none" w:sz="0" w:space="0" w:color="auto"/>
                        <w:bottom w:val="none" w:sz="0" w:space="0" w:color="auto"/>
                        <w:right w:val="none" w:sz="0" w:space="0" w:color="auto"/>
                      </w:divBdr>
                    </w:div>
                    <w:div w:id="1500271083">
                      <w:marLeft w:val="0"/>
                      <w:marRight w:val="0"/>
                      <w:marTop w:val="0"/>
                      <w:marBottom w:val="0"/>
                      <w:divBdr>
                        <w:top w:val="none" w:sz="0" w:space="0" w:color="auto"/>
                        <w:left w:val="none" w:sz="0" w:space="0" w:color="auto"/>
                        <w:bottom w:val="none" w:sz="0" w:space="0" w:color="auto"/>
                        <w:right w:val="none" w:sz="0" w:space="0" w:color="auto"/>
                      </w:divBdr>
                    </w:div>
                    <w:div w:id="970522755">
                      <w:marLeft w:val="0"/>
                      <w:marRight w:val="0"/>
                      <w:marTop w:val="0"/>
                      <w:marBottom w:val="0"/>
                      <w:divBdr>
                        <w:top w:val="none" w:sz="0" w:space="0" w:color="auto"/>
                        <w:left w:val="none" w:sz="0" w:space="0" w:color="auto"/>
                        <w:bottom w:val="none" w:sz="0" w:space="0" w:color="auto"/>
                        <w:right w:val="none" w:sz="0" w:space="0" w:color="auto"/>
                      </w:divBdr>
                    </w:div>
                  </w:divsChild>
                </w:div>
                <w:div w:id="1472822337">
                  <w:marLeft w:val="0"/>
                  <w:marRight w:val="0"/>
                  <w:marTop w:val="0"/>
                  <w:marBottom w:val="0"/>
                  <w:divBdr>
                    <w:top w:val="none" w:sz="0" w:space="0" w:color="auto"/>
                    <w:left w:val="none" w:sz="0" w:space="0" w:color="auto"/>
                    <w:bottom w:val="none" w:sz="0" w:space="0" w:color="auto"/>
                    <w:right w:val="none" w:sz="0" w:space="0" w:color="auto"/>
                  </w:divBdr>
                  <w:divsChild>
                    <w:div w:id="2095741329">
                      <w:marLeft w:val="0"/>
                      <w:marRight w:val="0"/>
                      <w:marTop w:val="0"/>
                      <w:marBottom w:val="0"/>
                      <w:divBdr>
                        <w:top w:val="none" w:sz="0" w:space="0" w:color="auto"/>
                        <w:left w:val="none" w:sz="0" w:space="0" w:color="auto"/>
                        <w:bottom w:val="none" w:sz="0" w:space="0" w:color="auto"/>
                        <w:right w:val="none" w:sz="0" w:space="0" w:color="auto"/>
                      </w:divBdr>
                    </w:div>
                  </w:divsChild>
                </w:div>
                <w:div w:id="1560944314">
                  <w:marLeft w:val="0"/>
                  <w:marRight w:val="0"/>
                  <w:marTop w:val="0"/>
                  <w:marBottom w:val="0"/>
                  <w:divBdr>
                    <w:top w:val="none" w:sz="0" w:space="0" w:color="auto"/>
                    <w:left w:val="none" w:sz="0" w:space="0" w:color="auto"/>
                    <w:bottom w:val="none" w:sz="0" w:space="0" w:color="auto"/>
                    <w:right w:val="none" w:sz="0" w:space="0" w:color="auto"/>
                  </w:divBdr>
                  <w:divsChild>
                    <w:div w:id="175177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10653">
          <w:marLeft w:val="0"/>
          <w:marRight w:val="0"/>
          <w:marTop w:val="0"/>
          <w:marBottom w:val="0"/>
          <w:divBdr>
            <w:top w:val="none" w:sz="0" w:space="0" w:color="auto"/>
            <w:left w:val="none" w:sz="0" w:space="0" w:color="auto"/>
            <w:bottom w:val="none" w:sz="0" w:space="0" w:color="auto"/>
            <w:right w:val="none" w:sz="0" w:space="0" w:color="auto"/>
          </w:divBdr>
        </w:div>
        <w:div w:id="283733952">
          <w:marLeft w:val="0"/>
          <w:marRight w:val="0"/>
          <w:marTop w:val="0"/>
          <w:marBottom w:val="0"/>
          <w:divBdr>
            <w:top w:val="none" w:sz="0" w:space="0" w:color="auto"/>
            <w:left w:val="none" w:sz="0" w:space="0" w:color="auto"/>
            <w:bottom w:val="none" w:sz="0" w:space="0" w:color="auto"/>
            <w:right w:val="none" w:sz="0" w:space="0" w:color="auto"/>
          </w:divBdr>
          <w:divsChild>
            <w:div w:id="1792819125">
              <w:marLeft w:val="-75"/>
              <w:marRight w:val="0"/>
              <w:marTop w:val="30"/>
              <w:marBottom w:val="30"/>
              <w:divBdr>
                <w:top w:val="none" w:sz="0" w:space="0" w:color="auto"/>
                <w:left w:val="none" w:sz="0" w:space="0" w:color="auto"/>
                <w:bottom w:val="none" w:sz="0" w:space="0" w:color="auto"/>
                <w:right w:val="none" w:sz="0" w:space="0" w:color="auto"/>
              </w:divBdr>
              <w:divsChild>
                <w:div w:id="1439252004">
                  <w:marLeft w:val="0"/>
                  <w:marRight w:val="0"/>
                  <w:marTop w:val="0"/>
                  <w:marBottom w:val="0"/>
                  <w:divBdr>
                    <w:top w:val="none" w:sz="0" w:space="0" w:color="auto"/>
                    <w:left w:val="none" w:sz="0" w:space="0" w:color="auto"/>
                    <w:bottom w:val="none" w:sz="0" w:space="0" w:color="auto"/>
                    <w:right w:val="none" w:sz="0" w:space="0" w:color="auto"/>
                  </w:divBdr>
                  <w:divsChild>
                    <w:div w:id="78910217">
                      <w:marLeft w:val="0"/>
                      <w:marRight w:val="0"/>
                      <w:marTop w:val="0"/>
                      <w:marBottom w:val="0"/>
                      <w:divBdr>
                        <w:top w:val="none" w:sz="0" w:space="0" w:color="auto"/>
                        <w:left w:val="none" w:sz="0" w:space="0" w:color="auto"/>
                        <w:bottom w:val="none" w:sz="0" w:space="0" w:color="auto"/>
                        <w:right w:val="none" w:sz="0" w:space="0" w:color="auto"/>
                      </w:divBdr>
                    </w:div>
                    <w:div w:id="1467701737">
                      <w:marLeft w:val="0"/>
                      <w:marRight w:val="0"/>
                      <w:marTop w:val="0"/>
                      <w:marBottom w:val="0"/>
                      <w:divBdr>
                        <w:top w:val="none" w:sz="0" w:space="0" w:color="auto"/>
                        <w:left w:val="none" w:sz="0" w:space="0" w:color="auto"/>
                        <w:bottom w:val="none" w:sz="0" w:space="0" w:color="auto"/>
                        <w:right w:val="none" w:sz="0" w:space="0" w:color="auto"/>
                      </w:divBdr>
                    </w:div>
                    <w:div w:id="1520848774">
                      <w:marLeft w:val="0"/>
                      <w:marRight w:val="0"/>
                      <w:marTop w:val="0"/>
                      <w:marBottom w:val="0"/>
                      <w:divBdr>
                        <w:top w:val="none" w:sz="0" w:space="0" w:color="auto"/>
                        <w:left w:val="none" w:sz="0" w:space="0" w:color="auto"/>
                        <w:bottom w:val="none" w:sz="0" w:space="0" w:color="auto"/>
                        <w:right w:val="none" w:sz="0" w:space="0" w:color="auto"/>
                      </w:divBdr>
                    </w:div>
                  </w:divsChild>
                </w:div>
                <w:div w:id="153693137">
                  <w:marLeft w:val="0"/>
                  <w:marRight w:val="0"/>
                  <w:marTop w:val="0"/>
                  <w:marBottom w:val="0"/>
                  <w:divBdr>
                    <w:top w:val="none" w:sz="0" w:space="0" w:color="auto"/>
                    <w:left w:val="none" w:sz="0" w:space="0" w:color="auto"/>
                    <w:bottom w:val="none" w:sz="0" w:space="0" w:color="auto"/>
                    <w:right w:val="none" w:sz="0" w:space="0" w:color="auto"/>
                  </w:divBdr>
                  <w:divsChild>
                    <w:div w:id="1998336154">
                      <w:marLeft w:val="0"/>
                      <w:marRight w:val="0"/>
                      <w:marTop w:val="0"/>
                      <w:marBottom w:val="0"/>
                      <w:divBdr>
                        <w:top w:val="none" w:sz="0" w:space="0" w:color="auto"/>
                        <w:left w:val="none" w:sz="0" w:space="0" w:color="auto"/>
                        <w:bottom w:val="none" w:sz="0" w:space="0" w:color="auto"/>
                        <w:right w:val="none" w:sz="0" w:space="0" w:color="auto"/>
                      </w:divBdr>
                    </w:div>
                    <w:div w:id="277562699">
                      <w:marLeft w:val="0"/>
                      <w:marRight w:val="0"/>
                      <w:marTop w:val="0"/>
                      <w:marBottom w:val="0"/>
                      <w:divBdr>
                        <w:top w:val="none" w:sz="0" w:space="0" w:color="auto"/>
                        <w:left w:val="none" w:sz="0" w:space="0" w:color="auto"/>
                        <w:bottom w:val="none" w:sz="0" w:space="0" w:color="auto"/>
                        <w:right w:val="none" w:sz="0" w:space="0" w:color="auto"/>
                      </w:divBdr>
                    </w:div>
                    <w:div w:id="2112119683">
                      <w:marLeft w:val="0"/>
                      <w:marRight w:val="0"/>
                      <w:marTop w:val="0"/>
                      <w:marBottom w:val="0"/>
                      <w:divBdr>
                        <w:top w:val="none" w:sz="0" w:space="0" w:color="auto"/>
                        <w:left w:val="none" w:sz="0" w:space="0" w:color="auto"/>
                        <w:bottom w:val="none" w:sz="0" w:space="0" w:color="auto"/>
                        <w:right w:val="none" w:sz="0" w:space="0" w:color="auto"/>
                      </w:divBdr>
                    </w:div>
                    <w:div w:id="1218739277">
                      <w:marLeft w:val="0"/>
                      <w:marRight w:val="0"/>
                      <w:marTop w:val="0"/>
                      <w:marBottom w:val="0"/>
                      <w:divBdr>
                        <w:top w:val="none" w:sz="0" w:space="0" w:color="auto"/>
                        <w:left w:val="none" w:sz="0" w:space="0" w:color="auto"/>
                        <w:bottom w:val="none" w:sz="0" w:space="0" w:color="auto"/>
                        <w:right w:val="none" w:sz="0" w:space="0" w:color="auto"/>
                      </w:divBdr>
                    </w:div>
                    <w:div w:id="1123042101">
                      <w:marLeft w:val="0"/>
                      <w:marRight w:val="0"/>
                      <w:marTop w:val="0"/>
                      <w:marBottom w:val="0"/>
                      <w:divBdr>
                        <w:top w:val="none" w:sz="0" w:space="0" w:color="auto"/>
                        <w:left w:val="none" w:sz="0" w:space="0" w:color="auto"/>
                        <w:bottom w:val="none" w:sz="0" w:space="0" w:color="auto"/>
                        <w:right w:val="none" w:sz="0" w:space="0" w:color="auto"/>
                      </w:divBdr>
                    </w:div>
                    <w:div w:id="1650283221">
                      <w:marLeft w:val="0"/>
                      <w:marRight w:val="0"/>
                      <w:marTop w:val="0"/>
                      <w:marBottom w:val="0"/>
                      <w:divBdr>
                        <w:top w:val="none" w:sz="0" w:space="0" w:color="auto"/>
                        <w:left w:val="none" w:sz="0" w:space="0" w:color="auto"/>
                        <w:bottom w:val="none" w:sz="0" w:space="0" w:color="auto"/>
                        <w:right w:val="none" w:sz="0" w:space="0" w:color="auto"/>
                      </w:divBdr>
                    </w:div>
                    <w:div w:id="1274283594">
                      <w:marLeft w:val="0"/>
                      <w:marRight w:val="0"/>
                      <w:marTop w:val="0"/>
                      <w:marBottom w:val="0"/>
                      <w:divBdr>
                        <w:top w:val="none" w:sz="0" w:space="0" w:color="auto"/>
                        <w:left w:val="none" w:sz="0" w:space="0" w:color="auto"/>
                        <w:bottom w:val="none" w:sz="0" w:space="0" w:color="auto"/>
                        <w:right w:val="none" w:sz="0" w:space="0" w:color="auto"/>
                      </w:divBdr>
                    </w:div>
                    <w:div w:id="1279223037">
                      <w:marLeft w:val="0"/>
                      <w:marRight w:val="0"/>
                      <w:marTop w:val="0"/>
                      <w:marBottom w:val="0"/>
                      <w:divBdr>
                        <w:top w:val="none" w:sz="0" w:space="0" w:color="auto"/>
                        <w:left w:val="none" w:sz="0" w:space="0" w:color="auto"/>
                        <w:bottom w:val="none" w:sz="0" w:space="0" w:color="auto"/>
                        <w:right w:val="none" w:sz="0" w:space="0" w:color="auto"/>
                      </w:divBdr>
                    </w:div>
                    <w:div w:id="1979919951">
                      <w:marLeft w:val="0"/>
                      <w:marRight w:val="0"/>
                      <w:marTop w:val="0"/>
                      <w:marBottom w:val="0"/>
                      <w:divBdr>
                        <w:top w:val="none" w:sz="0" w:space="0" w:color="auto"/>
                        <w:left w:val="none" w:sz="0" w:space="0" w:color="auto"/>
                        <w:bottom w:val="none" w:sz="0" w:space="0" w:color="auto"/>
                        <w:right w:val="none" w:sz="0" w:space="0" w:color="auto"/>
                      </w:divBdr>
                    </w:div>
                    <w:div w:id="688603074">
                      <w:marLeft w:val="0"/>
                      <w:marRight w:val="0"/>
                      <w:marTop w:val="0"/>
                      <w:marBottom w:val="0"/>
                      <w:divBdr>
                        <w:top w:val="none" w:sz="0" w:space="0" w:color="auto"/>
                        <w:left w:val="none" w:sz="0" w:space="0" w:color="auto"/>
                        <w:bottom w:val="none" w:sz="0" w:space="0" w:color="auto"/>
                        <w:right w:val="none" w:sz="0" w:space="0" w:color="auto"/>
                      </w:divBdr>
                    </w:div>
                    <w:div w:id="535771683">
                      <w:marLeft w:val="0"/>
                      <w:marRight w:val="0"/>
                      <w:marTop w:val="0"/>
                      <w:marBottom w:val="0"/>
                      <w:divBdr>
                        <w:top w:val="none" w:sz="0" w:space="0" w:color="auto"/>
                        <w:left w:val="none" w:sz="0" w:space="0" w:color="auto"/>
                        <w:bottom w:val="none" w:sz="0" w:space="0" w:color="auto"/>
                        <w:right w:val="none" w:sz="0" w:space="0" w:color="auto"/>
                      </w:divBdr>
                    </w:div>
                    <w:div w:id="1666786479">
                      <w:marLeft w:val="0"/>
                      <w:marRight w:val="0"/>
                      <w:marTop w:val="0"/>
                      <w:marBottom w:val="0"/>
                      <w:divBdr>
                        <w:top w:val="none" w:sz="0" w:space="0" w:color="auto"/>
                        <w:left w:val="none" w:sz="0" w:space="0" w:color="auto"/>
                        <w:bottom w:val="none" w:sz="0" w:space="0" w:color="auto"/>
                        <w:right w:val="none" w:sz="0" w:space="0" w:color="auto"/>
                      </w:divBdr>
                    </w:div>
                    <w:div w:id="1864515621">
                      <w:marLeft w:val="0"/>
                      <w:marRight w:val="0"/>
                      <w:marTop w:val="0"/>
                      <w:marBottom w:val="0"/>
                      <w:divBdr>
                        <w:top w:val="none" w:sz="0" w:space="0" w:color="auto"/>
                        <w:left w:val="none" w:sz="0" w:space="0" w:color="auto"/>
                        <w:bottom w:val="none" w:sz="0" w:space="0" w:color="auto"/>
                        <w:right w:val="none" w:sz="0" w:space="0" w:color="auto"/>
                      </w:divBdr>
                    </w:div>
                    <w:div w:id="1723864990">
                      <w:marLeft w:val="0"/>
                      <w:marRight w:val="0"/>
                      <w:marTop w:val="0"/>
                      <w:marBottom w:val="0"/>
                      <w:divBdr>
                        <w:top w:val="none" w:sz="0" w:space="0" w:color="auto"/>
                        <w:left w:val="none" w:sz="0" w:space="0" w:color="auto"/>
                        <w:bottom w:val="none" w:sz="0" w:space="0" w:color="auto"/>
                        <w:right w:val="none" w:sz="0" w:space="0" w:color="auto"/>
                      </w:divBdr>
                    </w:div>
                    <w:div w:id="505170032">
                      <w:marLeft w:val="0"/>
                      <w:marRight w:val="0"/>
                      <w:marTop w:val="0"/>
                      <w:marBottom w:val="0"/>
                      <w:divBdr>
                        <w:top w:val="none" w:sz="0" w:space="0" w:color="auto"/>
                        <w:left w:val="none" w:sz="0" w:space="0" w:color="auto"/>
                        <w:bottom w:val="none" w:sz="0" w:space="0" w:color="auto"/>
                        <w:right w:val="none" w:sz="0" w:space="0" w:color="auto"/>
                      </w:divBdr>
                    </w:div>
                    <w:div w:id="96560795">
                      <w:marLeft w:val="0"/>
                      <w:marRight w:val="0"/>
                      <w:marTop w:val="0"/>
                      <w:marBottom w:val="0"/>
                      <w:divBdr>
                        <w:top w:val="none" w:sz="0" w:space="0" w:color="auto"/>
                        <w:left w:val="none" w:sz="0" w:space="0" w:color="auto"/>
                        <w:bottom w:val="none" w:sz="0" w:space="0" w:color="auto"/>
                        <w:right w:val="none" w:sz="0" w:space="0" w:color="auto"/>
                      </w:divBdr>
                    </w:div>
                    <w:div w:id="2109618274">
                      <w:marLeft w:val="0"/>
                      <w:marRight w:val="0"/>
                      <w:marTop w:val="0"/>
                      <w:marBottom w:val="0"/>
                      <w:divBdr>
                        <w:top w:val="none" w:sz="0" w:space="0" w:color="auto"/>
                        <w:left w:val="none" w:sz="0" w:space="0" w:color="auto"/>
                        <w:bottom w:val="none" w:sz="0" w:space="0" w:color="auto"/>
                        <w:right w:val="none" w:sz="0" w:space="0" w:color="auto"/>
                      </w:divBdr>
                    </w:div>
                    <w:div w:id="46690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19701">
          <w:marLeft w:val="0"/>
          <w:marRight w:val="0"/>
          <w:marTop w:val="0"/>
          <w:marBottom w:val="0"/>
          <w:divBdr>
            <w:top w:val="none" w:sz="0" w:space="0" w:color="auto"/>
            <w:left w:val="none" w:sz="0" w:space="0" w:color="auto"/>
            <w:bottom w:val="none" w:sz="0" w:space="0" w:color="auto"/>
            <w:right w:val="none" w:sz="0" w:space="0" w:color="auto"/>
          </w:divBdr>
        </w:div>
        <w:div w:id="1977711518">
          <w:marLeft w:val="0"/>
          <w:marRight w:val="0"/>
          <w:marTop w:val="0"/>
          <w:marBottom w:val="0"/>
          <w:divBdr>
            <w:top w:val="none" w:sz="0" w:space="0" w:color="auto"/>
            <w:left w:val="none" w:sz="0" w:space="0" w:color="auto"/>
            <w:bottom w:val="none" w:sz="0" w:space="0" w:color="auto"/>
            <w:right w:val="none" w:sz="0" w:space="0" w:color="auto"/>
          </w:divBdr>
          <w:divsChild>
            <w:div w:id="806701424">
              <w:marLeft w:val="-75"/>
              <w:marRight w:val="0"/>
              <w:marTop w:val="30"/>
              <w:marBottom w:val="30"/>
              <w:divBdr>
                <w:top w:val="none" w:sz="0" w:space="0" w:color="auto"/>
                <w:left w:val="none" w:sz="0" w:space="0" w:color="auto"/>
                <w:bottom w:val="none" w:sz="0" w:space="0" w:color="auto"/>
                <w:right w:val="none" w:sz="0" w:space="0" w:color="auto"/>
              </w:divBdr>
              <w:divsChild>
                <w:div w:id="1172916718">
                  <w:marLeft w:val="0"/>
                  <w:marRight w:val="0"/>
                  <w:marTop w:val="0"/>
                  <w:marBottom w:val="0"/>
                  <w:divBdr>
                    <w:top w:val="none" w:sz="0" w:space="0" w:color="auto"/>
                    <w:left w:val="none" w:sz="0" w:space="0" w:color="auto"/>
                    <w:bottom w:val="none" w:sz="0" w:space="0" w:color="auto"/>
                    <w:right w:val="none" w:sz="0" w:space="0" w:color="auto"/>
                  </w:divBdr>
                  <w:divsChild>
                    <w:div w:id="662900155">
                      <w:marLeft w:val="0"/>
                      <w:marRight w:val="0"/>
                      <w:marTop w:val="0"/>
                      <w:marBottom w:val="0"/>
                      <w:divBdr>
                        <w:top w:val="none" w:sz="0" w:space="0" w:color="auto"/>
                        <w:left w:val="none" w:sz="0" w:space="0" w:color="auto"/>
                        <w:bottom w:val="none" w:sz="0" w:space="0" w:color="auto"/>
                        <w:right w:val="none" w:sz="0" w:space="0" w:color="auto"/>
                      </w:divBdr>
                    </w:div>
                  </w:divsChild>
                </w:div>
                <w:div w:id="856040938">
                  <w:marLeft w:val="0"/>
                  <w:marRight w:val="0"/>
                  <w:marTop w:val="0"/>
                  <w:marBottom w:val="0"/>
                  <w:divBdr>
                    <w:top w:val="none" w:sz="0" w:space="0" w:color="auto"/>
                    <w:left w:val="none" w:sz="0" w:space="0" w:color="auto"/>
                    <w:bottom w:val="none" w:sz="0" w:space="0" w:color="auto"/>
                    <w:right w:val="none" w:sz="0" w:space="0" w:color="auto"/>
                  </w:divBdr>
                  <w:divsChild>
                    <w:div w:id="1135954917">
                      <w:marLeft w:val="0"/>
                      <w:marRight w:val="0"/>
                      <w:marTop w:val="0"/>
                      <w:marBottom w:val="0"/>
                      <w:divBdr>
                        <w:top w:val="none" w:sz="0" w:space="0" w:color="auto"/>
                        <w:left w:val="none" w:sz="0" w:space="0" w:color="auto"/>
                        <w:bottom w:val="none" w:sz="0" w:space="0" w:color="auto"/>
                        <w:right w:val="none" w:sz="0" w:space="0" w:color="auto"/>
                      </w:divBdr>
                    </w:div>
                    <w:div w:id="762917439">
                      <w:marLeft w:val="0"/>
                      <w:marRight w:val="0"/>
                      <w:marTop w:val="0"/>
                      <w:marBottom w:val="0"/>
                      <w:divBdr>
                        <w:top w:val="none" w:sz="0" w:space="0" w:color="auto"/>
                        <w:left w:val="none" w:sz="0" w:space="0" w:color="auto"/>
                        <w:bottom w:val="none" w:sz="0" w:space="0" w:color="auto"/>
                        <w:right w:val="none" w:sz="0" w:space="0" w:color="auto"/>
                      </w:divBdr>
                    </w:div>
                  </w:divsChild>
                </w:div>
                <w:div w:id="623392206">
                  <w:marLeft w:val="0"/>
                  <w:marRight w:val="0"/>
                  <w:marTop w:val="0"/>
                  <w:marBottom w:val="0"/>
                  <w:divBdr>
                    <w:top w:val="none" w:sz="0" w:space="0" w:color="auto"/>
                    <w:left w:val="none" w:sz="0" w:space="0" w:color="auto"/>
                    <w:bottom w:val="none" w:sz="0" w:space="0" w:color="auto"/>
                    <w:right w:val="none" w:sz="0" w:space="0" w:color="auto"/>
                  </w:divBdr>
                  <w:divsChild>
                    <w:div w:id="323356600">
                      <w:marLeft w:val="0"/>
                      <w:marRight w:val="0"/>
                      <w:marTop w:val="0"/>
                      <w:marBottom w:val="0"/>
                      <w:divBdr>
                        <w:top w:val="none" w:sz="0" w:space="0" w:color="auto"/>
                        <w:left w:val="none" w:sz="0" w:space="0" w:color="auto"/>
                        <w:bottom w:val="none" w:sz="0" w:space="0" w:color="auto"/>
                        <w:right w:val="none" w:sz="0" w:space="0" w:color="auto"/>
                      </w:divBdr>
                    </w:div>
                  </w:divsChild>
                </w:div>
                <w:div w:id="607279822">
                  <w:marLeft w:val="0"/>
                  <w:marRight w:val="0"/>
                  <w:marTop w:val="0"/>
                  <w:marBottom w:val="0"/>
                  <w:divBdr>
                    <w:top w:val="none" w:sz="0" w:space="0" w:color="auto"/>
                    <w:left w:val="none" w:sz="0" w:space="0" w:color="auto"/>
                    <w:bottom w:val="none" w:sz="0" w:space="0" w:color="auto"/>
                    <w:right w:val="none" w:sz="0" w:space="0" w:color="auto"/>
                  </w:divBdr>
                  <w:divsChild>
                    <w:div w:id="6646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11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cas.org.uk/employment-status/employee-employment-statu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lch.oak.com/Content/Page/Index/54bcdecc-efc2-4ca2-bace-c2c9506d729f?fetchLatestRevision=True&amp;reviewComplete=Fal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lch.oak.com/Content/File/Index/46de4a7f-3c5f-42d9-9f89-92a3c92c4a8a" TargetMode="Externa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bsa.uk/pensions" TargetMode="External"/><Relationship Id="rId22" Type="http://schemas.openxmlformats.org/officeDocument/2006/relationships/header" Target="header4.xm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3690193859B74B8280F2AF3B4C4DBF" ma:contentTypeVersion="20" ma:contentTypeDescription="Create a new document." ma:contentTypeScope="" ma:versionID="986100af0d1647d6981fb8bd28490ce2">
  <xsd:schema xmlns:xsd="http://www.w3.org/2001/XMLSchema" xmlns:xs="http://www.w3.org/2001/XMLSchema" xmlns:p="http://schemas.microsoft.com/office/2006/metadata/properties" xmlns:ns1="http://schemas.microsoft.com/sharepoint/v3" xmlns:ns3="877756c5-7b44-4f5a-bc06-a9aeb384c1bd" xmlns:ns4="4d445d5d-e183-4cfb-b725-5428f8f7f548" targetNamespace="http://schemas.microsoft.com/office/2006/metadata/properties" ma:root="true" ma:fieldsID="1d5c89e5354a66f2edf1bddbb6c7f396" ns1:_="" ns3:_="" ns4:_="">
    <xsd:import namespace="http://schemas.microsoft.com/sharepoint/v3"/>
    <xsd:import namespace="877756c5-7b44-4f5a-bc06-a9aeb384c1bd"/>
    <xsd:import namespace="4d445d5d-e183-4cfb-b725-5428f8f7f54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LengthInSeconds" minOccurs="0"/>
                <xsd:element ref="ns1:_ip_UnifiedCompliancePolicyProperties" minOccurs="0"/>
                <xsd:element ref="ns1:_ip_UnifiedCompliancePolicyUIAc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7756c5-7b44-4f5a-bc06-a9aeb384c1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45d5d-e183-4cfb-b725-5428f8f7f54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4d445d5d-e183-4cfb-b725-5428f8f7f548"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3034555-C254-46A8-9C93-E99F34FB5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7756c5-7b44-4f5a-bc06-a9aeb384c1bd"/>
    <ds:schemaRef ds:uri="4d445d5d-e183-4cfb-b725-5428f8f7f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7B23D3-188B-4608-995C-88FDE25EEBCC}">
  <ds:schemaRefs>
    <ds:schemaRef ds:uri="http://schemas.microsoft.com/sharepoint/v3/contenttype/forms"/>
  </ds:schemaRefs>
</ds:datastoreItem>
</file>

<file path=customXml/itemProps3.xml><?xml version="1.0" encoding="utf-8"?>
<ds:datastoreItem xmlns:ds="http://schemas.openxmlformats.org/officeDocument/2006/customXml" ds:itemID="{5C6EA8FF-3128-4E4F-A386-6041D92983F5}">
  <ds:schemaRefs>
    <ds:schemaRef ds:uri="http://schemas.openxmlformats.org/officeDocument/2006/bibliography"/>
  </ds:schemaRefs>
</ds:datastoreItem>
</file>

<file path=customXml/itemProps4.xml><?xml version="1.0" encoding="utf-8"?>
<ds:datastoreItem xmlns:ds="http://schemas.openxmlformats.org/officeDocument/2006/customXml" ds:itemID="{003F1657-3F90-4242-9A76-B3F6F4C583E6}">
  <ds:schemaRefs>
    <ds:schemaRef ds:uri="http://schemas.microsoft.com/office/2006/metadata/properties"/>
    <ds:schemaRef ds:uri="http://schemas.microsoft.com/office/infopath/2007/PartnerControls"/>
    <ds:schemaRef ds:uri="4d445d5d-e183-4cfb-b725-5428f8f7f548"/>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7</TotalTime>
  <Pages>27</Pages>
  <Words>6067</Words>
  <Characters>34588</Characters>
  <Application>Microsoft Office Word</Application>
  <DocSecurity>0</DocSecurity>
  <Lines>288</Lines>
  <Paragraphs>81</Paragraphs>
  <ScaleCrop>false</ScaleCrop>
  <Company>Leeds Community Healthcare</Company>
  <LinksUpToDate>false</LinksUpToDate>
  <CharactersWithSpaces>40574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Polly Long (Leeds Community Healthcare NHS Trust)</dc:creator>
  <cp:lastModifiedBy>CHIMA, Tochukwu Joan (LEEDS COMMUNITY HEALTHCARE NHS TRUST)</cp:lastModifiedBy>
  <cp:revision>5</cp:revision>
  <cp:lastPrinted>2026-01-20T14:16:00Z</cp:lastPrinted>
  <dcterms:created xsi:type="dcterms:W3CDTF">2026-01-19T09:20:00Z</dcterms:created>
  <dcterms:modified xsi:type="dcterms:W3CDTF">2026-02-02T01:21:00Z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0x010100713690193859B74B8280F2AF3B4C4DBF</vt:lpwstr>
  </property>
</Properties>
</file>