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9CED" w14:textId="52D0C7B3" w:rsidR="00207DA7" w:rsidRDefault="00207DA7" w:rsidP="00207DA7">
      <w:pPr>
        <w:pStyle w:val="BodyText"/>
        <w:ind w:left="6480"/>
        <w:rPr>
          <w:rFonts w:ascii="Times New Roman"/>
          <w:sz w:val="20"/>
        </w:rPr>
      </w:pPr>
      <w:r w:rsidRPr="00207DA7">
        <w:rPr>
          <w:rFonts w:ascii="Aptos" w:eastAsia="Aptos" w:hAnsi="Aptos" w:cs="Times New Roman"/>
          <w:noProof/>
          <w:kern w:val="2"/>
          <w:lang w:val="en-GB"/>
          <w14:ligatures w14:val="standardContextual"/>
        </w:rPr>
        <w:drawing>
          <wp:inline distT="0" distB="0" distL="0" distR="0" wp14:anchorId="2E8A013C" wp14:editId="7F5E2127">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0FEAE03A" w14:textId="77777777" w:rsidR="00207DA7" w:rsidRDefault="00207DA7">
      <w:pPr>
        <w:pStyle w:val="BodyText"/>
        <w:ind w:left="3504"/>
        <w:rPr>
          <w:rFonts w:ascii="Times New Roman"/>
          <w:sz w:val="20"/>
        </w:rPr>
      </w:pPr>
    </w:p>
    <w:p w14:paraId="4237A671" w14:textId="77777777" w:rsidR="00207DA7" w:rsidRDefault="00207DA7" w:rsidP="00207DA7">
      <w:pPr>
        <w:spacing w:after="160" w:line="278" w:lineRule="auto"/>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pPr>
    </w:p>
    <w:p w14:paraId="1E93A69C" w14:textId="77777777" w:rsidR="00207DA7" w:rsidRPr="00207DA7" w:rsidRDefault="00207DA7" w:rsidP="00207DA7">
      <w:pPr>
        <w:spacing w:after="160" w:line="278" w:lineRule="auto"/>
        <w:rPr>
          <w:rFonts w:ascii="Aptos" w:hAnsi="Aptos"/>
          <w:b/>
          <w:bCs/>
          <w:color w:val="1F497D" w:themeColor="text2"/>
          <w:spacing w:val="-2"/>
          <w:sz w:val="32"/>
          <w:szCs w:val="32"/>
        </w:rPr>
      </w:pPr>
      <w:r w:rsidRPr="00207DA7">
        <w:rPr>
          <w:rFonts w:ascii="Aptos" w:hAnsi="Aptos"/>
          <w:b/>
          <w:bCs/>
          <w:color w:val="1F497D" w:themeColor="text2"/>
          <w:sz w:val="32"/>
          <w:szCs w:val="32"/>
        </w:rPr>
        <w:t>Medical</w:t>
      </w:r>
      <w:r w:rsidRPr="00207DA7">
        <w:rPr>
          <w:rFonts w:ascii="Aptos" w:hAnsi="Aptos"/>
          <w:b/>
          <w:bCs/>
          <w:color w:val="1F497D" w:themeColor="text2"/>
          <w:spacing w:val="-7"/>
          <w:sz w:val="32"/>
          <w:szCs w:val="32"/>
        </w:rPr>
        <w:t xml:space="preserve"> </w:t>
      </w:r>
      <w:r w:rsidRPr="00207DA7">
        <w:rPr>
          <w:rFonts w:ascii="Aptos" w:hAnsi="Aptos"/>
          <w:b/>
          <w:bCs/>
          <w:color w:val="1F497D" w:themeColor="text2"/>
          <w:sz w:val="32"/>
          <w:szCs w:val="32"/>
        </w:rPr>
        <w:t>and</w:t>
      </w:r>
      <w:r w:rsidRPr="00207DA7">
        <w:rPr>
          <w:rFonts w:ascii="Aptos" w:hAnsi="Aptos"/>
          <w:b/>
          <w:bCs/>
          <w:color w:val="1F497D" w:themeColor="text2"/>
          <w:spacing w:val="-6"/>
          <w:sz w:val="32"/>
          <w:szCs w:val="32"/>
        </w:rPr>
        <w:t xml:space="preserve"> </w:t>
      </w:r>
      <w:r w:rsidRPr="00207DA7">
        <w:rPr>
          <w:rFonts w:ascii="Aptos" w:hAnsi="Aptos"/>
          <w:b/>
          <w:bCs/>
          <w:color w:val="1F497D" w:themeColor="text2"/>
          <w:sz w:val="32"/>
          <w:szCs w:val="32"/>
        </w:rPr>
        <w:t>Dental</w:t>
      </w:r>
      <w:r w:rsidRPr="00207DA7">
        <w:rPr>
          <w:rFonts w:ascii="Aptos" w:hAnsi="Aptos"/>
          <w:b/>
          <w:bCs/>
          <w:color w:val="1F497D" w:themeColor="text2"/>
          <w:spacing w:val="-6"/>
          <w:sz w:val="32"/>
          <w:szCs w:val="32"/>
        </w:rPr>
        <w:t xml:space="preserve"> </w:t>
      </w:r>
      <w:r w:rsidRPr="00207DA7">
        <w:rPr>
          <w:rFonts w:ascii="Aptos" w:hAnsi="Aptos"/>
          <w:b/>
          <w:bCs/>
          <w:color w:val="1F497D" w:themeColor="text2"/>
          <w:sz w:val="32"/>
          <w:szCs w:val="32"/>
        </w:rPr>
        <w:t>Cover</w:t>
      </w:r>
      <w:r w:rsidRPr="00207DA7">
        <w:rPr>
          <w:rFonts w:ascii="Aptos" w:hAnsi="Aptos"/>
          <w:b/>
          <w:bCs/>
          <w:color w:val="1F497D" w:themeColor="text2"/>
          <w:spacing w:val="-5"/>
          <w:sz w:val="32"/>
          <w:szCs w:val="32"/>
        </w:rPr>
        <w:t xml:space="preserve"> </w:t>
      </w:r>
      <w:r w:rsidRPr="00207DA7">
        <w:rPr>
          <w:rFonts w:ascii="Aptos" w:hAnsi="Aptos"/>
          <w:b/>
          <w:bCs/>
          <w:color w:val="1F497D" w:themeColor="text2"/>
          <w:sz w:val="32"/>
          <w:szCs w:val="32"/>
        </w:rPr>
        <w:t>for</w:t>
      </w:r>
      <w:r w:rsidRPr="00207DA7">
        <w:rPr>
          <w:rFonts w:ascii="Aptos" w:hAnsi="Aptos"/>
          <w:b/>
          <w:bCs/>
          <w:color w:val="1F497D" w:themeColor="text2"/>
          <w:spacing w:val="-6"/>
          <w:sz w:val="32"/>
          <w:szCs w:val="32"/>
        </w:rPr>
        <w:t xml:space="preserve"> </w:t>
      </w:r>
      <w:r w:rsidRPr="00207DA7">
        <w:rPr>
          <w:rFonts w:ascii="Aptos" w:hAnsi="Aptos"/>
          <w:b/>
          <w:bCs/>
          <w:color w:val="1F497D" w:themeColor="text2"/>
          <w:sz w:val="32"/>
          <w:szCs w:val="32"/>
        </w:rPr>
        <w:t>Absent</w:t>
      </w:r>
      <w:r w:rsidRPr="00207DA7">
        <w:rPr>
          <w:rFonts w:ascii="Aptos" w:hAnsi="Aptos"/>
          <w:b/>
          <w:bCs/>
          <w:color w:val="1F497D" w:themeColor="text2"/>
          <w:spacing w:val="-7"/>
          <w:sz w:val="32"/>
          <w:szCs w:val="32"/>
        </w:rPr>
        <w:t xml:space="preserve"> </w:t>
      </w:r>
      <w:r w:rsidRPr="00207DA7">
        <w:rPr>
          <w:rFonts w:ascii="Aptos" w:hAnsi="Aptos"/>
          <w:b/>
          <w:bCs/>
          <w:color w:val="1F497D" w:themeColor="text2"/>
          <w:spacing w:val="-2"/>
          <w:sz w:val="32"/>
          <w:szCs w:val="32"/>
        </w:rPr>
        <w:t>Colleagues</w:t>
      </w:r>
    </w:p>
    <w:p w14:paraId="66573C78" w14:textId="546BA19F" w:rsidR="00207DA7" w:rsidRPr="004C15EE" w:rsidRDefault="00207DA7" w:rsidP="00207DA7">
      <w:pPr>
        <w:spacing w:after="160" w:line="278" w:lineRule="auto"/>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pPr>
      <w:r w:rsidRPr="00104DE7">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t xml:space="preserve">  </w:t>
      </w:r>
    </w:p>
    <w:tbl>
      <w:tblPr>
        <w:tblStyle w:val="TableGrid6"/>
        <w:tblW w:w="9132" w:type="dxa"/>
        <w:tblLook w:val="04A0" w:firstRow="1" w:lastRow="0" w:firstColumn="1" w:lastColumn="0" w:noHBand="0" w:noVBand="1"/>
      </w:tblPr>
      <w:tblGrid>
        <w:gridCol w:w="4957"/>
        <w:gridCol w:w="4175"/>
      </w:tblGrid>
      <w:tr w:rsidR="00207DA7" w:rsidRPr="00104DE7" w14:paraId="50BF12C5" w14:textId="77777777" w:rsidTr="00DB4765">
        <w:trPr>
          <w:trHeight w:val="679"/>
        </w:trPr>
        <w:tc>
          <w:tcPr>
            <w:tcW w:w="4957" w:type="dxa"/>
          </w:tcPr>
          <w:p w14:paraId="3BB7C1F4" w14:textId="77777777" w:rsidR="00207DA7" w:rsidRPr="00104DE7" w:rsidRDefault="00207DA7" w:rsidP="00DB4765">
            <w:pPr>
              <w:jc w:val="both"/>
              <w:rPr>
                <w:rFonts w:ascii="Aptos" w:eastAsia="Aptos" w:hAnsi="Aptos" w:cs="Times New Roman"/>
                <w:b/>
                <w:bCs/>
                <w:color w:val="153D63"/>
              </w:rPr>
            </w:pPr>
            <w:r w:rsidRPr="00104DE7">
              <w:rPr>
                <w:rFonts w:ascii="Aptos" w:eastAsia="Aptos" w:hAnsi="Aptos" w:cs="Times New Roman"/>
                <w:b/>
                <w:bCs/>
                <w:color w:val="153D63"/>
              </w:rPr>
              <w:t>Policy Owner</w:t>
            </w:r>
          </w:p>
        </w:tc>
        <w:tc>
          <w:tcPr>
            <w:tcW w:w="4175" w:type="dxa"/>
          </w:tcPr>
          <w:p w14:paraId="5B61C493" w14:textId="21F98C56" w:rsidR="00207DA7" w:rsidRPr="00207DA7" w:rsidRDefault="00BF714B" w:rsidP="00DB4765">
            <w:pPr>
              <w:rPr>
                <w:rFonts w:ascii="Aptos" w:eastAsia="Aptos" w:hAnsi="Aptos" w:cs="Times New Roman"/>
                <w:b/>
                <w:bCs/>
                <w:color w:val="244061" w:themeColor="accent1" w:themeShade="80"/>
              </w:rPr>
            </w:pPr>
            <w:r>
              <w:rPr>
                <w:rFonts w:ascii="Aptos" w:hAnsi="Aptos"/>
                <w:b/>
                <w:bCs/>
                <w:color w:val="244061" w:themeColor="accent1" w:themeShade="80"/>
              </w:rPr>
              <w:t>Senior</w:t>
            </w:r>
            <w:r w:rsidR="00207DA7" w:rsidRPr="00207DA7">
              <w:rPr>
                <w:rFonts w:ascii="Aptos" w:hAnsi="Aptos"/>
                <w:b/>
                <w:bCs/>
                <w:color w:val="244061" w:themeColor="accent1" w:themeShade="80"/>
                <w:spacing w:val="-2"/>
              </w:rPr>
              <w:t xml:space="preserve"> </w:t>
            </w:r>
            <w:r w:rsidR="00207DA7">
              <w:rPr>
                <w:rFonts w:ascii="Aptos" w:hAnsi="Aptos"/>
                <w:b/>
                <w:bCs/>
                <w:color w:val="244061" w:themeColor="accent1" w:themeShade="80"/>
                <w:spacing w:val="-2"/>
              </w:rPr>
              <w:t>People</w:t>
            </w:r>
            <w:r w:rsidR="00207DA7" w:rsidRPr="00207DA7">
              <w:rPr>
                <w:rFonts w:ascii="Aptos" w:hAnsi="Aptos"/>
                <w:b/>
                <w:bCs/>
                <w:color w:val="244061" w:themeColor="accent1" w:themeShade="80"/>
                <w:spacing w:val="-3"/>
              </w:rPr>
              <w:t xml:space="preserve"> </w:t>
            </w:r>
            <w:r>
              <w:rPr>
                <w:rFonts w:ascii="Aptos" w:hAnsi="Aptos"/>
                <w:b/>
                <w:bCs/>
                <w:color w:val="244061" w:themeColor="accent1" w:themeShade="80"/>
                <w:spacing w:val="-2"/>
              </w:rPr>
              <w:t>Partner</w:t>
            </w:r>
            <w:r w:rsidR="00207DA7" w:rsidRPr="00207DA7">
              <w:rPr>
                <w:rFonts w:ascii="Aptos" w:eastAsia="Aptos" w:hAnsi="Aptos" w:cs="Times New Roman"/>
                <w:b/>
                <w:bCs/>
                <w:color w:val="244061" w:themeColor="accent1" w:themeShade="80"/>
              </w:rPr>
              <w:t xml:space="preserve"> </w:t>
            </w:r>
          </w:p>
        </w:tc>
      </w:tr>
      <w:tr w:rsidR="00207DA7" w:rsidRPr="00104DE7" w14:paraId="2FC4BF1F" w14:textId="77777777" w:rsidTr="00DB4765">
        <w:trPr>
          <w:trHeight w:val="679"/>
        </w:trPr>
        <w:tc>
          <w:tcPr>
            <w:tcW w:w="4957" w:type="dxa"/>
          </w:tcPr>
          <w:p w14:paraId="4D3FE176" w14:textId="77777777" w:rsidR="00207DA7" w:rsidRPr="00104DE7" w:rsidRDefault="00207DA7" w:rsidP="00DB4765">
            <w:pPr>
              <w:rPr>
                <w:rFonts w:ascii="Aptos" w:eastAsia="Aptos" w:hAnsi="Aptos" w:cs="Times New Roman"/>
                <w:b/>
                <w:bCs/>
                <w:color w:val="153D63"/>
              </w:rPr>
            </w:pPr>
            <w:r w:rsidRPr="00104DE7">
              <w:rPr>
                <w:rFonts w:ascii="Aptos" w:eastAsia="Aptos" w:hAnsi="Aptos" w:cs="Times New Roman"/>
                <w:b/>
                <w:bCs/>
                <w:color w:val="153D63"/>
              </w:rPr>
              <w:t>Corporate Lead</w:t>
            </w:r>
          </w:p>
        </w:tc>
        <w:tc>
          <w:tcPr>
            <w:tcW w:w="4175" w:type="dxa"/>
          </w:tcPr>
          <w:p w14:paraId="26B95A2A" w14:textId="559E8267" w:rsidR="00207DA7" w:rsidRPr="00207DA7" w:rsidRDefault="00BF714B" w:rsidP="00DB4765">
            <w:pPr>
              <w:rPr>
                <w:rFonts w:ascii="Aptos" w:eastAsia="Aptos" w:hAnsi="Aptos" w:cs="Times New Roman"/>
                <w:b/>
                <w:bCs/>
                <w:color w:val="156082"/>
                <w14:textFill>
                  <w14:solidFill>
                    <w14:srgbClr w14:val="156082">
                      <w14:lumMod w14:val="75000"/>
                    </w14:srgbClr>
                  </w14:solidFill>
                </w14:textFill>
              </w:rPr>
            </w:pPr>
            <w:r w:rsidRPr="00BF714B">
              <w:rPr>
                <w:rFonts w:ascii="Aptos" w:hAnsi="Aptos"/>
                <w:b/>
                <w:bCs/>
                <w:color w:val="244061" w:themeColor="accent1" w:themeShade="80"/>
              </w:rPr>
              <w:t>Executive</w:t>
            </w:r>
            <w:r w:rsidRPr="00BF714B">
              <w:rPr>
                <w:rFonts w:ascii="Aptos" w:hAnsi="Aptos"/>
                <w:b/>
                <w:bCs/>
                <w:color w:val="244061" w:themeColor="accent1" w:themeShade="80"/>
                <w:spacing w:val="-1"/>
              </w:rPr>
              <w:t xml:space="preserve"> </w:t>
            </w:r>
            <w:r w:rsidRPr="00BF714B">
              <w:rPr>
                <w:rFonts w:ascii="Aptos" w:hAnsi="Aptos"/>
                <w:b/>
                <w:bCs/>
                <w:color w:val="244061" w:themeColor="accent1" w:themeShade="80"/>
              </w:rPr>
              <w:t>Medical</w:t>
            </w:r>
            <w:r w:rsidRPr="00BF714B">
              <w:rPr>
                <w:rFonts w:ascii="Aptos" w:hAnsi="Aptos"/>
                <w:b/>
                <w:bCs/>
                <w:color w:val="244061" w:themeColor="accent1" w:themeShade="80"/>
                <w:spacing w:val="-2"/>
              </w:rPr>
              <w:t xml:space="preserve"> Director</w:t>
            </w:r>
          </w:p>
        </w:tc>
      </w:tr>
      <w:tr w:rsidR="00207DA7" w:rsidRPr="00104DE7" w14:paraId="745B9C52" w14:textId="77777777" w:rsidTr="00DB4765">
        <w:trPr>
          <w:trHeight w:val="1397"/>
        </w:trPr>
        <w:tc>
          <w:tcPr>
            <w:tcW w:w="4957" w:type="dxa"/>
          </w:tcPr>
          <w:p w14:paraId="42D9DE9D" w14:textId="77777777" w:rsidR="00207DA7" w:rsidRPr="00207DA7" w:rsidRDefault="00207DA7" w:rsidP="00207DA7">
            <w:pPr>
              <w:pStyle w:val="TableParagraph"/>
              <w:spacing w:line="274" w:lineRule="exact"/>
              <w:rPr>
                <w:rFonts w:ascii="Aptos" w:hAnsi="Aptos"/>
                <w:b/>
                <w:color w:val="244061" w:themeColor="accent1" w:themeShade="80"/>
              </w:rPr>
            </w:pPr>
            <w:r w:rsidRPr="00207DA7">
              <w:rPr>
                <w:rFonts w:ascii="Aptos" w:hAnsi="Aptos"/>
                <w:b/>
                <w:color w:val="244061" w:themeColor="accent1" w:themeShade="80"/>
              </w:rPr>
              <w:t>Date</w:t>
            </w:r>
            <w:r w:rsidRPr="00207DA7">
              <w:rPr>
                <w:rFonts w:ascii="Aptos" w:hAnsi="Aptos"/>
                <w:b/>
                <w:color w:val="244061" w:themeColor="accent1" w:themeShade="80"/>
                <w:spacing w:val="-4"/>
              </w:rPr>
              <w:t xml:space="preserve"> </w:t>
            </w:r>
            <w:r w:rsidRPr="00207DA7">
              <w:rPr>
                <w:rFonts w:ascii="Aptos" w:hAnsi="Aptos"/>
                <w:b/>
                <w:color w:val="244061" w:themeColor="accent1" w:themeShade="80"/>
              </w:rPr>
              <w:t>approved</w:t>
            </w:r>
            <w:r w:rsidRPr="00207DA7">
              <w:rPr>
                <w:rFonts w:ascii="Aptos" w:hAnsi="Aptos"/>
                <w:b/>
                <w:color w:val="244061" w:themeColor="accent1" w:themeShade="80"/>
                <w:spacing w:val="-2"/>
              </w:rPr>
              <w:t xml:space="preserve"> </w:t>
            </w:r>
            <w:r w:rsidRPr="00207DA7">
              <w:rPr>
                <w:rFonts w:ascii="Aptos" w:hAnsi="Aptos"/>
                <w:b/>
                <w:color w:val="244061" w:themeColor="accent1" w:themeShade="80"/>
                <w:spacing w:val="-5"/>
              </w:rPr>
              <w:t>by</w:t>
            </w:r>
          </w:p>
          <w:p w14:paraId="2350B044" w14:textId="05C4CAB1" w:rsidR="00207DA7" w:rsidRPr="00207DA7" w:rsidRDefault="00207DA7" w:rsidP="00207DA7">
            <w:pPr>
              <w:rPr>
                <w:rFonts w:ascii="Aptos" w:eastAsia="Aptos" w:hAnsi="Aptos" w:cs="Times New Roman"/>
                <w:b/>
                <w:color w:val="244061" w:themeColor="accent1" w:themeShade="80"/>
              </w:rPr>
            </w:pPr>
            <w:r w:rsidRPr="00207DA7">
              <w:rPr>
                <w:rFonts w:ascii="Aptos" w:hAnsi="Aptos"/>
                <w:b/>
                <w:color w:val="244061" w:themeColor="accent1" w:themeShade="80"/>
                <w:spacing w:val="-2"/>
              </w:rPr>
              <w:t>Joint</w:t>
            </w:r>
            <w:r>
              <w:rPr>
                <w:rFonts w:ascii="Aptos" w:hAnsi="Aptos"/>
                <w:b/>
                <w:color w:val="244061" w:themeColor="accent1" w:themeShade="80"/>
                <w:spacing w:val="-2"/>
              </w:rPr>
              <w:t xml:space="preserve"> </w:t>
            </w:r>
            <w:r w:rsidRPr="00207DA7">
              <w:rPr>
                <w:rFonts w:ascii="Aptos" w:hAnsi="Aptos"/>
                <w:b/>
                <w:color w:val="244061" w:themeColor="accent1" w:themeShade="80"/>
                <w:spacing w:val="-2"/>
              </w:rPr>
              <w:t xml:space="preserve">Negotiating </w:t>
            </w:r>
            <w:r w:rsidRPr="00207DA7">
              <w:rPr>
                <w:rFonts w:ascii="Aptos" w:hAnsi="Aptos"/>
                <w:b/>
                <w:color w:val="244061" w:themeColor="accent1" w:themeShade="80"/>
              </w:rPr>
              <w:t>Consultative Forum</w:t>
            </w:r>
          </w:p>
        </w:tc>
        <w:tc>
          <w:tcPr>
            <w:tcW w:w="4175" w:type="dxa"/>
          </w:tcPr>
          <w:p w14:paraId="6986D30D" w14:textId="5808A11A" w:rsidR="00207DA7" w:rsidRPr="00207DA7" w:rsidRDefault="00A956CE" w:rsidP="00207DA7">
            <w:pPr>
              <w:rPr>
                <w:rFonts w:ascii="Aptos" w:eastAsia="Times New Roman" w:hAnsi="Aptos" w:cs="Arial"/>
                <w:b/>
                <w:color w:val="244061" w:themeColor="accent1" w:themeShade="80"/>
                <w:lang w:eastAsia="en-GB"/>
              </w:rPr>
            </w:pPr>
            <w:r>
              <w:rPr>
                <w:rFonts w:ascii="Aptos" w:hAnsi="Aptos"/>
                <w:b/>
                <w:color w:val="244061" w:themeColor="accent1" w:themeShade="80"/>
              </w:rPr>
              <w:t>November 2025</w:t>
            </w:r>
          </w:p>
        </w:tc>
      </w:tr>
      <w:tr w:rsidR="00207DA7" w:rsidRPr="00104DE7" w14:paraId="30B7D117" w14:textId="77777777" w:rsidTr="00DB4765">
        <w:trPr>
          <w:trHeight w:val="1397"/>
        </w:trPr>
        <w:tc>
          <w:tcPr>
            <w:tcW w:w="4957" w:type="dxa"/>
          </w:tcPr>
          <w:p w14:paraId="4AD1877D" w14:textId="25356A3E" w:rsidR="00207DA7" w:rsidRPr="00207DA7" w:rsidRDefault="00207DA7" w:rsidP="00207DA7">
            <w:pPr>
              <w:rPr>
                <w:rFonts w:ascii="Aptos" w:eastAsia="Aptos" w:hAnsi="Aptos" w:cs="Times New Roman"/>
                <w:b/>
                <w:color w:val="244061" w:themeColor="accent1" w:themeShade="80"/>
              </w:rPr>
            </w:pPr>
            <w:r w:rsidRPr="00207DA7">
              <w:rPr>
                <w:rFonts w:ascii="Aptos" w:hAnsi="Aptos"/>
                <w:b/>
                <w:color w:val="244061" w:themeColor="accent1" w:themeShade="80"/>
              </w:rPr>
              <w:t xml:space="preserve">Date ratified by </w:t>
            </w:r>
            <w:r w:rsidR="0072434B">
              <w:rPr>
                <w:rFonts w:ascii="Aptos" w:hAnsi="Aptos"/>
                <w:b/>
                <w:color w:val="244061" w:themeColor="accent1" w:themeShade="80"/>
              </w:rPr>
              <w:t>T</w:t>
            </w:r>
            <w:r w:rsidR="00A956CE">
              <w:rPr>
                <w:rFonts w:ascii="Aptos" w:hAnsi="Aptos"/>
                <w:b/>
                <w:color w:val="244061" w:themeColor="accent1" w:themeShade="80"/>
              </w:rPr>
              <w:t xml:space="preserve">rust </w:t>
            </w:r>
            <w:r w:rsidR="0072434B">
              <w:rPr>
                <w:rFonts w:ascii="Aptos" w:hAnsi="Aptos"/>
                <w:b/>
                <w:color w:val="244061" w:themeColor="accent1" w:themeShade="80"/>
              </w:rPr>
              <w:t>L</w:t>
            </w:r>
            <w:r w:rsidR="00A956CE">
              <w:rPr>
                <w:rFonts w:ascii="Aptos" w:hAnsi="Aptos"/>
                <w:b/>
                <w:color w:val="244061" w:themeColor="accent1" w:themeShade="80"/>
              </w:rPr>
              <w:t xml:space="preserve">eadership </w:t>
            </w:r>
            <w:r w:rsidR="0072434B">
              <w:rPr>
                <w:rFonts w:ascii="Aptos" w:hAnsi="Aptos"/>
                <w:b/>
                <w:color w:val="244061" w:themeColor="accent1" w:themeShade="80"/>
              </w:rPr>
              <w:t>T</w:t>
            </w:r>
            <w:r w:rsidR="00A956CE">
              <w:rPr>
                <w:rFonts w:ascii="Aptos" w:hAnsi="Aptos"/>
                <w:b/>
                <w:color w:val="244061" w:themeColor="accent1" w:themeShade="80"/>
              </w:rPr>
              <w:t>eam (TLT)</w:t>
            </w:r>
          </w:p>
        </w:tc>
        <w:tc>
          <w:tcPr>
            <w:tcW w:w="4175" w:type="dxa"/>
          </w:tcPr>
          <w:p w14:paraId="5125C307" w14:textId="0C7A947D" w:rsidR="00207DA7" w:rsidRPr="00207DA7" w:rsidRDefault="00207DA7" w:rsidP="00207DA7">
            <w:pPr>
              <w:rPr>
                <w:rFonts w:ascii="Aptos" w:eastAsia="Aptos" w:hAnsi="Aptos" w:cs="Times New Roman"/>
                <w:b/>
                <w:color w:val="244061" w:themeColor="accent1" w:themeShade="80"/>
              </w:rPr>
            </w:pPr>
            <w:r w:rsidRPr="00207DA7">
              <w:rPr>
                <w:rFonts w:ascii="Aptos" w:hAnsi="Aptos"/>
                <w:b/>
                <w:color w:val="244061" w:themeColor="accent1" w:themeShade="80"/>
              </w:rPr>
              <w:t>Ma</w:t>
            </w:r>
            <w:r w:rsidR="0072434B">
              <w:rPr>
                <w:rFonts w:ascii="Aptos" w:hAnsi="Aptos"/>
                <w:b/>
                <w:color w:val="244061" w:themeColor="accent1" w:themeShade="80"/>
              </w:rPr>
              <w:t>rch 2026</w:t>
            </w:r>
          </w:p>
        </w:tc>
      </w:tr>
      <w:tr w:rsidR="00207DA7" w:rsidRPr="00104DE7" w14:paraId="68E4E3D7" w14:textId="77777777" w:rsidTr="00DB4765">
        <w:trPr>
          <w:trHeight w:val="679"/>
        </w:trPr>
        <w:tc>
          <w:tcPr>
            <w:tcW w:w="4957" w:type="dxa"/>
          </w:tcPr>
          <w:p w14:paraId="16DD2843" w14:textId="182DFD5E" w:rsidR="00207DA7" w:rsidRPr="00207DA7" w:rsidRDefault="00207DA7" w:rsidP="00207DA7">
            <w:pPr>
              <w:rPr>
                <w:rFonts w:ascii="Aptos" w:eastAsia="Aptos" w:hAnsi="Aptos" w:cs="Times New Roman"/>
                <w:b/>
                <w:color w:val="244061" w:themeColor="accent1" w:themeShade="80"/>
              </w:rPr>
            </w:pPr>
            <w:r w:rsidRPr="00207DA7">
              <w:rPr>
                <w:rFonts w:ascii="Aptos" w:hAnsi="Aptos"/>
                <w:b/>
                <w:color w:val="244061" w:themeColor="accent1" w:themeShade="80"/>
              </w:rPr>
              <w:t xml:space="preserve">Date </w:t>
            </w:r>
            <w:r w:rsidRPr="00207DA7">
              <w:rPr>
                <w:rFonts w:ascii="Aptos" w:hAnsi="Aptos"/>
                <w:b/>
                <w:color w:val="244061" w:themeColor="accent1" w:themeShade="80"/>
                <w:spacing w:val="-2"/>
              </w:rPr>
              <w:t>issued</w:t>
            </w:r>
          </w:p>
        </w:tc>
        <w:tc>
          <w:tcPr>
            <w:tcW w:w="4175" w:type="dxa"/>
          </w:tcPr>
          <w:p w14:paraId="3D5E6210" w14:textId="4A778EB5" w:rsidR="00207DA7" w:rsidRPr="00207DA7" w:rsidRDefault="00A956CE" w:rsidP="00207DA7">
            <w:pPr>
              <w:rPr>
                <w:rFonts w:ascii="Aptos" w:eastAsia="Aptos" w:hAnsi="Aptos" w:cs="Times New Roman"/>
                <w:b/>
                <w:color w:val="244061" w:themeColor="accent1" w:themeShade="80"/>
              </w:rPr>
            </w:pPr>
            <w:r>
              <w:rPr>
                <w:rFonts w:ascii="Aptos" w:hAnsi="Aptos"/>
                <w:b/>
                <w:color w:val="244061" w:themeColor="accent1" w:themeShade="80"/>
              </w:rPr>
              <w:t>March 2026</w:t>
            </w:r>
          </w:p>
        </w:tc>
      </w:tr>
      <w:tr w:rsidR="00207DA7" w:rsidRPr="00104DE7" w14:paraId="25DF8F71" w14:textId="77777777" w:rsidTr="00DB4765">
        <w:trPr>
          <w:trHeight w:val="718"/>
        </w:trPr>
        <w:tc>
          <w:tcPr>
            <w:tcW w:w="4957" w:type="dxa"/>
          </w:tcPr>
          <w:p w14:paraId="30059BC1" w14:textId="2A171D3A" w:rsidR="00207DA7" w:rsidRPr="00207DA7" w:rsidRDefault="00207DA7" w:rsidP="00207DA7">
            <w:pPr>
              <w:rPr>
                <w:rFonts w:ascii="Aptos" w:eastAsia="Aptos" w:hAnsi="Aptos" w:cs="Times New Roman"/>
                <w:b/>
                <w:color w:val="244061" w:themeColor="accent1" w:themeShade="80"/>
              </w:rPr>
            </w:pPr>
            <w:r w:rsidRPr="00207DA7">
              <w:rPr>
                <w:rFonts w:ascii="Aptos" w:hAnsi="Aptos"/>
                <w:b/>
                <w:color w:val="244061" w:themeColor="accent1" w:themeShade="80"/>
              </w:rPr>
              <w:t>Review</w:t>
            </w:r>
            <w:r w:rsidRPr="00207DA7">
              <w:rPr>
                <w:rFonts w:ascii="Aptos" w:hAnsi="Aptos"/>
                <w:b/>
                <w:color w:val="244061" w:themeColor="accent1" w:themeShade="80"/>
                <w:spacing w:val="-1"/>
              </w:rPr>
              <w:t xml:space="preserve"> </w:t>
            </w:r>
            <w:r w:rsidRPr="00207DA7">
              <w:rPr>
                <w:rFonts w:ascii="Aptos" w:hAnsi="Aptos"/>
                <w:b/>
                <w:color w:val="244061" w:themeColor="accent1" w:themeShade="80"/>
                <w:spacing w:val="-4"/>
              </w:rPr>
              <w:t>date</w:t>
            </w:r>
          </w:p>
        </w:tc>
        <w:tc>
          <w:tcPr>
            <w:tcW w:w="4175" w:type="dxa"/>
          </w:tcPr>
          <w:p w14:paraId="6234FD20" w14:textId="1BF0F0A5" w:rsidR="00207DA7" w:rsidRPr="00207DA7" w:rsidRDefault="0072434B" w:rsidP="00207DA7">
            <w:pPr>
              <w:rPr>
                <w:rFonts w:ascii="Aptos" w:eastAsia="Aptos" w:hAnsi="Aptos" w:cs="Times New Roman"/>
                <w:b/>
                <w:color w:val="244061" w:themeColor="accent1" w:themeShade="80"/>
              </w:rPr>
            </w:pPr>
            <w:r>
              <w:rPr>
                <w:rFonts w:ascii="Aptos" w:hAnsi="Aptos"/>
                <w:b/>
                <w:color w:val="244061" w:themeColor="accent1" w:themeShade="80"/>
              </w:rPr>
              <w:t>May 2026</w:t>
            </w:r>
          </w:p>
        </w:tc>
      </w:tr>
    </w:tbl>
    <w:p w14:paraId="0C8E9B39" w14:textId="77777777" w:rsidR="00207DA7" w:rsidRPr="00104DE7" w:rsidRDefault="00207DA7" w:rsidP="00207DA7">
      <w:pPr>
        <w:spacing w:after="160" w:line="278" w:lineRule="auto"/>
        <w:rPr>
          <w:rFonts w:ascii="Aptos" w:eastAsia="Aptos" w:hAnsi="Aptos" w:cs="Times New Roman"/>
          <w:kern w:val="2"/>
          <w:sz w:val="24"/>
          <w:szCs w:val="24"/>
          <w14:ligatures w14:val="standardContextual"/>
        </w:rPr>
      </w:pPr>
    </w:p>
    <w:p w14:paraId="32CB9AD7" w14:textId="77777777" w:rsidR="00207DA7" w:rsidRDefault="00207DA7">
      <w:pPr>
        <w:pStyle w:val="BodyText"/>
        <w:ind w:left="3504"/>
        <w:rPr>
          <w:rFonts w:ascii="Times New Roman"/>
          <w:sz w:val="20"/>
        </w:rPr>
      </w:pPr>
    </w:p>
    <w:p w14:paraId="40629217" w14:textId="77777777" w:rsidR="00207DA7" w:rsidRDefault="00207DA7">
      <w:pPr>
        <w:pStyle w:val="BodyText"/>
        <w:ind w:left="3504"/>
        <w:rPr>
          <w:rFonts w:ascii="Times New Roman"/>
          <w:sz w:val="20"/>
        </w:rPr>
      </w:pPr>
    </w:p>
    <w:p w14:paraId="1D458487" w14:textId="77777777" w:rsidR="00207DA7" w:rsidRDefault="00207DA7">
      <w:pPr>
        <w:pStyle w:val="BodyText"/>
        <w:ind w:left="3504"/>
        <w:rPr>
          <w:rFonts w:ascii="Times New Roman"/>
          <w:sz w:val="20"/>
        </w:rPr>
      </w:pPr>
    </w:p>
    <w:p w14:paraId="24E9892E" w14:textId="77777777" w:rsidR="00207DA7" w:rsidRDefault="00207DA7">
      <w:pPr>
        <w:pStyle w:val="BodyText"/>
        <w:ind w:left="3504"/>
        <w:rPr>
          <w:rFonts w:ascii="Times New Roman"/>
          <w:sz w:val="20"/>
        </w:rPr>
      </w:pPr>
    </w:p>
    <w:p w14:paraId="76664A8E" w14:textId="77777777" w:rsidR="00207DA7" w:rsidRDefault="00207DA7">
      <w:pPr>
        <w:pStyle w:val="BodyText"/>
        <w:ind w:left="3504"/>
        <w:rPr>
          <w:rFonts w:ascii="Times New Roman"/>
          <w:sz w:val="20"/>
        </w:rPr>
      </w:pPr>
    </w:p>
    <w:p w14:paraId="3C60500C" w14:textId="77777777" w:rsidR="00207DA7" w:rsidRDefault="00207DA7">
      <w:pPr>
        <w:pStyle w:val="BodyText"/>
        <w:ind w:left="3504"/>
        <w:rPr>
          <w:rFonts w:ascii="Times New Roman"/>
          <w:sz w:val="20"/>
        </w:rPr>
      </w:pPr>
    </w:p>
    <w:p w14:paraId="4D130736" w14:textId="77777777" w:rsidR="00207DA7" w:rsidRDefault="00207DA7">
      <w:pPr>
        <w:pStyle w:val="BodyText"/>
        <w:ind w:left="3504"/>
        <w:rPr>
          <w:rFonts w:ascii="Times New Roman"/>
          <w:sz w:val="20"/>
        </w:rPr>
      </w:pPr>
    </w:p>
    <w:p w14:paraId="555694CA" w14:textId="77777777" w:rsidR="00207DA7" w:rsidRDefault="00207DA7">
      <w:pPr>
        <w:pStyle w:val="BodyText"/>
        <w:ind w:left="3504"/>
        <w:rPr>
          <w:rFonts w:ascii="Times New Roman"/>
          <w:sz w:val="20"/>
        </w:rPr>
      </w:pPr>
    </w:p>
    <w:p w14:paraId="39558AD8" w14:textId="77777777" w:rsidR="00207DA7" w:rsidRDefault="00207DA7">
      <w:pPr>
        <w:pStyle w:val="BodyText"/>
        <w:ind w:left="3504"/>
        <w:rPr>
          <w:rFonts w:ascii="Times New Roman"/>
          <w:sz w:val="20"/>
        </w:rPr>
      </w:pPr>
    </w:p>
    <w:p w14:paraId="514BE118" w14:textId="77777777" w:rsidR="00207DA7" w:rsidRDefault="00207DA7">
      <w:pPr>
        <w:pStyle w:val="BodyText"/>
        <w:ind w:left="3504"/>
        <w:rPr>
          <w:rFonts w:ascii="Times New Roman"/>
          <w:sz w:val="20"/>
        </w:rPr>
      </w:pPr>
    </w:p>
    <w:p w14:paraId="1D056C9A" w14:textId="77777777" w:rsidR="00207DA7" w:rsidRDefault="00207DA7">
      <w:pPr>
        <w:pStyle w:val="BodyText"/>
        <w:ind w:left="3504"/>
        <w:rPr>
          <w:rFonts w:ascii="Times New Roman"/>
          <w:sz w:val="20"/>
        </w:rPr>
      </w:pPr>
    </w:p>
    <w:p w14:paraId="1B42BCE7" w14:textId="77777777" w:rsidR="009D4C76" w:rsidRDefault="009D4C76">
      <w:pPr>
        <w:pStyle w:val="TableParagraph"/>
        <w:rPr>
          <w:sz w:val="24"/>
        </w:rPr>
        <w:sectPr w:rsidR="009D4C76">
          <w:footerReference w:type="default" r:id="rId8"/>
          <w:type w:val="continuous"/>
          <w:pgSz w:w="11910" w:h="16850"/>
          <w:pgMar w:top="1780" w:right="566" w:bottom="900" w:left="992" w:header="0" w:footer="709" w:gutter="0"/>
          <w:pgNumType w:start="1"/>
          <w:cols w:space="720"/>
        </w:sectPr>
      </w:pPr>
    </w:p>
    <w:p w14:paraId="6A559C1E" w14:textId="77777777" w:rsidR="009D4C76" w:rsidRDefault="005C0914" w:rsidP="0072434B">
      <w:pPr>
        <w:pStyle w:val="Heading3"/>
        <w:spacing w:before="73"/>
        <w:ind w:left="0" w:firstLine="0"/>
      </w:pPr>
      <w:r>
        <w:rPr>
          <w:spacing w:val="-2"/>
        </w:rPr>
        <w:lastRenderedPageBreak/>
        <w:t>Contents</w:t>
      </w:r>
    </w:p>
    <w:sdt>
      <w:sdtPr>
        <w:rPr>
          <w:sz w:val="22"/>
          <w:szCs w:val="22"/>
        </w:rPr>
        <w:id w:val="-64260188"/>
        <w:docPartObj>
          <w:docPartGallery w:val="Table of Contents"/>
          <w:docPartUnique/>
        </w:docPartObj>
      </w:sdtPr>
      <w:sdtContent>
        <w:p w14:paraId="71531F8F" w14:textId="77777777" w:rsidR="009D4C76" w:rsidRDefault="005C0914">
          <w:pPr>
            <w:pStyle w:val="TOC1"/>
            <w:numPr>
              <w:ilvl w:val="0"/>
              <w:numId w:val="3"/>
            </w:numPr>
            <w:tabs>
              <w:tab w:val="left" w:pos="906"/>
              <w:tab w:val="left" w:leader="dot" w:pos="9353"/>
            </w:tabs>
            <w:spacing w:before="60"/>
          </w:pPr>
          <w:r>
            <w:fldChar w:fldCharType="begin"/>
          </w:r>
          <w:r>
            <w:instrText xml:space="preserve">TOC \o "1-2" \h \z \u </w:instrText>
          </w:r>
          <w:r>
            <w:fldChar w:fldCharType="separate"/>
          </w:r>
          <w:hyperlink w:anchor="_bookmark0" w:history="1">
            <w:r w:rsidR="009D4C76">
              <w:rPr>
                <w:spacing w:val="-2"/>
              </w:rPr>
              <w:t>Introduction</w:t>
            </w:r>
            <w:r w:rsidR="009D4C76">
              <w:tab/>
            </w:r>
            <w:r w:rsidR="009D4C76">
              <w:rPr>
                <w:spacing w:val="-10"/>
              </w:rPr>
              <w:t>3</w:t>
            </w:r>
          </w:hyperlink>
        </w:p>
        <w:p w14:paraId="1CEEAA09" w14:textId="77777777" w:rsidR="009D4C76" w:rsidRDefault="009D4C76">
          <w:pPr>
            <w:pStyle w:val="TOC1"/>
            <w:numPr>
              <w:ilvl w:val="0"/>
              <w:numId w:val="3"/>
            </w:numPr>
            <w:tabs>
              <w:tab w:val="left" w:pos="906"/>
              <w:tab w:val="left" w:leader="dot" w:pos="9353"/>
            </w:tabs>
          </w:pPr>
          <w:hyperlink w:anchor="_bookmark1" w:history="1">
            <w:r>
              <w:rPr>
                <w:spacing w:val="-2"/>
              </w:rPr>
              <w:t>Definitions</w:t>
            </w:r>
            <w:r>
              <w:tab/>
            </w:r>
            <w:r>
              <w:rPr>
                <w:spacing w:val="-10"/>
              </w:rPr>
              <w:t>3</w:t>
            </w:r>
          </w:hyperlink>
        </w:p>
        <w:p w14:paraId="0AFDE321" w14:textId="77777777" w:rsidR="009D4C76" w:rsidRDefault="009D4C76">
          <w:pPr>
            <w:pStyle w:val="TOC1"/>
            <w:numPr>
              <w:ilvl w:val="0"/>
              <w:numId w:val="3"/>
            </w:numPr>
            <w:tabs>
              <w:tab w:val="left" w:pos="906"/>
              <w:tab w:val="left" w:leader="dot" w:pos="9353"/>
            </w:tabs>
          </w:pPr>
          <w:hyperlink w:anchor="_bookmark2" w:history="1">
            <w:r>
              <w:rPr>
                <w:spacing w:val="-2"/>
              </w:rPr>
              <w:t>Responsibilities</w:t>
            </w:r>
            <w:r>
              <w:tab/>
            </w:r>
            <w:r>
              <w:rPr>
                <w:spacing w:val="-10"/>
              </w:rPr>
              <w:t>3</w:t>
            </w:r>
          </w:hyperlink>
        </w:p>
        <w:p w14:paraId="48FF23E2" w14:textId="77777777" w:rsidR="009D4C76" w:rsidRDefault="009D4C76">
          <w:pPr>
            <w:pStyle w:val="TOC1"/>
            <w:numPr>
              <w:ilvl w:val="0"/>
              <w:numId w:val="3"/>
            </w:numPr>
            <w:tabs>
              <w:tab w:val="left" w:pos="906"/>
              <w:tab w:val="left" w:leader="dot" w:pos="9353"/>
            </w:tabs>
          </w:pPr>
          <w:hyperlink w:anchor="_bookmark3" w:history="1">
            <w:r>
              <w:t>Consultant</w:t>
            </w:r>
            <w:r>
              <w:rPr>
                <w:spacing w:val="-5"/>
              </w:rPr>
              <w:t xml:space="preserve"> </w:t>
            </w:r>
            <w:r>
              <w:t>Medical</w:t>
            </w:r>
            <w:r>
              <w:rPr>
                <w:spacing w:val="-5"/>
              </w:rPr>
              <w:t xml:space="preserve"> </w:t>
            </w:r>
            <w:r>
              <w:t>and</w:t>
            </w:r>
            <w:r>
              <w:rPr>
                <w:spacing w:val="-5"/>
              </w:rPr>
              <w:t xml:space="preserve"> </w:t>
            </w:r>
            <w:r>
              <w:t>Dental</w:t>
            </w:r>
            <w:r>
              <w:rPr>
                <w:spacing w:val="-5"/>
              </w:rPr>
              <w:t xml:space="preserve"> </w:t>
            </w:r>
            <w:r>
              <w:rPr>
                <w:spacing w:val="-4"/>
              </w:rPr>
              <w:t>Staff</w:t>
            </w:r>
            <w:r>
              <w:tab/>
            </w:r>
            <w:r>
              <w:rPr>
                <w:spacing w:val="-10"/>
              </w:rPr>
              <w:t>4</w:t>
            </w:r>
          </w:hyperlink>
        </w:p>
        <w:p w14:paraId="7F106618" w14:textId="77777777" w:rsidR="009D4C76" w:rsidRDefault="009D4C76">
          <w:pPr>
            <w:pStyle w:val="TOC2"/>
            <w:numPr>
              <w:ilvl w:val="1"/>
              <w:numId w:val="3"/>
            </w:numPr>
            <w:tabs>
              <w:tab w:val="left" w:pos="1525"/>
              <w:tab w:val="left" w:leader="dot" w:pos="9353"/>
            </w:tabs>
            <w:spacing w:before="1"/>
            <w:ind w:left="1525" w:hanging="619"/>
          </w:pPr>
          <w:hyperlink w:anchor="_bookmark4" w:history="1">
            <w:r>
              <w:t>Short</w:t>
            </w:r>
            <w:r>
              <w:rPr>
                <w:spacing w:val="-2"/>
              </w:rPr>
              <w:t xml:space="preserve"> </w:t>
            </w:r>
            <w:r>
              <w:t>term</w:t>
            </w:r>
            <w:r>
              <w:rPr>
                <w:spacing w:val="-2"/>
              </w:rPr>
              <w:t xml:space="preserve"> </w:t>
            </w:r>
            <w:r>
              <w:t>cover</w:t>
            </w:r>
            <w:r>
              <w:rPr>
                <w:spacing w:val="-1"/>
              </w:rPr>
              <w:t xml:space="preserve"> </w:t>
            </w:r>
            <w:r>
              <w:t>(up</w:t>
            </w:r>
            <w:r>
              <w:rPr>
                <w:spacing w:val="-2"/>
              </w:rPr>
              <w:t xml:space="preserve"> </w:t>
            </w:r>
            <w:r>
              <w:t>to</w:t>
            </w:r>
            <w:r>
              <w:rPr>
                <w:spacing w:val="-4"/>
              </w:rPr>
              <w:t xml:space="preserve"> </w:t>
            </w:r>
            <w:r>
              <w:t>72</w:t>
            </w:r>
            <w:r>
              <w:rPr>
                <w:spacing w:val="-3"/>
              </w:rPr>
              <w:t xml:space="preserve"> </w:t>
            </w:r>
            <w:r>
              <w:rPr>
                <w:spacing w:val="-2"/>
              </w:rPr>
              <w:t>hours)</w:t>
            </w:r>
            <w:r>
              <w:tab/>
            </w:r>
            <w:r>
              <w:rPr>
                <w:spacing w:val="-10"/>
              </w:rPr>
              <w:t>4</w:t>
            </w:r>
          </w:hyperlink>
        </w:p>
        <w:p w14:paraId="3329B47C" w14:textId="77777777" w:rsidR="009D4C76" w:rsidRDefault="009D4C76">
          <w:pPr>
            <w:pStyle w:val="TOC2"/>
            <w:numPr>
              <w:ilvl w:val="1"/>
              <w:numId w:val="3"/>
            </w:numPr>
            <w:tabs>
              <w:tab w:val="left" w:pos="1746"/>
              <w:tab w:val="left" w:leader="dot" w:pos="9353"/>
            </w:tabs>
            <w:ind w:left="1746" w:hanging="840"/>
          </w:pPr>
          <w:hyperlink w:anchor="_bookmark5" w:history="1">
            <w:r>
              <w:t>Long</w:t>
            </w:r>
            <w:r>
              <w:rPr>
                <w:spacing w:val="-7"/>
              </w:rPr>
              <w:t xml:space="preserve"> </w:t>
            </w:r>
            <w:r>
              <w:t>term</w:t>
            </w:r>
            <w:r>
              <w:rPr>
                <w:spacing w:val="-2"/>
              </w:rPr>
              <w:t xml:space="preserve"> </w:t>
            </w:r>
            <w:r>
              <w:t>cover</w:t>
            </w:r>
            <w:r>
              <w:rPr>
                <w:spacing w:val="-2"/>
              </w:rPr>
              <w:t xml:space="preserve"> </w:t>
            </w:r>
            <w:r>
              <w:t>(more</w:t>
            </w:r>
            <w:r>
              <w:rPr>
                <w:spacing w:val="-5"/>
              </w:rPr>
              <w:t xml:space="preserve"> </w:t>
            </w:r>
            <w:r>
              <w:t>than</w:t>
            </w:r>
            <w:r>
              <w:rPr>
                <w:spacing w:val="-3"/>
              </w:rPr>
              <w:t xml:space="preserve"> </w:t>
            </w:r>
            <w:r>
              <w:t>72</w:t>
            </w:r>
            <w:r>
              <w:rPr>
                <w:spacing w:val="-2"/>
              </w:rPr>
              <w:t xml:space="preserve"> hours)</w:t>
            </w:r>
            <w:r>
              <w:tab/>
            </w:r>
            <w:r>
              <w:rPr>
                <w:spacing w:val="-10"/>
              </w:rPr>
              <w:t>4</w:t>
            </w:r>
          </w:hyperlink>
        </w:p>
        <w:p w14:paraId="61FDC5FF" w14:textId="77777777" w:rsidR="009D4C76" w:rsidRDefault="009D4C76">
          <w:pPr>
            <w:pStyle w:val="TOC2"/>
            <w:numPr>
              <w:ilvl w:val="1"/>
              <w:numId w:val="3"/>
            </w:numPr>
            <w:tabs>
              <w:tab w:val="left" w:pos="1746"/>
              <w:tab w:val="left" w:leader="dot" w:pos="9353"/>
            </w:tabs>
            <w:ind w:left="1746" w:hanging="840"/>
          </w:pPr>
          <w:hyperlink w:anchor="_bookmark6" w:history="1">
            <w:r>
              <w:t>Consultant</w:t>
            </w:r>
            <w:r>
              <w:rPr>
                <w:spacing w:val="-12"/>
              </w:rPr>
              <w:t xml:space="preserve"> </w:t>
            </w:r>
            <w:r>
              <w:t>Covering</w:t>
            </w:r>
            <w:r>
              <w:rPr>
                <w:spacing w:val="-13"/>
              </w:rPr>
              <w:t xml:space="preserve"> </w:t>
            </w:r>
            <w:r>
              <w:t>SAS</w:t>
            </w:r>
            <w:r>
              <w:rPr>
                <w:spacing w:val="-11"/>
              </w:rPr>
              <w:t xml:space="preserve"> </w:t>
            </w:r>
            <w:r>
              <w:rPr>
                <w:spacing w:val="-2"/>
              </w:rPr>
              <w:t>Grades</w:t>
            </w:r>
            <w:r>
              <w:tab/>
            </w:r>
            <w:r>
              <w:rPr>
                <w:spacing w:val="-10"/>
              </w:rPr>
              <w:t>5</w:t>
            </w:r>
          </w:hyperlink>
        </w:p>
        <w:p w14:paraId="5FA1B661" w14:textId="77777777" w:rsidR="009D4C76" w:rsidRDefault="009D4C76">
          <w:pPr>
            <w:pStyle w:val="TOC1"/>
            <w:numPr>
              <w:ilvl w:val="0"/>
              <w:numId w:val="3"/>
            </w:numPr>
            <w:tabs>
              <w:tab w:val="left" w:pos="906"/>
              <w:tab w:val="left" w:leader="dot" w:pos="9353"/>
            </w:tabs>
          </w:pPr>
          <w:hyperlink w:anchor="_bookmark7" w:history="1">
            <w:r>
              <w:t>SAS</w:t>
            </w:r>
            <w:r>
              <w:rPr>
                <w:spacing w:val="-2"/>
              </w:rPr>
              <w:t xml:space="preserve"> Doctors</w:t>
            </w:r>
            <w:r>
              <w:tab/>
            </w:r>
            <w:r>
              <w:rPr>
                <w:spacing w:val="-10"/>
              </w:rPr>
              <w:t>5</w:t>
            </w:r>
          </w:hyperlink>
        </w:p>
        <w:p w14:paraId="59DE92E9" w14:textId="77777777" w:rsidR="009D4C76" w:rsidRDefault="009D4C76">
          <w:pPr>
            <w:pStyle w:val="TOC1"/>
            <w:numPr>
              <w:ilvl w:val="0"/>
              <w:numId w:val="3"/>
            </w:numPr>
            <w:tabs>
              <w:tab w:val="left" w:pos="906"/>
              <w:tab w:val="left" w:leader="dot" w:pos="9353"/>
            </w:tabs>
            <w:ind w:left="426" w:right="858" w:firstLine="0"/>
          </w:pPr>
          <w:hyperlink w:anchor="_bookmark8" w:history="1">
            <w:r>
              <w:t>Salaried Primary Care Dentists (Covering Dental Officers, Senior Dental Officer</w:t>
            </w:r>
          </w:hyperlink>
          <w:r w:rsidR="005C0914">
            <w:t xml:space="preserve"> </w:t>
          </w:r>
          <w:hyperlink w:anchor="_bookmark8" w:history="1">
            <w:r>
              <w:t>and</w:t>
            </w:r>
            <w:r>
              <w:rPr>
                <w:spacing w:val="-2"/>
              </w:rPr>
              <w:t xml:space="preserve"> Specialists)</w:t>
            </w:r>
            <w:r>
              <w:tab/>
            </w:r>
            <w:r>
              <w:rPr>
                <w:spacing w:val="-10"/>
              </w:rPr>
              <w:t>6</w:t>
            </w:r>
          </w:hyperlink>
        </w:p>
        <w:p w14:paraId="4AB6CF28" w14:textId="77777777" w:rsidR="009D4C76" w:rsidRDefault="009D4C76">
          <w:pPr>
            <w:pStyle w:val="TOC1"/>
            <w:numPr>
              <w:ilvl w:val="0"/>
              <w:numId w:val="3"/>
            </w:numPr>
            <w:tabs>
              <w:tab w:val="left" w:pos="906"/>
              <w:tab w:val="left" w:leader="dot" w:pos="9353"/>
            </w:tabs>
          </w:pPr>
          <w:hyperlink w:anchor="_bookmark9" w:history="1">
            <w:r>
              <w:t>Doctors</w:t>
            </w:r>
            <w:r>
              <w:rPr>
                <w:spacing w:val="-3"/>
              </w:rPr>
              <w:t xml:space="preserve"> </w:t>
            </w:r>
            <w:r>
              <w:t>and</w:t>
            </w:r>
            <w:r>
              <w:rPr>
                <w:spacing w:val="-3"/>
              </w:rPr>
              <w:t xml:space="preserve"> </w:t>
            </w:r>
            <w:r>
              <w:t>Dentists</w:t>
            </w:r>
            <w:r>
              <w:rPr>
                <w:spacing w:val="-3"/>
              </w:rPr>
              <w:t xml:space="preserve"> </w:t>
            </w:r>
            <w:r>
              <w:t>in</w:t>
            </w:r>
            <w:r>
              <w:rPr>
                <w:spacing w:val="-5"/>
              </w:rPr>
              <w:t xml:space="preserve"> </w:t>
            </w:r>
            <w:r>
              <w:rPr>
                <w:spacing w:val="-2"/>
              </w:rPr>
              <w:t>Training</w:t>
            </w:r>
            <w:r>
              <w:tab/>
            </w:r>
            <w:r>
              <w:rPr>
                <w:spacing w:val="-10"/>
              </w:rPr>
              <w:t>6</w:t>
            </w:r>
          </w:hyperlink>
        </w:p>
        <w:p w14:paraId="62361B8E" w14:textId="77777777" w:rsidR="009D4C76" w:rsidRDefault="009D4C76">
          <w:pPr>
            <w:pStyle w:val="TOC1"/>
            <w:numPr>
              <w:ilvl w:val="0"/>
              <w:numId w:val="3"/>
            </w:numPr>
            <w:tabs>
              <w:tab w:val="left" w:pos="906"/>
              <w:tab w:val="left" w:leader="dot" w:pos="9353"/>
            </w:tabs>
          </w:pPr>
          <w:hyperlink w:anchor="_bookmark10" w:history="1">
            <w:r>
              <w:t>Rest</w:t>
            </w:r>
            <w:r>
              <w:rPr>
                <w:spacing w:val="-3"/>
              </w:rPr>
              <w:t xml:space="preserve"> </w:t>
            </w:r>
            <w:r>
              <w:t>between</w:t>
            </w:r>
            <w:r>
              <w:rPr>
                <w:spacing w:val="-2"/>
              </w:rPr>
              <w:t xml:space="preserve"> shifts</w:t>
            </w:r>
            <w:r>
              <w:tab/>
            </w:r>
            <w:r>
              <w:rPr>
                <w:spacing w:val="-10"/>
              </w:rPr>
              <w:t>7</w:t>
            </w:r>
          </w:hyperlink>
        </w:p>
        <w:p w14:paraId="50CBF140" w14:textId="77777777" w:rsidR="009D4C76" w:rsidRDefault="009D4C76">
          <w:pPr>
            <w:pStyle w:val="TOC1"/>
            <w:tabs>
              <w:tab w:val="left" w:leader="dot" w:pos="9221"/>
            </w:tabs>
            <w:ind w:left="426" w:firstLine="0"/>
          </w:pPr>
          <w:hyperlink w:anchor="_bookmark11" w:history="1">
            <w:r>
              <w:rPr>
                <w:spacing w:val="-2"/>
              </w:rPr>
              <w:t>Appendices</w:t>
            </w:r>
            <w:r>
              <w:tab/>
            </w:r>
            <w:r>
              <w:rPr>
                <w:spacing w:val="-5"/>
              </w:rPr>
              <w:t>10</w:t>
            </w:r>
          </w:hyperlink>
        </w:p>
        <w:p w14:paraId="3AF2F5D9" w14:textId="77777777" w:rsidR="009D4C76" w:rsidRDefault="009D4C76">
          <w:pPr>
            <w:pStyle w:val="TOC2"/>
            <w:tabs>
              <w:tab w:val="left" w:leader="dot" w:pos="9221"/>
            </w:tabs>
          </w:pPr>
          <w:hyperlink w:anchor="_bookmark12" w:history="1">
            <w:r>
              <w:t>Appendix</w:t>
            </w:r>
            <w:r>
              <w:rPr>
                <w:spacing w:val="-6"/>
              </w:rPr>
              <w:t xml:space="preserve"> </w:t>
            </w:r>
            <w:r>
              <w:t>1 –</w:t>
            </w:r>
            <w:r>
              <w:rPr>
                <w:spacing w:val="-1"/>
              </w:rPr>
              <w:t xml:space="preserve"> </w:t>
            </w:r>
            <w:r>
              <w:t>Cover</w:t>
            </w:r>
            <w:r>
              <w:rPr>
                <w:spacing w:val="-3"/>
              </w:rPr>
              <w:t xml:space="preserve"> </w:t>
            </w:r>
            <w:r>
              <w:t>for</w:t>
            </w:r>
            <w:r>
              <w:rPr>
                <w:spacing w:val="-6"/>
              </w:rPr>
              <w:t xml:space="preserve"> </w:t>
            </w:r>
            <w:r>
              <w:t>Absent</w:t>
            </w:r>
            <w:r>
              <w:rPr>
                <w:spacing w:val="-2"/>
              </w:rPr>
              <w:t xml:space="preserve"> </w:t>
            </w:r>
            <w:r>
              <w:t>Colleagues</w:t>
            </w:r>
            <w:r>
              <w:rPr>
                <w:spacing w:val="-3"/>
              </w:rPr>
              <w:t xml:space="preserve"> </w:t>
            </w:r>
            <w:r>
              <w:t>Form</w:t>
            </w:r>
            <w:r>
              <w:rPr>
                <w:spacing w:val="2"/>
              </w:rPr>
              <w:t xml:space="preserve"> </w:t>
            </w:r>
            <w:r>
              <w:t>–</w:t>
            </w:r>
            <w:r>
              <w:rPr>
                <w:spacing w:val="-1"/>
              </w:rPr>
              <w:t xml:space="preserve"> </w:t>
            </w:r>
            <w:r>
              <w:t>Short</w:t>
            </w:r>
            <w:r>
              <w:rPr>
                <w:spacing w:val="-6"/>
              </w:rPr>
              <w:t xml:space="preserve"> </w:t>
            </w:r>
            <w:r>
              <w:rPr>
                <w:spacing w:val="-4"/>
              </w:rPr>
              <w:t>Term</w:t>
            </w:r>
            <w:r>
              <w:tab/>
            </w:r>
            <w:r>
              <w:rPr>
                <w:spacing w:val="-5"/>
              </w:rPr>
              <w:t>10</w:t>
            </w:r>
          </w:hyperlink>
        </w:p>
        <w:p w14:paraId="15CE5842" w14:textId="77777777" w:rsidR="009D4C76" w:rsidRDefault="009D4C76">
          <w:pPr>
            <w:pStyle w:val="TOC2"/>
            <w:tabs>
              <w:tab w:val="left" w:leader="dot" w:pos="9221"/>
            </w:tabs>
          </w:pPr>
          <w:hyperlink w:anchor="_bookmark13" w:history="1">
            <w:r>
              <w:t>Appendix</w:t>
            </w:r>
            <w:r>
              <w:rPr>
                <w:spacing w:val="-6"/>
              </w:rPr>
              <w:t xml:space="preserve"> </w:t>
            </w:r>
            <w:r>
              <w:t>2</w:t>
            </w:r>
            <w:r>
              <w:rPr>
                <w:spacing w:val="1"/>
              </w:rPr>
              <w:t xml:space="preserve"> </w:t>
            </w:r>
            <w:r>
              <w:t>–</w:t>
            </w:r>
            <w:r>
              <w:rPr>
                <w:spacing w:val="-2"/>
              </w:rPr>
              <w:t xml:space="preserve"> </w:t>
            </w:r>
            <w:r>
              <w:t>Cover</w:t>
            </w:r>
            <w:r>
              <w:rPr>
                <w:spacing w:val="-2"/>
              </w:rPr>
              <w:t xml:space="preserve"> </w:t>
            </w:r>
            <w:r>
              <w:t>for</w:t>
            </w:r>
            <w:r>
              <w:rPr>
                <w:spacing w:val="-7"/>
              </w:rPr>
              <w:t xml:space="preserve"> </w:t>
            </w:r>
            <w:r>
              <w:t>Absent</w:t>
            </w:r>
            <w:r>
              <w:rPr>
                <w:spacing w:val="-2"/>
              </w:rPr>
              <w:t xml:space="preserve"> </w:t>
            </w:r>
            <w:r>
              <w:t>Colleagues</w:t>
            </w:r>
            <w:r>
              <w:rPr>
                <w:spacing w:val="-3"/>
              </w:rPr>
              <w:t xml:space="preserve"> </w:t>
            </w:r>
            <w:r>
              <w:t>Form</w:t>
            </w:r>
            <w:r>
              <w:rPr>
                <w:spacing w:val="3"/>
              </w:rPr>
              <w:t xml:space="preserve"> </w:t>
            </w:r>
            <w:r>
              <w:t>–</w:t>
            </w:r>
            <w:r>
              <w:rPr>
                <w:spacing w:val="-4"/>
              </w:rPr>
              <w:t xml:space="preserve"> </w:t>
            </w:r>
            <w:r>
              <w:t>Long</w:t>
            </w:r>
            <w:r>
              <w:rPr>
                <w:spacing w:val="-6"/>
              </w:rPr>
              <w:t xml:space="preserve"> </w:t>
            </w:r>
            <w:r>
              <w:rPr>
                <w:spacing w:val="-4"/>
              </w:rPr>
              <w:t>Term</w:t>
            </w:r>
            <w:r>
              <w:tab/>
            </w:r>
            <w:r>
              <w:rPr>
                <w:spacing w:val="-5"/>
              </w:rPr>
              <w:t>12</w:t>
            </w:r>
          </w:hyperlink>
        </w:p>
        <w:p w14:paraId="281C87F6" w14:textId="77777777" w:rsidR="009D4C76" w:rsidRDefault="009D4C76">
          <w:pPr>
            <w:pStyle w:val="TOC2"/>
            <w:tabs>
              <w:tab w:val="left" w:leader="dot" w:pos="9221"/>
            </w:tabs>
          </w:pPr>
          <w:hyperlink w:anchor="_bookmark14" w:history="1">
            <w:r>
              <w:t>Appendix</w:t>
            </w:r>
            <w:r>
              <w:rPr>
                <w:spacing w:val="-6"/>
              </w:rPr>
              <w:t xml:space="preserve"> </w:t>
            </w:r>
            <w:r>
              <w:t>3</w:t>
            </w:r>
            <w:r>
              <w:rPr>
                <w:spacing w:val="1"/>
              </w:rPr>
              <w:t xml:space="preserve"> </w:t>
            </w:r>
            <w:r>
              <w:t>–</w:t>
            </w:r>
            <w:r>
              <w:rPr>
                <w:spacing w:val="-3"/>
              </w:rPr>
              <w:t xml:space="preserve"> </w:t>
            </w:r>
            <w:r>
              <w:t>Equality</w:t>
            </w:r>
            <w:r>
              <w:rPr>
                <w:spacing w:val="-5"/>
              </w:rPr>
              <w:t xml:space="preserve"> </w:t>
            </w:r>
            <w:r>
              <w:t>Analysis</w:t>
            </w:r>
            <w:r>
              <w:rPr>
                <w:spacing w:val="-2"/>
              </w:rPr>
              <w:t xml:space="preserve"> </w:t>
            </w:r>
            <w:r>
              <w:t>(EA)</w:t>
            </w:r>
            <w:r>
              <w:rPr>
                <w:spacing w:val="-2"/>
              </w:rPr>
              <w:t xml:space="preserve"> </w:t>
            </w:r>
            <w:r>
              <w:t>Relevance</w:t>
            </w:r>
            <w:r>
              <w:rPr>
                <w:spacing w:val="-3"/>
              </w:rPr>
              <w:t xml:space="preserve"> </w:t>
            </w:r>
            <w:r>
              <w:t>Screening</w:t>
            </w:r>
            <w:r>
              <w:rPr>
                <w:spacing w:val="-3"/>
              </w:rPr>
              <w:t xml:space="preserve"> </w:t>
            </w:r>
            <w:r>
              <w:rPr>
                <w:spacing w:val="-4"/>
              </w:rPr>
              <w:t>Form</w:t>
            </w:r>
            <w:r>
              <w:tab/>
            </w:r>
            <w:r>
              <w:rPr>
                <w:spacing w:val="-5"/>
              </w:rPr>
              <w:t>14</w:t>
            </w:r>
          </w:hyperlink>
        </w:p>
        <w:p w14:paraId="6998B3BE" w14:textId="77777777" w:rsidR="009D4C76" w:rsidRDefault="005C0914">
          <w:r>
            <w:fldChar w:fldCharType="end"/>
          </w:r>
        </w:p>
      </w:sdtContent>
    </w:sdt>
    <w:p w14:paraId="223475E3" w14:textId="77777777" w:rsidR="009D4C76" w:rsidRDefault="009D4C76">
      <w:pPr>
        <w:sectPr w:rsidR="009D4C76">
          <w:pgSz w:w="11910" w:h="16850"/>
          <w:pgMar w:top="1580" w:right="566" w:bottom="920" w:left="992" w:header="0" w:footer="709" w:gutter="0"/>
          <w:cols w:space="720"/>
        </w:sectPr>
      </w:pPr>
    </w:p>
    <w:p w14:paraId="519B5497" w14:textId="77777777" w:rsidR="009D4C76" w:rsidRDefault="005C0914">
      <w:pPr>
        <w:pStyle w:val="Heading1"/>
        <w:numPr>
          <w:ilvl w:val="0"/>
          <w:numId w:val="2"/>
        </w:numPr>
        <w:tabs>
          <w:tab w:val="left" w:pos="861"/>
        </w:tabs>
        <w:spacing w:before="63"/>
      </w:pPr>
      <w:bookmarkStart w:id="0" w:name="_bookmark0"/>
      <w:bookmarkEnd w:id="0"/>
      <w:r>
        <w:rPr>
          <w:spacing w:val="-2"/>
        </w:rPr>
        <w:lastRenderedPageBreak/>
        <w:t>Introduction</w:t>
      </w:r>
    </w:p>
    <w:p w14:paraId="4F08F780" w14:textId="77777777" w:rsidR="009D4C76" w:rsidRDefault="005C0914">
      <w:pPr>
        <w:pStyle w:val="BodyText"/>
        <w:spacing w:before="62"/>
        <w:ind w:left="140" w:right="572"/>
        <w:jc w:val="both"/>
      </w:pPr>
      <w:r>
        <w:t>This policy outlines the arrangements that exist within Leeds Community Healthcare NHS Trust when medical and dental Consultants are required to cover for absent colleagues of the same or lower grades.</w:t>
      </w:r>
    </w:p>
    <w:p w14:paraId="260BD0C1" w14:textId="77777777" w:rsidR="009D4C76" w:rsidRDefault="009D4C76">
      <w:pPr>
        <w:pStyle w:val="BodyText"/>
      </w:pPr>
    </w:p>
    <w:p w14:paraId="2E543B21" w14:textId="77777777" w:rsidR="009D4C76" w:rsidRDefault="005C0914">
      <w:pPr>
        <w:pStyle w:val="BodyText"/>
        <w:spacing w:before="1"/>
        <w:ind w:left="140" w:right="568"/>
        <w:jc w:val="both"/>
      </w:pPr>
      <w:r>
        <w:t xml:space="preserve">The Trust is mindful of the impact of </w:t>
      </w:r>
      <w:proofErr w:type="gramStart"/>
      <w:r>
        <w:t>out of hours</w:t>
      </w:r>
      <w:proofErr w:type="gramEnd"/>
      <w:r>
        <w:t xml:space="preserve"> work on personal lives, the need to support a good work/life balance, </w:t>
      </w:r>
      <w:proofErr w:type="gramStart"/>
      <w:r>
        <w:t>and also</w:t>
      </w:r>
      <w:proofErr w:type="gramEnd"/>
      <w:r>
        <w:t xml:space="preserve"> of individual circumstances where it may prove more difficult for them to provide additional </w:t>
      </w:r>
      <w:proofErr w:type="gramStart"/>
      <w:r>
        <w:t>out of hours</w:t>
      </w:r>
      <w:proofErr w:type="gramEnd"/>
      <w:r>
        <w:t xml:space="preserve"> </w:t>
      </w:r>
      <w:proofErr w:type="gramStart"/>
      <w:r>
        <w:t>cover, and</w:t>
      </w:r>
      <w:proofErr w:type="gramEnd"/>
      <w:r>
        <w:t xml:space="preserve"> will take all relevant factors into account.</w:t>
      </w:r>
    </w:p>
    <w:p w14:paraId="706D319C" w14:textId="77777777" w:rsidR="009D4C76" w:rsidRDefault="009D4C76">
      <w:pPr>
        <w:pStyle w:val="BodyText"/>
        <w:spacing w:before="21"/>
      </w:pPr>
    </w:p>
    <w:p w14:paraId="28151899" w14:textId="77777777" w:rsidR="009D4C76" w:rsidRDefault="005C0914">
      <w:pPr>
        <w:pStyle w:val="BodyText"/>
        <w:ind w:left="140" w:right="573"/>
        <w:jc w:val="both"/>
      </w:pPr>
      <w:r>
        <w:t xml:space="preserve">The aim will be to allow flexibility, and aim to reach local agreement with all involved in each </w:t>
      </w:r>
      <w:proofErr w:type="spellStart"/>
      <w:r>
        <w:t>rota</w:t>
      </w:r>
      <w:proofErr w:type="spellEnd"/>
      <w:r>
        <w:t>, as far as this is possible whilst still ensuring patient safety</w:t>
      </w:r>
    </w:p>
    <w:p w14:paraId="4C5D60DA" w14:textId="77777777" w:rsidR="009D4C76" w:rsidRDefault="009D4C76">
      <w:pPr>
        <w:pStyle w:val="BodyText"/>
        <w:spacing w:before="240"/>
      </w:pPr>
    </w:p>
    <w:p w14:paraId="355958AC" w14:textId="77777777" w:rsidR="009D4C76" w:rsidRDefault="005C0914">
      <w:pPr>
        <w:pStyle w:val="Heading1"/>
        <w:numPr>
          <w:ilvl w:val="0"/>
          <w:numId w:val="2"/>
        </w:numPr>
        <w:tabs>
          <w:tab w:val="left" w:pos="861"/>
        </w:tabs>
      </w:pPr>
      <w:bookmarkStart w:id="1" w:name="_bookmark1"/>
      <w:bookmarkEnd w:id="1"/>
      <w:r>
        <w:rPr>
          <w:spacing w:val="-2"/>
        </w:rPr>
        <w:t>Definitions</w:t>
      </w:r>
    </w:p>
    <w:p w14:paraId="3FAB9148" w14:textId="77777777" w:rsidR="009D4C76" w:rsidRDefault="005C0914">
      <w:pPr>
        <w:pStyle w:val="ListParagraph"/>
        <w:numPr>
          <w:ilvl w:val="1"/>
          <w:numId w:val="2"/>
        </w:numPr>
        <w:tabs>
          <w:tab w:val="left" w:pos="541"/>
        </w:tabs>
        <w:spacing w:before="243"/>
        <w:ind w:left="541" w:hanging="401"/>
        <w:rPr>
          <w:sz w:val="24"/>
        </w:rPr>
      </w:pPr>
      <w:r>
        <w:rPr>
          <w:sz w:val="24"/>
        </w:rPr>
        <w:t>Planned,</w:t>
      </w:r>
      <w:r>
        <w:rPr>
          <w:spacing w:val="-6"/>
          <w:sz w:val="24"/>
        </w:rPr>
        <w:t xml:space="preserve"> </w:t>
      </w:r>
      <w:r>
        <w:rPr>
          <w:sz w:val="24"/>
        </w:rPr>
        <w:t>long</w:t>
      </w:r>
      <w:proofErr w:type="gramStart"/>
      <w:r>
        <w:rPr>
          <w:sz w:val="24"/>
        </w:rPr>
        <w:t>-</w:t>
      </w:r>
      <w:r>
        <w:rPr>
          <w:spacing w:val="-4"/>
          <w:sz w:val="24"/>
        </w:rPr>
        <w:t xml:space="preserve"> </w:t>
      </w:r>
      <w:r>
        <w:rPr>
          <w:sz w:val="24"/>
        </w:rPr>
        <w:t>term</w:t>
      </w:r>
      <w:proofErr w:type="gramEnd"/>
      <w:r>
        <w:rPr>
          <w:spacing w:val="-2"/>
          <w:sz w:val="24"/>
        </w:rPr>
        <w:t xml:space="preserve"> absence</w:t>
      </w:r>
    </w:p>
    <w:p w14:paraId="33F145FB" w14:textId="77777777" w:rsidR="009D4C76" w:rsidRDefault="005C0914">
      <w:pPr>
        <w:pStyle w:val="BodyText"/>
        <w:spacing w:before="240"/>
        <w:ind w:left="140" w:right="564" w:firstLine="67"/>
        <w:jc w:val="both"/>
      </w:pPr>
      <w:r>
        <w:t>This may include maternity and paternity leave, secondments, sabbaticals, call-up of military reservists or planned periods of prolonged sickness.</w:t>
      </w:r>
      <w:r>
        <w:rPr>
          <w:spacing w:val="80"/>
        </w:rPr>
        <w:t xml:space="preserve"> </w:t>
      </w:r>
      <w:r>
        <w:t>In such circumstances, the medical manager should make prospective arrangements to cover the duties until the absent colleague is able to return to work.</w:t>
      </w:r>
    </w:p>
    <w:p w14:paraId="4A168B52" w14:textId="77777777" w:rsidR="009D4C76" w:rsidRDefault="005C0914">
      <w:pPr>
        <w:pStyle w:val="ListParagraph"/>
        <w:numPr>
          <w:ilvl w:val="1"/>
          <w:numId w:val="2"/>
        </w:numPr>
        <w:tabs>
          <w:tab w:val="left" w:pos="609"/>
        </w:tabs>
        <w:spacing w:before="240"/>
        <w:ind w:left="609" w:hanging="469"/>
        <w:rPr>
          <w:sz w:val="24"/>
        </w:rPr>
      </w:pPr>
      <w:r>
        <w:rPr>
          <w:sz w:val="24"/>
        </w:rPr>
        <w:t>Unplanned,</w:t>
      </w:r>
      <w:r>
        <w:rPr>
          <w:spacing w:val="-7"/>
          <w:sz w:val="24"/>
        </w:rPr>
        <w:t xml:space="preserve"> </w:t>
      </w:r>
      <w:r>
        <w:rPr>
          <w:sz w:val="24"/>
        </w:rPr>
        <w:t>short-term</w:t>
      </w:r>
      <w:r>
        <w:rPr>
          <w:spacing w:val="-6"/>
          <w:sz w:val="24"/>
        </w:rPr>
        <w:t xml:space="preserve"> </w:t>
      </w:r>
      <w:r>
        <w:rPr>
          <w:sz w:val="24"/>
        </w:rPr>
        <w:t>absence</w:t>
      </w:r>
      <w:r>
        <w:rPr>
          <w:spacing w:val="-6"/>
          <w:sz w:val="24"/>
        </w:rPr>
        <w:t xml:space="preserve"> </w:t>
      </w:r>
      <w:r>
        <w:rPr>
          <w:sz w:val="24"/>
        </w:rPr>
        <w:t>and</w:t>
      </w:r>
      <w:r>
        <w:rPr>
          <w:spacing w:val="-8"/>
          <w:sz w:val="24"/>
        </w:rPr>
        <w:t xml:space="preserve"> </w:t>
      </w:r>
      <w:r>
        <w:rPr>
          <w:sz w:val="24"/>
        </w:rPr>
        <w:t>emergency</w:t>
      </w:r>
      <w:r>
        <w:rPr>
          <w:spacing w:val="-9"/>
          <w:sz w:val="24"/>
        </w:rPr>
        <w:t xml:space="preserve"> </w:t>
      </w:r>
      <w:r>
        <w:rPr>
          <w:spacing w:val="-2"/>
          <w:sz w:val="24"/>
        </w:rPr>
        <w:t>cover</w:t>
      </w:r>
    </w:p>
    <w:p w14:paraId="5DEB9A29" w14:textId="77777777" w:rsidR="009D4C76" w:rsidRDefault="005C0914">
      <w:pPr>
        <w:pStyle w:val="BodyText"/>
        <w:spacing w:before="240"/>
        <w:ind w:left="140" w:right="574" w:firstLine="67"/>
        <w:jc w:val="both"/>
      </w:pPr>
      <w:r>
        <w:t xml:space="preserve">It is </w:t>
      </w:r>
      <w:proofErr w:type="spellStart"/>
      <w:r>
        <w:t>recognised</w:t>
      </w:r>
      <w:proofErr w:type="spellEnd"/>
      <w:r>
        <w:t xml:space="preserve"> that there are also unexpected sickness and emergency domestic situations which arise from time to time.</w:t>
      </w:r>
      <w:r>
        <w:rPr>
          <w:spacing w:val="78"/>
        </w:rPr>
        <w:t xml:space="preserve"> </w:t>
      </w:r>
      <w:r>
        <w:t>In such emergencies, a decision will be made as to the most appropriate way in which to provide cover in the short term.</w:t>
      </w:r>
    </w:p>
    <w:p w14:paraId="3285FAC6" w14:textId="77777777" w:rsidR="009D4C76" w:rsidRDefault="005C0914">
      <w:pPr>
        <w:pStyle w:val="Heading1"/>
        <w:numPr>
          <w:ilvl w:val="0"/>
          <w:numId w:val="2"/>
        </w:numPr>
        <w:tabs>
          <w:tab w:val="left" w:pos="861"/>
        </w:tabs>
        <w:spacing w:before="239"/>
      </w:pPr>
      <w:bookmarkStart w:id="2" w:name="_bookmark2"/>
      <w:bookmarkEnd w:id="2"/>
      <w:r>
        <w:rPr>
          <w:spacing w:val="-2"/>
        </w:rPr>
        <w:t>Responsibilities</w:t>
      </w:r>
    </w:p>
    <w:p w14:paraId="58F25CA3" w14:textId="77777777" w:rsidR="009D4C76" w:rsidRDefault="005C0914">
      <w:pPr>
        <w:pStyle w:val="Heading3"/>
        <w:numPr>
          <w:ilvl w:val="1"/>
          <w:numId w:val="2"/>
        </w:numPr>
        <w:tabs>
          <w:tab w:val="left" w:pos="861"/>
        </w:tabs>
        <w:spacing w:before="240"/>
        <w:ind w:left="861" w:hanging="721"/>
      </w:pPr>
      <w:r>
        <w:t xml:space="preserve">Management </w:t>
      </w:r>
      <w:r>
        <w:rPr>
          <w:spacing w:val="-2"/>
        </w:rPr>
        <w:t>Responsibilities</w:t>
      </w:r>
    </w:p>
    <w:p w14:paraId="64D8C9D5" w14:textId="77777777" w:rsidR="009D4C76" w:rsidRDefault="009D4C76">
      <w:pPr>
        <w:pStyle w:val="BodyText"/>
        <w:spacing w:before="61"/>
        <w:rPr>
          <w:rFonts w:ascii="Arial"/>
          <w:b/>
        </w:rPr>
      </w:pPr>
    </w:p>
    <w:p w14:paraId="6BC3CA71" w14:textId="77777777" w:rsidR="009D4C76" w:rsidRDefault="005C0914">
      <w:pPr>
        <w:pStyle w:val="ListParagraph"/>
        <w:numPr>
          <w:ilvl w:val="2"/>
          <w:numId w:val="2"/>
        </w:numPr>
        <w:tabs>
          <w:tab w:val="left" w:pos="861"/>
        </w:tabs>
        <w:ind w:right="567" w:hanging="360"/>
        <w:jc w:val="both"/>
        <w:rPr>
          <w:sz w:val="24"/>
        </w:rPr>
      </w:pPr>
      <w:r>
        <w:rPr>
          <w:sz w:val="24"/>
        </w:rPr>
        <w:t xml:space="preserve">Ensure that the Trust’s Job Planning for Consultants, SAS doctors, Salaried GPs, and Dentists Policy </w:t>
      </w:r>
      <w:proofErr w:type="gramStart"/>
      <w:r>
        <w:rPr>
          <w:sz w:val="24"/>
        </w:rPr>
        <w:t>is</w:t>
      </w:r>
      <w:proofErr w:type="gramEnd"/>
      <w:r>
        <w:rPr>
          <w:sz w:val="24"/>
        </w:rPr>
        <w:t xml:space="preserve"> followed, ensuring that reliance on additional clinical work is </w:t>
      </w:r>
      <w:proofErr w:type="spellStart"/>
      <w:r>
        <w:rPr>
          <w:spacing w:val="-2"/>
          <w:sz w:val="24"/>
        </w:rPr>
        <w:t>minimised</w:t>
      </w:r>
      <w:proofErr w:type="spellEnd"/>
      <w:r>
        <w:rPr>
          <w:spacing w:val="-2"/>
          <w:sz w:val="24"/>
        </w:rPr>
        <w:t>.</w:t>
      </w:r>
    </w:p>
    <w:p w14:paraId="513A37A0" w14:textId="77777777" w:rsidR="009D4C76" w:rsidRDefault="005C0914">
      <w:pPr>
        <w:pStyle w:val="ListParagraph"/>
        <w:numPr>
          <w:ilvl w:val="2"/>
          <w:numId w:val="2"/>
        </w:numPr>
        <w:tabs>
          <w:tab w:val="left" w:pos="861"/>
        </w:tabs>
        <w:spacing w:before="4" w:line="235" w:lineRule="auto"/>
        <w:ind w:right="572" w:hanging="360"/>
        <w:jc w:val="both"/>
        <w:rPr>
          <w:sz w:val="24"/>
        </w:rPr>
      </w:pPr>
      <w:r>
        <w:rPr>
          <w:sz w:val="24"/>
        </w:rPr>
        <w:t>Ensure</w:t>
      </w:r>
      <w:r>
        <w:rPr>
          <w:spacing w:val="-2"/>
          <w:sz w:val="24"/>
        </w:rPr>
        <w:t xml:space="preserve"> </w:t>
      </w:r>
      <w:r>
        <w:rPr>
          <w:sz w:val="24"/>
        </w:rPr>
        <w:t>that</w:t>
      </w:r>
      <w:r>
        <w:rPr>
          <w:spacing w:val="-5"/>
          <w:sz w:val="24"/>
        </w:rPr>
        <w:t xml:space="preserve"> </w:t>
      </w:r>
      <w:r>
        <w:rPr>
          <w:sz w:val="24"/>
        </w:rPr>
        <w:t>annual</w:t>
      </w:r>
      <w:r>
        <w:rPr>
          <w:spacing w:val="-3"/>
          <w:sz w:val="24"/>
        </w:rPr>
        <w:t xml:space="preserve"> </w:t>
      </w:r>
      <w:r>
        <w:rPr>
          <w:sz w:val="24"/>
        </w:rPr>
        <w:t>leave</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planned</w:t>
      </w:r>
      <w:r>
        <w:rPr>
          <w:spacing w:val="-5"/>
          <w:sz w:val="24"/>
        </w:rPr>
        <w:t xml:space="preserve"> </w:t>
      </w:r>
      <w:r>
        <w:rPr>
          <w:sz w:val="24"/>
        </w:rPr>
        <w:t>absences</w:t>
      </w:r>
      <w:r>
        <w:rPr>
          <w:spacing w:val="-3"/>
          <w:sz w:val="24"/>
        </w:rPr>
        <w:t xml:space="preserve"> </w:t>
      </w:r>
      <w:r>
        <w:rPr>
          <w:sz w:val="24"/>
        </w:rPr>
        <w:t>are</w:t>
      </w:r>
      <w:r>
        <w:rPr>
          <w:spacing w:val="-5"/>
          <w:sz w:val="24"/>
        </w:rPr>
        <w:t xml:space="preserve"> </w:t>
      </w:r>
      <w:r>
        <w:rPr>
          <w:sz w:val="24"/>
        </w:rPr>
        <w:t>managed</w:t>
      </w:r>
      <w:r>
        <w:rPr>
          <w:spacing w:val="-3"/>
          <w:sz w:val="24"/>
        </w:rPr>
        <w:t xml:space="preserve"> </w:t>
      </w:r>
      <w:r>
        <w:rPr>
          <w:sz w:val="24"/>
        </w:rPr>
        <w:t>to</w:t>
      </w:r>
      <w:r>
        <w:rPr>
          <w:spacing w:val="-5"/>
          <w:sz w:val="24"/>
        </w:rPr>
        <w:t xml:space="preserve"> </w:t>
      </w:r>
      <w:proofErr w:type="spellStart"/>
      <w:r>
        <w:rPr>
          <w:sz w:val="24"/>
        </w:rPr>
        <w:t>minimise</w:t>
      </w:r>
      <w:proofErr w:type="spellEnd"/>
      <w:r>
        <w:rPr>
          <w:spacing w:val="-5"/>
          <w:sz w:val="24"/>
        </w:rPr>
        <w:t xml:space="preserve"> </w:t>
      </w:r>
      <w:r>
        <w:rPr>
          <w:sz w:val="24"/>
        </w:rPr>
        <w:t>the potential for impact on the team and service.</w:t>
      </w:r>
    </w:p>
    <w:p w14:paraId="4174E897" w14:textId="77777777" w:rsidR="009D4C76" w:rsidRDefault="005C0914">
      <w:pPr>
        <w:pStyle w:val="ListParagraph"/>
        <w:numPr>
          <w:ilvl w:val="2"/>
          <w:numId w:val="2"/>
        </w:numPr>
        <w:tabs>
          <w:tab w:val="left" w:pos="861"/>
        </w:tabs>
        <w:spacing w:before="3"/>
        <w:ind w:right="571" w:hanging="360"/>
        <w:jc w:val="both"/>
        <w:rPr>
          <w:sz w:val="24"/>
        </w:rPr>
      </w:pPr>
      <w:r>
        <w:rPr>
          <w:sz w:val="24"/>
        </w:rPr>
        <w:t>Consider the obligations the Trust has under The</w:t>
      </w:r>
      <w:r>
        <w:rPr>
          <w:spacing w:val="-1"/>
          <w:sz w:val="24"/>
        </w:rPr>
        <w:t xml:space="preserve"> </w:t>
      </w:r>
      <w:r>
        <w:rPr>
          <w:sz w:val="24"/>
        </w:rPr>
        <w:t>Working Time Regulations (1998) which are set out in the Trust’s Working Time Regulations Policy.</w:t>
      </w:r>
    </w:p>
    <w:p w14:paraId="3D0BBF2C" w14:textId="77777777" w:rsidR="009D4C76" w:rsidRDefault="005C0914">
      <w:pPr>
        <w:pStyle w:val="Heading3"/>
        <w:numPr>
          <w:ilvl w:val="1"/>
          <w:numId w:val="2"/>
        </w:numPr>
        <w:tabs>
          <w:tab w:val="left" w:pos="861"/>
        </w:tabs>
        <w:spacing w:before="238"/>
        <w:ind w:left="861" w:hanging="721"/>
      </w:pPr>
      <w:r>
        <w:rPr>
          <w:spacing w:val="-2"/>
        </w:rPr>
        <w:t>Clinicians</w:t>
      </w:r>
    </w:p>
    <w:p w14:paraId="06B1DE6B" w14:textId="77777777" w:rsidR="009D4C76" w:rsidRDefault="009D4C76">
      <w:pPr>
        <w:pStyle w:val="BodyText"/>
        <w:spacing w:before="1"/>
        <w:rPr>
          <w:rFonts w:ascii="Arial"/>
          <w:b/>
        </w:rPr>
      </w:pPr>
    </w:p>
    <w:p w14:paraId="70AE63C5" w14:textId="77777777" w:rsidR="009D4C76" w:rsidRDefault="005C0914">
      <w:pPr>
        <w:pStyle w:val="ListParagraph"/>
        <w:numPr>
          <w:ilvl w:val="2"/>
          <w:numId w:val="2"/>
        </w:numPr>
        <w:tabs>
          <w:tab w:val="left" w:pos="861"/>
        </w:tabs>
        <w:ind w:right="574" w:hanging="360"/>
        <w:jc w:val="both"/>
        <w:rPr>
          <w:sz w:val="24"/>
        </w:rPr>
      </w:pPr>
      <w:r>
        <w:rPr>
          <w:sz w:val="24"/>
        </w:rPr>
        <w:t>Participate fully in the job planning process by taking the opportunity of the job planning</w:t>
      </w:r>
      <w:r>
        <w:rPr>
          <w:spacing w:val="-2"/>
          <w:sz w:val="24"/>
        </w:rPr>
        <w:t xml:space="preserve"> </w:t>
      </w:r>
      <w:r>
        <w:rPr>
          <w:sz w:val="24"/>
        </w:rPr>
        <w:t>process</w:t>
      </w:r>
      <w:r>
        <w:rPr>
          <w:spacing w:val="-1"/>
          <w:sz w:val="24"/>
        </w:rPr>
        <w:t xml:space="preserve"> </w:t>
      </w:r>
      <w:r>
        <w:rPr>
          <w:sz w:val="24"/>
        </w:rPr>
        <w:t>to see that they</w:t>
      </w:r>
      <w:r>
        <w:rPr>
          <w:spacing w:val="-3"/>
          <w:sz w:val="24"/>
        </w:rPr>
        <w:t xml:space="preserve"> </w:t>
      </w:r>
      <w:r>
        <w:rPr>
          <w:sz w:val="24"/>
        </w:rPr>
        <w:t>are</w:t>
      </w:r>
      <w:r>
        <w:rPr>
          <w:spacing w:val="-1"/>
          <w:sz w:val="24"/>
        </w:rPr>
        <w:t xml:space="preserve"> </w:t>
      </w:r>
      <w:r>
        <w:rPr>
          <w:sz w:val="24"/>
        </w:rPr>
        <w:t>neither</w:t>
      </w:r>
      <w:r>
        <w:rPr>
          <w:spacing w:val="-3"/>
          <w:sz w:val="24"/>
        </w:rPr>
        <w:t xml:space="preserve"> </w:t>
      </w:r>
      <w:r>
        <w:rPr>
          <w:sz w:val="24"/>
        </w:rPr>
        <w:t>over</w:t>
      </w:r>
      <w:r>
        <w:rPr>
          <w:spacing w:val="-2"/>
          <w:sz w:val="24"/>
        </w:rPr>
        <w:t xml:space="preserve"> </w:t>
      </w:r>
      <w:r>
        <w:rPr>
          <w:sz w:val="24"/>
        </w:rPr>
        <w:t>nor</w:t>
      </w:r>
      <w:r>
        <w:rPr>
          <w:spacing w:val="-2"/>
          <w:sz w:val="24"/>
        </w:rPr>
        <w:t xml:space="preserve"> </w:t>
      </w:r>
      <w:r>
        <w:rPr>
          <w:sz w:val="24"/>
        </w:rPr>
        <w:t>under</w:t>
      </w:r>
      <w:r>
        <w:rPr>
          <w:spacing w:val="-2"/>
          <w:sz w:val="24"/>
        </w:rPr>
        <w:t xml:space="preserve"> </w:t>
      </w:r>
      <w:r>
        <w:rPr>
          <w:sz w:val="24"/>
        </w:rPr>
        <w:t>committed in</w:t>
      </w:r>
      <w:r>
        <w:rPr>
          <w:spacing w:val="-3"/>
          <w:sz w:val="24"/>
        </w:rPr>
        <w:t xml:space="preserve"> </w:t>
      </w:r>
      <w:r>
        <w:rPr>
          <w:sz w:val="24"/>
        </w:rPr>
        <w:t>delivering local or wider objectives of the NHS.</w:t>
      </w:r>
    </w:p>
    <w:p w14:paraId="6D365F8B" w14:textId="77777777" w:rsidR="009D4C76" w:rsidRDefault="005C0914">
      <w:pPr>
        <w:pStyle w:val="ListParagraph"/>
        <w:numPr>
          <w:ilvl w:val="2"/>
          <w:numId w:val="2"/>
        </w:numPr>
        <w:tabs>
          <w:tab w:val="left" w:pos="861"/>
        </w:tabs>
        <w:spacing w:before="4" w:line="235" w:lineRule="auto"/>
        <w:ind w:right="575" w:hanging="360"/>
        <w:jc w:val="both"/>
        <w:rPr>
          <w:sz w:val="24"/>
        </w:rPr>
      </w:pPr>
      <w:r>
        <w:rPr>
          <w:sz w:val="24"/>
        </w:rPr>
        <w:t>Ensure that your working pattern and hours are such that these are not detrimental to your clinical practice.</w:t>
      </w:r>
    </w:p>
    <w:p w14:paraId="59FC55C0" w14:textId="77777777" w:rsidR="009D4C76" w:rsidRDefault="009D4C76">
      <w:pPr>
        <w:pStyle w:val="ListParagraph"/>
        <w:spacing w:line="235" w:lineRule="auto"/>
        <w:jc w:val="both"/>
        <w:rPr>
          <w:sz w:val="24"/>
        </w:rPr>
        <w:sectPr w:rsidR="009D4C76">
          <w:pgSz w:w="11910" w:h="16850"/>
          <w:pgMar w:top="1580" w:right="566" w:bottom="900" w:left="992" w:header="0" w:footer="709" w:gutter="0"/>
          <w:cols w:space="720"/>
        </w:sectPr>
      </w:pPr>
    </w:p>
    <w:p w14:paraId="40728323" w14:textId="77777777" w:rsidR="009D4C76" w:rsidRDefault="005C0914">
      <w:pPr>
        <w:spacing w:before="66"/>
        <w:ind w:left="3014"/>
        <w:rPr>
          <w:sz w:val="18"/>
        </w:rPr>
      </w:pPr>
      <w:r>
        <w:rPr>
          <w:sz w:val="18"/>
        </w:rPr>
        <w:lastRenderedPageBreak/>
        <w:t>Medical</w:t>
      </w:r>
      <w:r>
        <w:rPr>
          <w:spacing w:val="-5"/>
          <w:sz w:val="18"/>
        </w:rPr>
        <w:t xml:space="preserve"> </w:t>
      </w:r>
      <w:r>
        <w:rPr>
          <w:sz w:val="18"/>
        </w:rPr>
        <w:t>and</w:t>
      </w:r>
      <w:r>
        <w:rPr>
          <w:spacing w:val="-5"/>
          <w:sz w:val="18"/>
        </w:rPr>
        <w:t xml:space="preserve"> </w:t>
      </w:r>
      <w:r>
        <w:rPr>
          <w:sz w:val="18"/>
        </w:rPr>
        <w:t>Dental</w:t>
      </w:r>
      <w:r>
        <w:rPr>
          <w:spacing w:val="-5"/>
          <w:sz w:val="18"/>
        </w:rPr>
        <w:t xml:space="preserve"> </w:t>
      </w:r>
      <w:r>
        <w:rPr>
          <w:sz w:val="18"/>
        </w:rPr>
        <w:t>Cover</w:t>
      </w:r>
      <w:r>
        <w:rPr>
          <w:spacing w:val="-5"/>
          <w:sz w:val="18"/>
        </w:rPr>
        <w:t xml:space="preserve"> </w:t>
      </w:r>
      <w:r>
        <w:rPr>
          <w:sz w:val="18"/>
        </w:rPr>
        <w:t>for</w:t>
      </w:r>
      <w:r>
        <w:rPr>
          <w:spacing w:val="-6"/>
          <w:sz w:val="18"/>
        </w:rPr>
        <w:t xml:space="preserve"> </w:t>
      </w:r>
      <w:r>
        <w:rPr>
          <w:sz w:val="18"/>
        </w:rPr>
        <w:t>Absent</w:t>
      </w:r>
      <w:r>
        <w:rPr>
          <w:spacing w:val="-6"/>
          <w:sz w:val="18"/>
        </w:rPr>
        <w:t xml:space="preserve"> </w:t>
      </w:r>
      <w:r>
        <w:rPr>
          <w:spacing w:val="-2"/>
          <w:sz w:val="18"/>
        </w:rPr>
        <w:t>Colleagues</w:t>
      </w:r>
    </w:p>
    <w:p w14:paraId="041DAE22" w14:textId="77777777" w:rsidR="009D4C76" w:rsidRDefault="009D4C76">
      <w:pPr>
        <w:pStyle w:val="BodyText"/>
        <w:spacing w:before="7"/>
        <w:rPr>
          <w:sz w:val="18"/>
        </w:rPr>
      </w:pPr>
    </w:p>
    <w:p w14:paraId="01AE0EB8" w14:textId="77777777" w:rsidR="009D4C76" w:rsidRDefault="005C0914">
      <w:pPr>
        <w:pStyle w:val="Heading1"/>
        <w:numPr>
          <w:ilvl w:val="0"/>
          <w:numId w:val="2"/>
        </w:numPr>
        <w:tabs>
          <w:tab w:val="left" w:pos="861"/>
        </w:tabs>
      </w:pPr>
      <w:bookmarkStart w:id="3" w:name="_bookmark3"/>
      <w:bookmarkEnd w:id="3"/>
      <w:r>
        <w:t>Consultant</w:t>
      </w:r>
      <w:r>
        <w:rPr>
          <w:spacing w:val="-17"/>
        </w:rPr>
        <w:t xml:space="preserve"> </w:t>
      </w:r>
      <w:r>
        <w:t>Medical</w:t>
      </w:r>
      <w:r>
        <w:rPr>
          <w:spacing w:val="-14"/>
        </w:rPr>
        <w:t xml:space="preserve"> </w:t>
      </w:r>
      <w:r>
        <w:t>and</w:t>
      </w:r>
      <w:r>
        <w:rPr>
          <w:spacing w:val="-16"/>
        </w:rPr>
        <w:t xml:space="preserve"> </w:t>
      </w:r>
      <w:r>
        <w:t>Dental</w:t>
      </w:r>
      <w:r>
        <w:rPr>
          <w:spacing w:val="-13"/>
        </w:rPr>
        <w:t xml:space="preserve"> </w:t>
      </w:r>
      <w:r>
        <w:rPr>
          <w:spacing w:val="-2"/>
        </w:rPr>
        <w:t>Staff</w:t>
      </w:r>
    </w:p>
    <w:p w14:paraId="0D775D72" w14:textId="77777777" w:rsidR="009D4C76" w:rsidRDefault="005C0914">
      <w:pPr>
        <w:pStyle w:val="BodyText"/>
        <w:spacing w:before="62"/>
        <w:ind w:left="140" w:right="570"/>
        <w:jc w:val="both"/>
      </w:pPr>
      <w:r>
        <w:t xml:space="preserve">The expectations for </w:t>
      </w:r>
      <w:proofErr w:type="gramStart"/>
      <w:r>
        <w:t>Consultants</w:t>
      </w:r>
      <w:proofErr w:type="gramEnd"/>
      <w:r>
        <w:t xml:space="preserve"> to cover for absent colleagues are set out in the Terms and Conditions under schedule 2, point 3:</w:t>
      </w:r>
    </w:p>
    <w:p w14:paraId="3748A586" w14:textId="77777777" w:rsidR="009D4C76" w:rsidRDefault="005C0914">
      <w:pPr>
        <w:spacing w:before="274"/>
        <w:ind w:left="140" w:right="568"/>
        <w:jc w:val="both"/>
        <w:rPr>
          <w:rFonts w:ascii="Arial" w:hAnsi="Arial"/>
          <w:i/>
          <w:sz w:val="24"/>
        </w:rPr>
      </w:pPr>
      <w:r>
        <w:rPr>
          <w:rFonts w:ascii="Arial" w:hAnsi="Arial"/>
          <w:i/>
          <w:sz w:val="24"/>
        </w:rPr>
        <w:t xml:space="preserve">Consultants shall be expected in the normal run of their duties to </w:t>
      </w:r>
      <w:proofErr w:type="spellStart"/>
      <w:r>
        <w:rPr>
          <w:rFonts w:ascii="Arial" w:hAnsi="Arial"/>
          <w:i/>
          <w:sz w:val="24"/>
        </w:rPr>
        <w:t>deputise</w:t>
      </w:r>
      <w:proofErr w:type="spellEnd"/>
      <w:r>
        <w:rPr>
          <w:rFonts w:ascii="Arial" w:hAnsi="Arial"/>
          <w:i/>
          <w:sz w:val="24"/>
        </w:rPr>
        <w:t xml:space="preserve"> for absent </w:t>
      </w:r>
      <w:proofErr w:type="gramStart"/>
      <w:r>
        <w:rPr>
          <w:rFonts w:ascii="Arial" w:hAnsi="Arial"/>
          <w:i/>
          <w:sz w:val="24"/>
        </w:rPr>
        <w:t>consultant</w:t>
      </w:r>
      <w:proofErr w:type="gramEnd"/>
      <w:r>
        <w:rPr>
          <w:rFonts w:ascii="Arial" w:hAnsi="Arial"/>
          <w:i/>
          <w:sz w:val="24"/>
        </w:rPr>
        <w:t xml:space="preserve"> or associate specialist colleagues so far as is practicable, even if on </w:t>
      </w:r>
      <w:proofErr w:type="gramStart"/>
      <w:r>
        <w:rPr>
          <w:rFonts w:ascii="Arial" w:hAnsi="Arial"/>
          <w:i/>
          <w:sz w:val="24"/>
        </w:rPr>
        <w:t>occasions</w:t>
      </w:r>
      <w:proofErr w:type="gramEnd"/>
      <w:r>
        <w:rPr>
          <w:rFonts w:ascii="Arial" w:hAnsi="Arial"/>
          <w:i/>
          <w:sz w:val="24"/>
        </w:rPr>
        <w:t xml:space="preserve"> this would involve interchange of staff within the same employing </w:t>
      </w:r>
      <w:proofErr w:type="spellStart"/>
      <w:r>
        <w:rPr>
          <w:rFonts w:ascii="Arial" w:hAnsi="Arial"/>
          <w:i/>
          <w:sz w:val="24"/>
        </w:rPr>
        <w:t>organisation</w:t>
      </w:r>
      <w:proofErr w:type="spellEnd"/>
      <w:r>
        <w:rPr>
          <w:rFonts w:ascii="Arial" w:hAnsi="Arial"/>
          <w:i/>
          <w:sz w:val="24"/>
        </w:rPr>
        <w:t xml:space="preserve">. This does not include </w:t>
      </w:r>
      <w:proofErr w:type="spellStart"/>
      <w:r>
        <w:rPr>
          <w:rFonts w:ascii="Arial" w:hAnsi="Arial"/>
          <w:i/>
          <w:sz w:val="24"/>
        </w:rPr>
        <w:t>deputising</w:t>
      </w:r>
      <w:proofErr w:type="spellEnd"/>
      <w:r>
        <w:rPr>
          <w:rFonts w:ascii="Arial" w:hAnsi="Arial"/>
          <w:i/>
          <w:sz w:val="24"/>
        </w:rPr>
        <w:t xml:space="preserve"> where an associate specialist colleague is on a </w:t>
      </w:r>
      <w:proofErr w:type="spellStart"/>
      <w:r>
        <w:rPr>
          <w:rFonts w:ascii="Arial" w:hAnsi="Arial"/>
          <w:i/>
          <w:sz w:val="24"/>
        </w:rPr>
        <w:t>rota</w:t>
      </w:r>
      <w:proofErr w:type="spellEnd"/>
      <w:r>
        <w:rPr>
          <w:rFonts w:ascii="Arial" w:hAnsi="Arial"/>
          <w:i/>
          <w:sz w:val="24"/>
        </w:rPr>
        <w:t xml:space="preserve"> with doctors in </w:t>
      </w:r>
      <w:r>
        <w:rPr>
          <w:rFonts w:ascii="Arial" w:hAnsi="Arial"/>
          <w:i/>
          <w:spacing w:val="-2"/>
          <w:sz w:val="24"/>
        </w:rPr>
        <w:t>training…</w:t>
      </w:r>
    </w:p>
    <w:p w14:paraId="7902DE9E" w14:textId="77777777" w:rsidR="009D4C76" w:rsidRDefault="009D4C76">
      <w:pPr>
        <w:pStyle w:val="BodyText"/>
        <w:spacing w:before="2"/>
        <w:rPr>
          <w:rFonts w:ascii="Arial"/>
          <w:i/>
        </w:rPr>
      </w:pPr>
    </w:p>
    <w:p w14:paraId="7E234489" w14:textId="77777777" w:rsidR="009D4C76" w:rsidRDefault="005C0914">
      <w:pPr>
        <w:pStyle w:val="BodyText"/>
        <w:spacing w:before="1"/>
        <w:ind w:left="140" w:right="575"/>
        <w:jc w:val="both"/>
      </w:pPr>
      <w:r>
        <w:t>Consultants should work with the service to ensure that any unforeseen absences are covered to allow service delivery to continue.</w:t>
      </w:r>
    </w:p>
    <w:p w14:paraId="2A0946C3" w14:textId="77777777" w:rsidR="009D4C76" w:rsidRDefault="009D4C76">
      <w:pPr>
        <w:pStyle w:val="BodyText"/>
      </w:pPr>
    </w:p>
    <w:p w14:paraId="40EC7E95" w14:textId="77777777" w:rsidR="009D4C76" w:rsidRDefault="005C0914">
      <w:pPr>
        <w:pStyle w:val="BodyText"/>
        <w:ind w:left="140" w:right="564"/>
        <w:jc w:val="both"/>
      </w:pPr>
      <w:proofErr w:type="gramStart"/>
      <w:r>
        <w:t>If</w:t>
      </w:r>
      <w:proofErr w:type="gramEnd"/>
      <w:r>
        <w:t xml:space="preserve"> is</w:t>
      </w:r>
      <w:r>
        <w:rPr>
          <w:spacing w:val="-2"/>
        </w:rPr>
        <w:t xml:space="preserve"> </w:t>
      </w:r>
      <w:r>
        <w:t>not</w:t>
      </w:r>
      <w:r>
        <w:rPr>
          <w:spacing w:val="-2"/>
        </w:rPr>
        <w:t xml:space="preserve"> </w:t>
      </w:r>
      <w:r>
        <w:t>possible</w:t>
      </w:r>
      <w:r>
        <w:rPr>
          <w:spacing w:val="-4"/>
        </w:rPr>
        <w:t xml:space="preserve"> </w:t>
      </w:r>
      <w:r>
        <w:t>for</w:t>
      </w:r>
      <w:r>
        <w:rPr>
          <w:spacing w:val="-2"/>
        </w:rPr>
        <w:t xml:space="preserve"> </w:t>
      </w:r>
      <w:r>
        <w:t>a</w:t>
      </w:r>
      <w:r>
        <w:rPr>
          <w:spacing w:val="-4"/>
        </w:rPr>
        <w:t xml:space="preserve"> </w:t>
      </w:r>
      <w:r>
        <w:t>Consultant</w:t>
      </w:r>
      <w:r>
        <w:rPr>
          <w:spacing w:val="-2"/>
        </w:rPr>
        <w:t xml:space="preserve"> </w:t>
      </w:r>
      <w:r>
        <w:t>to temporarily</w:t>
      </w:r>
      <w:r>
        <w:rPr>
          <w:spacing w:val="-1"/>
        </w:rPr>
        <w:t xml:space="preserve"> </w:t>
      </w:r>
      <w:r>
        <w:t>rearrange</w:t>
      </w:r>
      <w:r>
        <w:rPr>
          <w:spacing w:val="-2"/>
        </w:rPr>
        <w:t xml:space="preserve"> </w:t>
      </w:r>
      <w:r>
        <w:t>their work there</w:t>
      </w:r>
      <w:r>
        <w:rPr>
          <w:spacing w:val="-2"/>
        </w:rPr>
        <w:t xml:space="preserve"> </w:t>
      </w:r>
      <w:r>
        <w:t>is</w:t>
      </w:r>
      <w:r>
        <w:rPr>
          <w:spacing w:val="-2"/>
        </w:rPr>
        <w:t xml:space="preserve"> </w:t>
      </w:r>
      <w:r>
        <w:t>a requirement to cover for an absent colleague, the below sections should be considered.</w:t>
      </w:r>
    </w:p>
    <w:p w14:paraId="4BC0E881" w14:textId="77777777" w:rsidR="009D4C76" w:rsidRDefault="005C0914">
      <w:pPr>
        <w:pStyle w:val="Heading2"/>
        <w:numPr>
          <w:ilvl w:val="1"/>
          <w:numId w:val="2"/>
        </w:numPr>
        <w:tabs>
          <w:tab w:val="left" w:pos="861"/>
        </w:tabs>
        <w:spacing w:before="241"/>
        <w:ind w:left="861" w:hanging="721"/>
      </w:pPr>
      <w:bookmarkStart w:id="4" w:name="_bookmark4"/>
      <w:bookmarkEnd w:id="4"/>
      <w:r>
        <w:t>Short</w:t>
      </w:r>
      <w:r>
        <w:rPr>
          <w:spacing w:val="-7"/>
        </w:rPr>
        <w:t xml:space="preserve"> </w:t>
      </w:r>
      <w:r>
        <w:t>term</w:t>
      </w:r>
      <w:r>
        <w:rPr>
          <w:spacing w:val="-7"/>
        </w:rPr>
        <w:t xml:space="preserve"> </w:t>
      </w:r>
      <w:r>
        <w:t>cover</w:t>
      </w:r>
      <w:r>
        <w:rPr>
          <w:spacing w:val="-7"/>
        </w:rPr>
        <w:t xml:space="preserve"> </w:t>
      </w:r>
      <w:r>
        <w:t>(up</w:t>
      </w:r>
      <w:r>
        <w:rPr>
          <w:spacing w:val="-7"/>
        </w:rPr>
        <w:t xml:space="preserve"> </w:t>
      </w:r>
      <w:r>
        <w:t>to</w:t>
      </w:r>
      <w:r>
        <w:rPr>
          <w:spacing w:val="-6"/>
        </w:rPr>
        <w:t xml:space="preserve"> </w:t>
      </w:r>
      <w:r>
        <w:t>72</w:t>
      </w:r>
      <w:r>
        <w:rPr>
          <w:spacing w:val="-7"/>
        </w:rPr>
        <w:t xml:space="preserve"> </w:t>
      </w:r>
      <w:r>
        <w:rPr>
          <w:spacing w:val="-2"/>
        </w:rPr>
        <w:t>hours)</w:t>
      </w:r>
    </w:p>
    <w:p w14:paraId="42A4768D" w14:textId="77777777" w:rsidR="009D4C76" w:rsidRDefault="009D4C76">
      <w:pPr>
        <w:pStyle w:val="BodyText"/>
        <w:spacing w:before="35"/>
        <w:rPr>
          <w:rFonts w:ascii="Arial"/>
          <w:b/>
          <w:sz w:val="26"/>
        </w:rPr>
      </w:pPr>
    </w:p>
    <w:p w14:paraId="3A64E952" w14:textId="77777777" w:rsidR="009D4C76" w:rsidRDefault="005C0914">
      <w:pPr>
        <w:pStyle w:val="BodyText"/>
        <w:ind w:left="140" w:right="572"/>
        <w:jc w:val="both"/>
      </w:pPr>
      <w:r>
        <w:t>If Consultant cover is required in the short term, suitable consultants within the service will be approached to provide cover. If the Consultant agrees to provide cover in the circumstances, then Time Off in Lieu (TOIL) would normally apply.</w:t>
      </w:r>
    </w:p>
    <w:p w14:paraId="4C57D06C" w14:textId="77777777" w:rsidR="009D4C76" w:rsidRDefault="009D4C76">
      <w:pPr>
        <w:pStyle w:val="BodyText"/>
      </w:pPr>
    </w:p>
    <w:p w14:paraId="5FE38CB5" w14:textId="77777777" w:rsidR="009D4C76" w:rsidRDefault="005C0914">
      <w:pPr>
        <w:pStyle w:val="BodyText"/>
        <w:ind w:left="140" w:right="570"/>
        <w:jc w:val="both"/>
      </w:pPr>
      <w:r>
        <w:t xml:space="preserve">If, in exceptional circumstances TOIL would not be appropriate, then an hourly rate set out </w:t>
      </w:r>
      <w:proofErr w:type="gramStart"/>
      <w:r>
        <w:t>in</w:t>
      </w:r>
      <w:proofErr w:type="gramEnd"/>
      <w:r>
        <w:t xml:space="preserve"> the table below may apply.</w:t>
      </w:r>
    </w:p>
    <w:p w14:paraId="3799F4EA" w14:textId="77777777" w:rsidR="009D4C76" w:rsidRDefault="009D4C76">
      <w:pPr>
        <w:pStyle w:val="BodyText"/>
        <w:rPr>
          <w:sz w:val="20"/>
        </w:rPr>
      </w:pPr>
    </w:p>
    <w:p w14:paraId="285583D6" w14:textId="77777777" w:rsidR="009D4C76" w:rsidRDefault="009D4C76">
      <w:pPr>
        <w:pStyle w:val="BodyText"/>
        <w:spacing w:before="96" w:after="1"/>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3263"/>
        <w:gridCol w:w="3651"/>
      </w:tblGrid>
      <w:tr w:rsidR="009D4C76" w14:paraId="1CAF54E2" w14:textId="77777777">
        <w:trPr>
          <w:trHeight w:val="1103"/>
        </w:trPr>
        <w:tc>
          <w:tcPr>
            <w:tcW w:w="2943" w:type="dxa"/>
            <w:shd w:val="clear" w:color="auto" w:fill="005EB8"/>
          </w:tcPr>
          <w:p w14:paraId="73AF5F83" w14:textId="77777777" w:rsidR="009D4C76" w:rsidRDefault="005C0914">
            <w:pPr>
              <w:pStyle w:val="TableParagraph"/>
              <w:spacing w:before="272"/>
              <w:ind w:left="107" w:right="425"/>
              <w:rPr>
                <w:sz w:val="24"/>
              </w:rPr>
            </w:pPr>
            <w:r>
              <w:rPr>
                <w:color w:val="FFFFFF"/>
                <w:sz w:val="24"/>
              </w:rPr>
              <w:t>Monday</w:t>
            </w:r>
            <w:r>
              <w:rPr>
                <w:color w:val="FFFFFF"/>
                <w:spacing w:val="-17"/>
                <w:sz w:val="24"/>
              </w:rPr>
              <w:t xml:space="preserve"> </w:t>
            </w:r>
            <w:r>
              <w:rPr>
                <w:color w:val="FFFFFF"/>
                <w:sz w:val="24"/>
              </w:rPr>
              <w:t>to</w:t>
            </w:r>
            <w:r>
              <w:rPr>
                <w:color w:val="FFFFFF"/>
                <w:spacing w:val="-17"/>
                <w:sz w:val="24"/>
              </w:rPr>
              <w:t xml:space="preserve"> </w:t>
            </w:r>
            <w:r>
              <w:rPr>
                <w:color w:val="FFFFFF"/>
                <w:sz w:val="24"/>
              </w:rPr>
              <w:t>Friday 07:00 to 19:00</w:t>
            </w:r>
          </w:p>
        </w:tc>
        <w:tc>
          <w:tcPr>
            <w:tcW w:w="3263" w:type="dxa"/>
            <w:shd w:val="clear" w:color="auto" w:fill="005EB8"/>
          </w:tcPr>
          <w:p w14:paraId="29F01C54" w14:textId="77777777" w:rsidR="009D4C76" w:rsidRDefault="005C0914">
            <w:pPr>
              <w:pStyle w:val="TableParagraph"/>
              <w:spacing w:before="272"/>
              <w:ind w:left="110" w:right="408"/>
              <w:rPr>
                <w:sz w:val="24"/>
              </w:rPr>
            </w:pPr>
            <w:r>
              <w:rPr>
                <w:color w:val="FFFFFF"/>
                <w:sz w:val="24"/>
              </w:rPr>
              <w:t>Monday</w:t>
            </w:r>
            <w:r>
              <w:rPr>
                <w:color w:val="FFFFFF"/>
                <w:spacing w:val="-17"/>
                <w:sz w:val="24"/>
              </w:rPr>
              <w:t xml:space="preserve"> </w:t>
            </w:r>
            <w:r>
              <w:rPr>
                <w:color w:val="FFFFFF"/>
                <w:sz w:val="24"/>
              </w:rPr>
              <w:t>to</w:t>
            </w:r>
            <w:r>
              <w:rPr>
                <w:color w:val="FFFFFF"/>
                <w:spacing w:val="-17"/>
                <w:sz w:val="24"/>
              </w:rPr>
              <w:t xml:space="preserve"> </w:t>
            </w:r>
            <w:r>
              <w:rPr>
                <w:color w:val="FFFFFF"/>
                <w:sz w:val="24"/>
              </w:rPr>
              <w:t>Thursday 19:00 to 07:00</w:t>
            </w:r>
          </w:p>
        </w:tc>
        <w:tc>
          <w:tcPr>
            <w:tcW w:w="3651" w:type="dxa"/>
            <w:shd w:val="clear" w:color="auto" w:fill="005EB8"/>
          </w:tcPr>
          <w:p w14:paraId="7B7B802E" w14:textId="77777777" w:rsidR="009D4C76" w:rsidRDefault="005C0914">
            <w:pPr>
              <w:pStyle w:val="TableParagraph"/>
              <w:spacing w:line="270" w:lineRule="exact"/>
              <w:ind w:left="107"/>
              <w:rPr>
                <w:sz w:val="24"/>
              </w:rPr>
            </w:pPr>
            <w:r>
              <w:rPr>
                <w:color w:val="FFFFFF"/>
                <w:sz w:val="24"/>
              </w:rPr>
              <w:t>Friday</w:t>
            </w:r>
            <w:r>
              <w:rPr>
                <w:color w:val="FFFFFF"/>
                <w:spacing w:val="-8"/>
                <w:sz w:val="24"/>
              </w:rPr>
              <w:t xml:space="preserve"> </w:t>
            </w:r>
            <w:r>
              <w:rPr>
                <w:color w:val="FFFFFF"/>
                <w:sz w:val="24"/>
              </w:rPr>
              <w:t>19:00</w:t>
            </w:r>
            <w:r>
              <w:rPr>
                <w:color w:val="FFFFFF"/>
                <w:spacing w:val="-4"/>
                <w:sz w:val="24"/>
              </w:rPr>
              <w:t xml:space="preserve"> </w:t>
            </w:r>
            <w:r>
              <w:rPr>
                <w:color w:val="FFFFFF"/>
                <w:sz w:val="24"/>
              </w:rPr>
              <w:t>to</w:t>
            </w:r>
            <w:r>
              <w:rPr>
                <w:color w:val="FFFFFF"/>
                <w:spacing w:val="-2"/>
                <w:sz w:val="24"/>
              </w:rPr>
              <w:t xml:space="preserve"> </w:t>
            </w:r>
            <w:r>
              <w:rPr>
                <w:color w:val="FFFFFF"/>
                <w:sz w:val="24"/>
              </w:rPr>
              <w:t>Monday</w:t>
            </w:r>
            <w:r>
              <w:rPr>
                <w:color w:val="FFFFFF"/>
                <w:spacing w:val="-5"/>
                <w:sz w:val="24"/>
              </w:rPr>
              <w:t xml:space="preserve"> </w:t>
            </w:r>
            <w:r>
              <w:rPr>
                <w:color w:val="FFFFFF"/>
                <w:spacing w:val="-4"/>
                <w:sz w:val="24"/>
              </w:rPr>
              <w:t>07:00</w:t>
            </w:r>
          </w:p>
          <w:p w14:paraId="4BF1515B" w14:textId="77777777" w:rsidR="009D4C76" w:rsidRDefault="005C0914">
            <w:pPr>
              <w:pStyle w:val="TableParagraph"/>
              <w:spacing w:line="275" w:lineRule="exact"/>
              <w:ind w:left="107"/>
              <w:rPr>
                <w:rFonts w:ascii="Arial"/>
                <w:i/>
                <w:sz w:val="24"/>
              </w:rPr>
            </w:pPr>
            <w:r>
              <w:rPr>
                <w:rFonts w:ascii="Arial"/>
                <w:i/>
                <w:color w:val="FFFFFF"/>
                <w:spacing w:val="-5"/>
                <w:sz w:val="24"/>
              </w:rPr>
              <w:t>and</w:t>
            </w:r>
          </w:p>
          <w:p w14:paraId="03CAF896" w14:textId="77777777" w:rsidR="009D4C76" w:rsidRDefault="005C0914">
            <w:pPr>
              <w:pStyle w:val="TableParagraph"/>
              <w:spacing w:line="270" w:lineRule="atLeast"/>
              <w:ind w:left="107" w:right="1112"/>
              <w:rPr>
                <w:sz w:val="24"/>
              </w:rPr>
            </w:pPr>
            <w:r>
              <w:rPr>
                <w:color w:val="FFFFFF"/>
                <w:sz w:val="24"/>
              </w:rPr>
              <w:t>Bank Holidays Midnight</w:t>
            </w:r>
            <w:r>
              <w:rPr>
                <w:color w:val="FFFFFF"/>
                <w:spacing w:val="-17"/>
                <w:sz w:val="24"/>
              </w:rPr>
              <w:t xml:space="preserve"> </w:t>
            </w:r>
            <w:r>
              <w:rPr>
                <w:color w:val="FFFFFF"/>
                <w:sz w:val="24"/>
              </w:rPr>
              <w:t>to</w:t>
            </w:r>
            <w:r>
              <w:rPr>
                <w:color w:val="FFFFFF"/>
                <w:spacing w:val="-17"/>
                <w:sz w:val="24"/>
              </w:rPr>
              <w:t xml:space="preserve"> </w:t>
            </w:r>
            <w:r>
              <w:rPr>
                <w:color w:val="FFFFFF"/>
                <w:sz w:val="24"/>
              </w:rPr>
              <w:t>Midnight</w:t>
            </w:r>
          </w:p>
        </w:tc>
      </w:tr>
      <w:tr w:rsidR="009D4C76" w14:paraId="329AA099" w14:textId="77777777">
        <w:trPr>
          <w:trHeight w:val="278"/>
        </w:trPr>
        <w:tc>
          <w:tcPr>
            <w:tcW w:w="2943" w:type="dxa"/>
          </w:tcPr>
          <w:p w14:paraId="0D581308" w14:textId="77777777" w:rsidR="009D4C76" w:rsidRDefault="005C0914">
            <w:pPr>
              <w:pStyle w:val="TableParagraph"/>
              <w:spacing w:line="258" w:lineRule="exact"/>
              <w:ind w:left="107"/>
              <w:rPr>
                <w:sz w:val="24"/>
              </w:rPr>
            </w:pPr>
            <w:r>
              <w:rPr>
                <w:sz w:val="24"/>
              </w:rPr>
              <w:t>£60.00</w:t>
            </w:r>
            <w:r>
              <w:rPr>
                <w:spacing w:val="-7"/>
                <w:sz w:val="24"/>
              </w:rPr>
              <w:t xml:space="preserve"> </w:t>
            </w:r>
            <w:r>
              <w:rPr>
                <w:sz w:val="24"/>
              </w:rPr>
              <w:t>an</w:t>
            </w:r>
            <w:r>
              <w:rPr>
                <w:spacing w:val="-6"/>
                <w:sz w:val="24"/>
              </w:rPr>
              <w:t xml:space="preserve"> </w:t>
            </w:r>
            <w:r>
              <w:rPr>
                <w:spacing w:val="-4"/>
                <w:sz w:val="24"/>
              </w:rPr>
              <w:t>hour</w:t>
            </w:r>
          </w:p>
        </w:tc>
        <w:tc>
          <w:tcPr>
            <w:tcW w:w="3263" w:type="dxa"/>
          </w:tcPr>
          <w:p w14:paraId="06DEE4D7" w14:textId="77777777" w:rsidR="009D4C76" w:rsidRDefault="005C0914">
            <w:pPr>
              <w:pStyle w:val="TableParagraph"/>
              <w:spacing w:line="258" w:lineRule="exact"/>
              <w:ind w:left="110"/>
              <w:rPr>
                <w:sz w:val="24"/>
              </w:rPr>
            </w:pPr>
            <w:r>
              <w:rPr>
                <w:sz w:val="24"/>
              </w:rPr>
              <w:t>£75.00</w:t>
            </w:r>
            <w:r>
              <w:rPr>
                <w:spacing w:val="-7"/>
                <w:sz w:val="24"/>
              </w:rPr>
              <w:t xml:space="preserve"> </w:t>
            </w:r>
            <w:r>
              <w:rPr>
                <w:sz w:val="24"/>
              </w:rPr>
              <w:t>an</w:t>
            </w:r>
            <w:r>
              <w:rPr>
                <w:spacing w:val="-6"/>
                <w:sz w:val="24"/>
              </w:rPr>
              <w:t xml:space="preserve"> </w:t>
            </w:r>
            <w:r>
              <w:rPr>
                <w:spacing w:val="-4"/>
                <w:sz w:val="24"/>
              </w:rPr>
              <w:t>hour</w:t>
            </w:r>
          </w:p>
        </w:tc>
        <w:tc>
          <w:tcPr>
            <w:tcW w:w="3651" w:type="dxa"/>
          </w:tcPr>
          <w:p w14:paraId="2FFDB1CC" w14:textId="77777777" w:rsidR="009D4C76" w:rsidRDefault="005C0914">
            <w:pPr>
              <w:pStyle w:val="TableParagraph"/>
              <w:spacing w:line="258" w:lineRule="exact"/>
              <w:ind w:left="107"/>
              <w:rPr>
                <w:sz w:val="24"/>
              </w:rPr>
            </w:pPr>
            <w:r>
              <w:rPr>
                <w:sz w:val="24"/>
              </w:rPr>
              <w:t>£100.00</w:t>
            </w:r>
            <w:r>
              <w:rPr>
                <w:spacing w:val="-4"/>
                <w:sz w:val="24"/>
              </w:rPr>
              <w:t xml:space="preserve"> </w:t>
            </w:r>
            <w:r>
              <w:rPr>
                <w:sz w:val="24"/>
              </w:rPr>
              <w:t>an</w:t>
            </w:r>
            <w:r>
              <w:rPr>
                <w:spacing w:val="-6"/>
                <w:sz w:val="24"/>
              </w:rPr>
              <w:t xml:space="preserve"> </w:t>
            </w:r>
            <w:r>
              <w:rPr>
                <w:spacing w:val="-4"/>
                <w:sz w:val="24"/>
              </w:rPr>
              <w:t>hour</w:t>
            </w:r>
          </w:p>
        </w:tc>
      </w:tr>
    </w:tbl>
    <w:p w14:paraId="710FDDFA" w14:textId="77777777" w:rsidR="009D4C76" w:rsidRDefault="009D4C76">
      <w:pPr>
        <w:pStyle w:val="BodyText"/>
        <w:spacing w:before="213"/>
        <w:rPr>
          <w:sz w:val="26"/>
        </w:rPr>
      </w:pPr>
    </w:p>
    <w:p w14:paraId="08C3BC34" w14:textId="77777777" w:rsidR="009D4C76" w:rsidRDefault="005C0914">
      <w:pPr>
        <w:pStyle w:val="Heading2"/>
        <w:numPr>
          <w:ilvl w:val="1"/>
          <w:numId w:val="2"/>
        </w:numPr>
        <w:tabs>
          <w:tab w:val="left" w:pos="861"/>
        </w:tabs>
        <w:spacing w:before="0"/>
        <w:ind w:left="861" w:hanging="721"/>
      </w:pPr>
      <w:bookmarkStart w:id="5" w:name="_bookmark5"/>
      <w:bookmarkEnd w:id="5"/>
      <w:r>
        <w:t>Long</w:t>
      </w:r>
      <w:r>
        <w:rPr>
          <w:spacing w:val="-6"/>
        </w:rPr>
        <w:t xml:space="preserve"> </w:t>
      </w:r>
      <w:r>
        <w:t>term</w:t>
      </w:r>
      <w:r>
        <w:rPr>
          <w:spacing w:val="-6"/>
        </w:rPr>
        <w:t xml:space="preserve"> </w:t>
      </w:r>
      <w:r>
        <w:t>cover</w:t>
      </w:r>
      <w:r>
        <w:rPr>
          <w:spacing w:val="-6"/>
        </w:rPr>
        <w:t xml:space="preserve"> </w:t>
      </w:r>
      <w:r>
        <w:t>(more</w:t>
      </w:r>
      <w:r>
        <w:rPr>
          <w:spacing w:val="-6"/>
        </w:rPr>
        <w:t xml:space="preserve"> </w:t>
      </w:r>
      <w:r>
        <w:t>than</w:t>
      </w:r>
      <w:r>
        <w:rPr>
          <w:spacing w:val="-4"/>
        </w:rPr>
        <w:t xml:space="preserve"> </w:t>
      </w:r>
      <w:r>
        <w:t>72</w:t>
      </w:r>
      <w:r>
        <w:rPr>
          <w:spacing w:val="-6"/>
        </w:rPr>
        <w:t xml:space="preserve"> </w:t>
      </w:r>
      <w:r>
        <w:rPr>
          <w:spacing w:val="-2"/>
        </w:rPr>
        <w:t>hours)</w:t>
      </w:r>
    </w:p>
    <w:p w14:paraId="5817DE72" w14:textId="77777777" w:rsidR="009D4C76" w:rsidRDefault="009D4C76">
      <w:pPr>
        <w:pStyle w:val="BodyText"/>
        <w:spacing w:before="35"/>
        <w:rPr>
          <w:rFonts w:ascii="Arial"/>
          <w:b/>
          <w:sz w:val="26"/>
        </w:rPr>
      </w:pPr>
    </w:p>
    <w:p w14:paraId="26BDA72A" w14:textId="77777777" w:rsidR="009D4C76" w:rsidRDefault="005C0914">
      <w:pPr>
        <w:pStyle w:val="BodyText"/>
        <w:spacing w:before="1"/>
        <w:ind w:left="140" w:right="575"/>
        <w:jc w:val="both"/>
      </w:pPr>
      <w:r>
        <w:t>The Service Manager and Consultant will jointly consider whether additional Programmed Activities are appropriate in the circumstances. The manager and Consultant will refer to the Job Planning Policy for guidance in these cases.</w:t>
      </w:r>
    </w:p>
    <w:p w14:paraId="54C2B160" w14:textId="77777777" w:rsidR="009D4C76" w:rsidRDefault="009D4C76">
      <w:pPr>
        <w:pStyle w:val="BodyText"/>
      </w:pPr>
    </w:p>
    <w:p w14:paraId="4C1B95C7" w14:textId="77777777" w:rsidR="009D4C76" w:rsidRDefault="005C0914">
      <w:pPr>
        <w:pStyle w:val="BodyText"/>
        <w:ind w:left="140" w:right="572"/>
        <w:jc w:val="both"/>
      </w:pPr>
      <w:r>
        <w:t>If an amendment to the Consultant Job Plan is not considered to be appropriate in a particular</w:t>
      </w:r>
      <w:r>
        <w:rPr>
          <w:spacing w:val="-3"/>
        </w:rPr>
        <w:t xml:space="preserve"> </w:t>
      </w:r>
      <w:r>
        <w:t>case</w:t>
      </w:r>
      <w:r>
        <w:rPr>
          <w:spacing w:val="-5"/>
        </w:rPr>
        <w:t xml:space="preserve"> </w:t>
      </w:r>
      <w:r>
        <w:t>and</w:t>
      </w:r>
      <w:r>
        <w:rPr>
          <w:spacing w:val="-3"/>
        </w:rPr>
        <w:t xml:space="preserve"> </w:t>
      </w:r>
      <w:r>
        <w:t>the</w:t>
      </w:r>
      <w:r>
        <w:rPr>
          <w:spacing w:val="-5"/>
        </w:rPr>
        <w:t xml:space="preserve"> </w:t>
      </w:r>
      <w:r>
        <w:t>Consultant</w:t>
      </w:r>
      <w:r>
        <w:rPr>
          <w:spacing w:val="-3"/>
        </w:rPr>
        <w:t xml:space="preserve"> </w:t>
      </w:r>
      <w:r>
        <w:t>agrees</w:t>
      </w:r>
      <w:r>
        <w:rPr>
          <w:spacing w:val="-3"/>
        </w:rPr>
        <w:t xml:space="preserve"> </w:t>
      </w:r>
      <w:r>
        <w:t>to</w:t>
      </w:r>
      <w:r>
        <w:rPr>
          <w:spacing w:val="-5"/>
        </w:rPr>
        <w:t xml:space="preserve"> </w:t>
      </w:r>
      <w:r>
        <w:t>provide</w:t>
      </w:r>
      <w:r>
        <w:rPr>
          <w:spacing w:val="-2"/>
        </w:rPr>
        <w:t xml:space="preserve"> </w:t>
      </w:r>
      <w:r>
        <w:t>cover</w:t>
      </w:r>
      <w:r>
        <w:rPr>
          <w:spacing w:val="-3"/>
        </w:rPr>
        <w:t xml:space="preserve"> </w:t>
      </w:r>
      <w:r>
        <w:t>in</w:t>
      </w:r>
      <w:r>
        <w:rPr>
          <w:spacing w:val="-3"/>
        </w:rPr>
        <w:t xml:space="preserve"> </w:t>
      </w:r>
      <w:r>
        <w:t>the</w:t>
      </w:r>
      <w:r>
        <w:rPr>
          <w:spacing w:val="-3"/>
        </w:rPr>
        <w:t xml:space="preserve"> </w:t>
      </w:r>
      <w:proofErr w:type="gramStart"/>
      <w:r>
        <w:t>circumstances,</w:t>
      </w:r>
      <w:r>
        <w:rPr>
          <w:spacing w:val="-3"/>
        </w:rPr>
        <w:t xml:space="preserve"> </w:t>
      </w:r>
      <w:r>
        <w:t>which</w:t>
      </w:r>
      <w:proofErr w:type="gramEnd"/>
      <w:r>
        <w:rPr>
          <w:spacing w:val="-3"/>
        </w:rPr>
        <w:t xml:space="preserve"> </w:t>
      </w:r>
      <w:r>
        <w:t>are exceptional, then an hourly rate set out in the table below may apply.</w:t>
      </w:r>
    </w:p>
    <w:p w14:paraId="594DCE54" w14:textId="77777777" w:rsidR="009D4C76" w:rsidRDefault="009D4C76">
      <w:pPr>
        <w:pStyle w:val="BodyText"/>
        <w:rPr>
          <w:sz w:val="20"/>
        </w:rPr>
      </w:pPr>
    </w:p>
    <w:p w14:paraId="18F160F5" w14:textId="77777777" w:rsidR="009D4C76" w:rsidRDefault="009D4C76">
      <w:pPr>
        <w:pStyle w:val="BodyText"/>
        <w:spacing w:before="97"/>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3263"/>
        <w:gridCol w:w="3651"/>
      </w:tblGrid>
      <w:tr w:rsidR="009D4C76" w14:paraId="639A4DF6" w14:textId="77777777">
        <w:trPr>
          <w:trHeight w:val="1103"/>
        </w:trPr>
        <w:tc>
          <w:tcPr>
            <w:tcW w:w="2943" w:type="dxa"/>
            <w:shd w:val="clear" w:color="auto" w:fill="005EB8"/>
          </w:tcPr>
          <w:p w14:paraId="7F2154D1" w14:textId="77777777" w:rsidR="009D4C76" w:rsidRDefault="005C0914">
            <w:pPr>
              <w:pStyle w:val="TableParagraph"/>
              <w:spacing w:before="271"/>
              <w:ind w:left="107" w:right="425"/>
              <w:rPr>
                <w:sz w:val="24"/>
              </w:rPr>
            </w:pPr>
            <w:r>
              <w:rPr>
                <w:color w:val="FFFFFF"/>
                <w:sz w:val="24"/>
              </w:rPr>
              <w:t>Monday</w:t>
            </w:r>
            <w:r>
              <w:rPr>
                <w:color w:val="FFFFFF"/>
                <w:spacing w:val="-17"/>
                <w:sz w:val="24"/>
              </w:rPr>
              <w:t xml:space="preserve"> </w:t>
            </w:r>
            <w:r>
              <w:rPr>
                <w:color w:val="FFFFFF"/>
                <w:sz w:val="24"/>
              </w:rPr>
              <w:t>to</w:t>
            </w:r>
            <w:r>
              <w:rPr>
                <w:color w:val="FFFFFF"/>
                <w:spacing w:val="-17"/>
                <w:sz w:val="24"/>
              </w:rPr>
              <w:t xml:space="preserve"> </w:t>
            </w:r>
            <w:r>
              <w:rPr>
                <w:color w:val="FFFFFF"/>
                <w:sz w:val="24"/>
              </w:rPr>
              <w:t>Friday 07:00 to 19:00</w:t>
            </w:r>
          </w:p>
        </w:tc>
        <w:tc>
          <w:tcPr>
            <w:tcW w:w="3263" w:type="dxa"/>
            <w:shd w:val="clear" w:color="auto" w:fill="005EB8"/>
          </w:tcPr>
          <w:p w14:paraId="3CBFD082" w14:textId="77777777" w:rsidR="009D4C76" w:rsidRDefault="005C0914">
            <w:pPr>
              <w:pStyle w:val="TableParagraph"/>
              <w:spacing w:before="271"/>
              <w:ind w:left="110" w:right="408"/>
              <w:rPr>
                <w:sz w:val="24"/>
              </w:rPr>
            </w:pPr>
            <w:r>
              <w:rPr>
                <w:color w:val="FFFFFF"/>
                <w:sz w:val="24"/>
              </w:rPr>
              <w:t>Monday</w:t>
            </w:r>
            <w:r>
              <w:rPr>
                <w:color w:val="FFFFFF"/>
                <w:spacing w:val="-17"/>
                <w:sz w:val="24"/>
              </w:rPr>
              <w:t xml:space="preserve"> </w:t>
            </w:r>
            <w:r>
              <w:rPr>
                <w:color w:val="FFFFFF"/>
                <w:sz w:val="24"/>
              </w:rPr>
              <w:t>to</w:t>
            </w:r>
            <w:r>
              <w:rPr>
                <w:color w:val="FFFFFF"/>
                <w:spacing w:val="-17"/>
                <w:sz w:val="24"/>
              </w:rPr>
              <w:t xml:space="preserve"> </w:t>
            </w:r>
            <w:r>
              <w:rPr>
                <w:color w:val="FFFFFF"/>
                <w:sz w:val="24"/>
              </w:rPr>
              <w:t>Thursday 19:00 to 07:00</w:t>
            </w:r>
          </w:p>
        </w:tc>
        <w:tc>
          <w:tcPr>
            <w:tcW w:w="3651" w:type="dxa"/>
            <w:shd w:val="clear" w:color="auto" w:fill="005EB8"/>
          </w:tcPr>
          <w:p w14:paraId="25AEEB5D" w14:textId="77777777" w:rsidR="009D4C76" w:rsidRDefault="005C0914">
            <w:pPr>
              <w:pStyle w:val="TableParagraph"/>
              <w:spacing w:line="270" w:lineRule="exact"/>
              <w:ind w:left="107"/>
              <w:rPr>
                <w:sz w:val="24"/>
              </w:rPr>
            </w:pPr>
            <w:r>
              <w:rPr>
                <w:color w:val="FFFFFF"/>
                <w:sz w:val="24"/>
              </w:rPr>
              <w:t>Friday</w:t>
            </w:r>
            <w:r>
              <w:rPr>
                <w:color w:val="FFFFFF"/>
                <w:spacing w:val="-8"/>
                <w:sz w:val="24"/>
              </w:rPr>
              <w:t xml:space="preserve"> </w:t>
            </w:r>
            <w:r>
              <w:rPr>
                <w:color w:val="FFFFFF"/>
                <w:sz w:val="24"/>
              </w:rPr>
              <w:t>19:00</w:t>
            </w:r>
            <w:r>
              <w:rPr>
                <w:color w:val="FFFFFF"/>
                <w:spacing w:val="-4"/>
                <w:sz w:val="24"/>
              </w:rPr>
              <w:t xml:space="preserve"> </w:t>
            </w:r>
            <w:r>
              <w:rPr>
                <w:color w:val="FFFFFF"/>
                <w:sz w:val="24"/>
              </w:rPr>
              <w:t>to</w:t>
            </w:r>
            <w:r>
              <w:rPr>
                <w:color w:val="FFFFFF"/>
                <w:spacing w:val="-2"/>
                <w:sz w:val="24"/>
              </w:rPr>
              <w:t xml:space="preserve"> </w:t>
            </w:r>
            <w:r>
              <w:rPr>
                <w:color w:val="FFFFFF"/>
                <w:sz w:val="24"/>
              </w:rPr>
              <w:t>Monday</w:t>
            </w:r>
            <w:r>
              <w:rPr>
                <w:color w:val="FFFFFF"/>
                <w:spacing w:val="-5"/>
                <w:sz w:val="24"/>
              </w:rPr>
              <w:t xml:space="preserve"> </w:t>
            </w:r>
            <w:r>
              <w:rPr>
                <w:color w:val="FFFFFF"/>
                <w:spacing w:val="-4"/>
                <w:sz w:val="24"/>
              </w:rPr>
              <w:t>07:00</w:t>
            </w:r>
          </w:p>
          <w:p w14:paraId="428803FC" w14:textId="77777777" w:rsidR="009D4C76" w:rsidRDefault="005C0914">
            <w:pPr>
              <w:pStyle w:val="TableParagraph"/>
              <w:spacing w:line="275" w:lineRule="exact"/>
              <w:ind w:left="107"/>
              <w:rPr>
                <w:rFonts w:ascii="Arial"/>
                <w:i/>
                <w:sz w:val="24"/>
              </w:rPr>
            </w:pPr>
            <w:r>
              <w:rPr>
                <w:rFonts w:ascii="Arial"/>
                <w:i/>
                <w:color w:val="FFFFFF"/>
                <w:spacing w:val="-5"/>
                <w:sz w:val="24"/>
              </w:rPr>
              <w:t>and</w:t>
            </w:r>
          </w:p>
          <w:p w14:paraId="770DB309" w14:textId="77777777" w:rsidR="009D4C76" w:rsidRDefault="005C0914">
            <w:pPr>
              <w:pStyle w:val="TableParagraph"/>
              <w:spacing w:line="270" w:lineRule="atLeast"/>
              <w:ind w:left="107" w:right="1112"/>
              <w:rPr>
                <w:sz w:val="24"/>
              </w:rPr>
            </w:pPr>
            <w:r>
              <w:rPr>
                <w:color w:val="FFFFFF"/>
                <w:sz w:val="24"/>
              </w:rPr>
              <w:t>Bank Holidays Midnight</w:t>
            </w:r>
            <w:r>
              <w:rPr>
                <w:color w:val="FFFFFF"/>
                <w:spacing w:val="-17"/>
                <w:sz w:val="24"/>
              </w:rPr>
              <w:t xml:space="preserve"> </w:t>
            </w:r>
            <w:r>
              <w:rPr>
                <w:color w:val="FFFFFF"/>
                <w:sz w:val="24"/>
              </w:rPr>
              <w:t>to</w:t>
            </w:r>
            <w:r>
              <w:rPr>
                <w:color w:val="FFFFFF"/>
                <w:spacing w:val="-17"/>
                <w:sz w:val="24"/>
              </w:rPr>
              <w:t xml:space="preserve"> </w:t>
            </w:r>
            <w:r>
              <w:rPr>
                <w:color w:val="FFFFFF"/>
                <w:sz w:val="24"/>
              </w:rPr>
              <w:t>Midnight</w:t>
            </w:r>
          </w:p>
        </w:tc>
      </w:tr>
      <w:tr w:rsidR="009D4C76" w14:paraId="4C9DF46A" w14:textId="77777777">
        <w:trPr>
          <w:trHeight w:val="277"/>
        </w:trPr>
        <w:tc>
          <w:tcPr>
            <w:tcW w:w="2943" w:type="dxa"/>
          </w:tcPr>
          <w:p w14:paraId="31ADD393" w14:textId="77777777" w:rsidR="009D4C76" w:rsidRDefault="005C0914">
            <w:pPr>
              <w:pStyle w:val="TableParagraph"/>
              <w:spacing w:line="258" w:lineRule="exact"/>
              <w:ind w:left="107"/>
              <w:rPr>
                <w:sz w:val="24"/>
              </w:rPr>
            </w:pPr>
            <w:r>
              <w:rPr>
                <w:sz w:val="24"/>
              </w:rPr>
              <w:t>£60.00</w:t>
            </w:r>
            <w:r>
              <w:rPr>
                <w:spacing w:val="-7"/>
                <w:sz w:val="24"/>
              </w:rPr>
              <w:t xml:space="preserve"> </w:t>
            </w:r>
            <w:r>
              <w:rPr>
                <w:sz w:val="24"/>
              </w:rPr>
              <w:t>an</w:t>
            </w:r>
            <w:r>
              <w:rPr>
                <w:spacing w:val="-6"/>
                <w:sz w:val="24"/>
              </w:rPr>
              <w:t xml:space="preserve"> </w:t>
            </w:r>
            <w:r>
              <w:rPr>
                <w:spacing w:val="-4"/>
                <w:sz w:val="24"/>
              </w:rPr>
              <w:t>hour</w:t>
            </w:r>
          </w:p>
        </w:tc>
        <w:tc>
          <w:tcPr>
            <w:tcW w:w="3263" w:type="dxa"/>
          </w:tcPr>
          <w:p w14:paraId="749A75E2" w14:textId="77777777" w:rsidR="009D4C76" w:rsidRDefault="005C0914">
            <w:pPr>
              <w:pStyle w:val="TableParagraph"/>
              <w:spacing w:line="258" w:lineRule="exact"/>
              <w:ind w:left="110"/>
              <w:rPr>
                <w:sz w:val="24"/>
              </w:rPr>
            </w:pPr>
            <w:r>
              <w:rPr>
                <w:sz w:val="24"/>
              </w:rPr>
              <w:t>£75.00</w:t>
            </w:r>
            <w:r>
              <w:rPr>
                <w:spacing w:val="-7"/>
                <w:sz w:val="24"/>
              </w:rPr>
              <w:t xml:space="preserve"> </w:t>
            </w:r>
            <w:r>
              <w:rPr>
                <w:sz w:val="24"/>
              </w:rPr>
              <w:t>an</w:t>
            </w:r>
            <w:r>
              <w:rPr>
                <w:spacing w:val="-6"/>
                <w:sz w:val="24"/>
              </w:rPr>
              <w:t xml:space="preserve"> </w:t>
            </w:r>
            <w:r>
              <w:rPr>
                <w:spacing w:val="-4"/>
                <w:sz w:val="24"/>
              </w:rPr>
              <w:t>hour</w:t>
            </w:r>
          </w:p>
        </w:tc>
        <w:tc>
          <w:tcPr>
            <w:tcW w:w="3651" w:type="dxa"/>
          </w:tcPr>
          <w:p w14:paraId="64A943E1" w14:textId="77777777" w:rsidR="009D4C76" w:rsidRDefault="005C0914">
            <w:pPr>
              <w:pStyle w:val="TableParagraph"/>
              <w:spacing w:line="258" w:lineRule="exact"/>
              <w:ind w:left="107"/>
              <w:rPr>
                <w:sz w:val="24"/>
              </w:rPr>
            </w:pPr>
            <w:r>
              <w:rPr>
                <w:sz w:val="24"/>
              </w:rPr>
              <w:t>£100.00</w:t>
            </w:r>
            <w:r>
              <w:rPr>
                <w:spacing w:val="-6"/>
                <w:sz w:val="24"/>
              </w:rPr>
              <w:t xml:space="preserve"> </w:t>
            </w:r>
            <w:r>
              <w:rPr>
                <w:sz w:val="24"/>
              </w:rPr>
              <w:t>an</w:t>
            </w:r>
            <w:r>
              <w:rPr>
                <w:spacing w:val="-5"/>
                <w:sz w:val="24"/>
              </w:rPr>
              <w:t xml:space="preserve"> </w:t>
            </w:r>
            <w:r>
              <w:rPr>
                <w:spacing w:val="-4"/>
                <w:sz w:val="24"/>
              </w:rPr>
              <w:t>hour</w:t>
            </w:r>
          </w:p>
        </w:tc>
      </w:tr>
    </w:tbl>
    <w:p w14:paraId="62B67301" w14:textId="77777777" w:rsidR="009D4C76" w:rsidRDefault="009D4C76">
      <w:pPr>
        <w:pStyle w:val="TableParagraph"/>
        <w:spacing w:line="258" w:lineRule="exact"/>
        <w:rPr>
          <w:sz w:val="24"/>
        </w:rPr>
        <w:sectPr w:rsidR="009D4C76">
          <w:pgSz w:w="11910" w:h="16850"/>
          <w:pgMar w:top="640" w:right="566" w:bottom="900" w:left="992" w:header="0" w:footer="709" w:gutter="0"/>
          <w:cols w:space="720"/>
        </w:sectPr>
      </w:pPr>
    </w:p>
    <w:p w14:paraId="0C66C7CE" w14:textId="77777777" w:rsidR="009D4C76" w:rsidRDefault="005C0914">
      <w:pPr>
        <w:spacing w:before="66"/>
        <w:ind w:left="3014"/>
        <w:rPr>
          <w:sz w:val="18"/>
        </w:rPr>
      </w:pPr>
      <w:r>
        <w:rPr>
          <w:sz w:val="18"/>
        </w:rPr>
        <w:lastRenderedPageBreak/>
        <w:t>Medical</w:t>
      </w:r>
      <w:r>
        <w:rPr>
          <w:spacing w:val="-5"/>
          <w:sz w:val="18"/>
        </w:rPr>
        <w:t xml:space="preserve"> </w:t>
      </w:r>
      <w:r>
        <w:rPr>
          <w:sz w:val="18"/>
        </w:rPr>
        <w:t>and</w:t>
      </w:r>
      <w:r>
        <w:rPr>
          <w:spacing w:val="-5"/>
          <w:sz w:val="18"/>
        </w:rPr>
        <w:t xml:space="preserve"> </w:t>
      </w:r>
      <w:r>
        <w:rPr>
          <w:sz w:val="18"/>
        </w:rPr>
        <w:t>Dental</w:t>
      </w:r>
      <w:r>
        <w:rPr>
          <w:spacing w:val="-5"/>
          <w:sz w:val="18"/>
        </w:rPr>
        <w:t xml:space="preserve"> </w:t>
      </w:r>
      <w:r>
        <w:rPr>
          <w:sz w:val="18"/>
        </w:rPr>
        <w:t>Cover</w:t>
      </w:r>
      <w:r>
        <w:rPr>
          <w:spacing w:val="-5"/>
          <w:sz w:val="18"/>
        </w:rPr>
        <w:t xml:space="preserve"> </w:t>
      </w:r>
      <w:r>
        <w:rPr>
          <w:sz w:val="18"/>
        </w:rPr>
        <w:t>for</w:t>
      </w:r>
      <w:r>
        <w:rPr>
          <w:spacing w:val="-6"/>
          <w:sz w:val="18"/>
        </w:rPr>
        <w:t xml:space="preserve"> </w:t>
      </w:r>
      <w:r>
        <w:rPr>
          <w:sz w:val="18"/>
        </w:rPr>
        <w:t>Absent</w:t>
      </w:r>
      <w:r>
        <w:rPr>
          <w:spacing w:val="-6"/>
          <w:sz w:val="18"/>
        </w:rPr>
        <w:t xml:space="preserve"> </w:t>
      </w:r>
      <w:r>
        <w:rPr>
          <w:spacing w:val="-2"/>
          <w:sz w:val="18"/>
        </w:rPr>
        <w:t>Colleagues</w:t>
      </w:r>
    </w:p>
    <w:p w14:paraId="5E0BE687" w14:textId="77777777" w:rsidR="009D4C76" w:rsidRDefault="009D4C76">
      <w:pPr>
        <w:pStyle w:val="BodyText"/>
        <w:spacing w:before="8"/>
        <w:rPr>
          <w:sz w:val="18"/>
        </w:rPr>
      </w:pPr>
    </w:p>
    <w:p w14:paraId="0997A7D5" w14:textId="77777777" w:rsidR="009D4C76" w:rsidRDefault="005C0914">
      <w:pPr>
        <w:pStyle w:val="Heading2"/>
        <w:numPr>
          <w:ilvl w:val="1"/>
          <w:numId w:val="2"/>
        </w:numPr>
        <w:tabs>
          <w:tab w:val="left" w:pos="861"/>
        </w:tabs>
        <w:spacing w:before="0"/>
        <w:ind w:left="861" w:hanging="721"/>
      </w:pPr>
      <w:bookmarkStart w:id="6" w:name="_bookmark6"/>
      <w:bookmarkEnd w:id="6"/>
      <w:r>
        <w:t>Consultant</w:t>
      </w:r>
      <w:r>
        <w:rPr>
          <w:spacing w:val="-10"/>
        </w:rPr>
        <w:t xml:space="preserve"> </w:t>
      </w:r>
      <w:r>
        <w:t>Covering</w:t>
      </w:r>
      <w:r>
        <w:rPr>
          <w:spacing w:val="-9"/>
        </w:rPr>
        <w:t xml:space="preserve"> </w:t>
      </w:r>
      <w:r>
        <w:t>SAS</w:t>
      </w:r>
      <w:r>
        <w:rPr>
          <w:spacing w:val="-10"/>
        </w:rPr>
        <w:t xml:space="preserve"> </w:t>
      </w:r>
      <w:r>
        <w:rPr>
          <w:spacing w:val="-2"/>
        </w:rPr>
        <w:t>Grades</w:t>
      </w:r>
    </w:p>
    <w:p w14:paraId="1A0E413E" w14:textId="77777777" w:rsidR="009D4C76" w:rsidRDefault="009D4C76">
      <w:pPr>
        <w:pStyle w:val="BodyText"/>
        <w:spacing w:before="38"/>
        <w:rPr>
          <w:rFonts w:ascii="Arial"/>
          <w:b/>
          <w:sz w:val="26"/>
        </w:rPr>
      </w:pPr>
    </w:p>
    <w:p w14:paraId="2FE9971B" w14:textId="77777777" w:rsidR="009D4C76" w:rsidRDefault="005C0914">
      <w:pPr>
        <w:pStyle w:val="BodyText"/>
        <w:ind w:left="140" w:right="575"/>
        <w:jc w:val="both"/>
      </w:pPr>
      <w:r>
        <w:t xml:space="preserve">The trust will </w:t>
      </w:r>
      <w:proofErr w:type="spellStart"/>
      <w:r>
        <w:t>endeavour</w:t>
      </w:r>
      <w:proofErr w:type="spellEnd"/>
      <w:r>
        <w:t xml:space="preserve"> to secure alternative cover for Specialist Trainee gap initially from the absent doctor’s colleagues internally, then the LCH </w:t>
      </w:r>
      <w:proofErr w:type="spellStart"/>
      <w:r>
        <w:t>CLaSS</w:t>
      </w:r>
      <w:proofErr w:type="spellEnd"/>
      <w:r>
        <w:t xml:space="preserve"> Medical Bank, or external locum agencies.</w:t>
      </w:r>
    </w:p>
    <w:p w14:paraId="2F56A766" w14:textId="77777777" w:rsidR="009D4C76" w:rsidRDefault="009D4C76">
      <w:pPr>
        <w:pStyle w:val="BodyText"/>
      </w:pPr>
    </w:p>
    <w:p w14:paraId="2A60BD90" w14:textId="77777777" w:rsidR="009D4C76" w:rsidRDefault="005C0914">
      <w:pPr>
        <w:pStyle w:val="BodyText"/>
        <w:ind w:left="140" w:right="568"/>
        <w:jc w:val="both"/>
      </w:pPr>
      <w:r>
        <w:t>If alternative cover is unavailable, a consultant may be approached to voluntarily cover at the SAS grade.</w:t>
      </w:r>
    </w:p>
    <w:p w14:paraId="5C54F80E" w14:textId="77777777" w:rsidR="009D4C76" w:rsidRDefault="009D4C76">
      <w:pPr>
        <w:pStyle w:val="BodyText"/>
      </w:pPr>
    </w:p>
    <w:p w14:paraId="42BD1A83" w14:textId="77777777" w:rsidR="009D4C76" w:rsidRDefault="005C0914">
      <w:pPr>
        <w:pStyle w:val="BodyText"/>
        <w:ind w:left="140" w:right="567"/>
        <w:jc w:val="both"/>
      </w:pPr>
      <w:r>
        <w:t>A consultant acting down to cover Associate Specialist gap will be remunerated according to the consultant rates above.</w:t>
      </w:r>
    </w:p>
    <w:p w14:paraId="6BAEDCDE" w14:textId="77777777" w:rsidR="009D4C76" w:rsidRDefault="005C0914">
      <w:pPr>
        <w:pStyle w:val="Heading1"/>
        <w:numPr>
          <w:ilvl w:val="0"/>
          <w:numId w:val="2"/>
        </w:numPr>
        <w:tabs>
          <w:tab w:val="left" w:pos="861"/>
        </w:tabs>
        <w:spacing w:before="239"/>
      </w:pPr>
      <w:bookmarkStart w:id="7" w:name="_bookmark7"/>
      <w:bookmarkEnd w:id="7"/>
      <w:r>
        <w:t>SAS</w:t>
      </w:r>
      <w:r>
        <w:rPr>
          <w:spacing w:val="-8"/>
        </w:rPr>
        <w:t xml:space="preserve"> </w:t>
      </w:r>
      <w:r>
        <w:rPr>
          <w:spacing w:val="-2"/>
        </w:rPr>
        <w:t>Doctors</w:t>
      </w:r>
    </w:p>
    <w:p w14:paraId="2E5C2337" w14:textId="77777777" w:rsidR="009D4C76" w:rsidRDefault="005C0914">
      <w:pPr>
        <w:pStyle w:val="BodyText"/>
        <w:spacing w:before="60"/>
        <w:ind w:left="140"/>
        <w:jc w:val="both"/>
      </w:pPr>
      <w:r>
        <w:t>The</w:t>
      </w:r>
      <w:r>
        <w:rPr>
          <w:spacing w:val="-4"/>
        </w:rPr>
        <w:t xml:space="preserve"> </w:t>
      </w:r>
      <w:r>
        <w:t>Associate</w:t>
      </w:r>
      <w:r>
        <w:rPr>
          <w:spacing w:val="-5"/>
        </w:rPr>
        <w:t xml:space="preserve"> </w:t>
      </w:r>
      <w:r>
        <w:t>Specialist</w:t>
      </w:r>
      <w:r>
        <w:rPr>
          <w:spacing w:val="-3"/>
        </w:rPr>
        <w:t xml:space="preserve"> </w:t>
      </w:r>
      <w:r>
        <w:t>and</w:t>
      </w:r>
      <w:r>
        <w:rPr>
          <w:spacing w:val="-3"/>
        </w:rPr>
        <w:t xml:space="preserve"> </w:t>
      </w:r>
      <w:r>
        <w:t>Specialty</w:t>
      </w:r>
      <w:r>
        <w:rPr>
          <w:spacing w:val="-5"/>
        </w:rPr>
        <w:t xml:space="preserve"> </w:t>
      </w:r>
      <w:r>
        <w:t>Doctors</w:t>
      </w:r>
      <w:r>
        <w:rPr>
          <w:spacing w:val="-3"/>
        </w:rPr>
        <w:t xml:space="preserve"> </w:t>
      </w:r>
      <w:r>
        <w:t>Terms</w:t>
      </w:r>
      <w:r>
        <w:rPr>
          <w:spacing w:val="-3"/>
        </w:rPr>
        <w:t xml:space="preserve"> </w:t>
      </w:r>
      <w:r>
        <w:t>and</w:t>
      </w:r>
      <w:r>
        <w:rPr>
          <w:spacing w:val="-3"/>
        </w:rPr>
        <w:t xml:space="preserve"> </w:t>
      </w:r>
      <w:r>
        <w:t>conditions</w:t>
      </w:r>
      <w:r>
        <w:rPr>
          <w:spacing w:val="-4"/>
        </w:rPr>
        <w:t xml:space="preserve"> </w:t>
      </w:r>
      <w:r>
        <w:rPr>
          <w:spacing w:val="-2"/>
        </w:rPr>
        <w:t>state</w:t>
      </w:r>
    </w:p>
    <w:p w14:paraId="1FBFC47B" w14:textId="77777777" w:rsidR="009D4C76" w:rsidRDefault="005C0914">
      <w:pPr>
        <w:spacing w:before="275"/>
        <w:ind w:left="140" w:right="563"/>
        <w:jc w:val="both"/>
        <w:rPr>
          <w:rFonts w:ascii="Arial" w:hAnsi="Arial"/>
          <w:i/>
          <w:sz w:val="24"/>
        </w:rPr>
      </w:pPr>
      <w:r>
        <w:rPr>
          <w:rFonts w:ascii="Arial" w:hAnsi="Arial"/>
          <w:i/>
          <w:sz w:val="24"/>
        </w:rPr>
        <w:t xml:space="preserve">Doctors will be expected to be flexible and to cooperate with reasonable requests to </w:t>
      </w:r>
      <w:proofErr w:type="gramStart"/>
      <w:r>
        <w:rPr>
          <w:rFonts w:ascii="Arial" w:hAnsi="Arial"/>
          <w:i/>
          <w:sz w:val="24"/>
        </w:rPr>
        <w:t>cover for</w:t>
      </w:r>
      <w:proofErr w:type="gramEnd"/>
      <w:r>
        <w:rPr>
          <w:rFonts w:ascii="Arial" w:hAnsi="Arial"/>
          <w:i/>
          <w:sz w:val="24"/>
        </w:rPr>
        <w:t xml:space="preserve"> their colleagues’ absences where they are safe and competent and where it is practicable to do so. Where doctors undertake duties in accordance with this paragraph and such duties take place outside of their contracted </w:t>
      </w:r>
      <w:proofErr w:type="gramStart"/>
      <w:r>
        <w:rPr>
          <w:rFonts w:ascii="Arial" w:hAnsi="Arial"/>
          <w:i/>
          <w:sz w:val="24"/>
        </w:rPr>
        <w:t>hours</w:t>
      </w:r>
      <w:proofErr w:type="gramEnd"/>
      <w:r>
        <w:rPr>
          <w:rFonts w:ascii="Arial" w:hAnsi="Arial"/>
          <w:i/>
          <w:sz w:val="24"/>
        </w:rPr>
        <w:t xml:space="preserve"> they will receive either an equivalent off duty period or remuneration. Where this adversely impacts on the Job Plan and/or opportunities for individual doctors a temporary Job Plan will be agreed for the period of cover.</w:t>
      </w:r>
    </w:p>
    <w:p w14:paraId="1AE171CF" w14:textId="77777777" w:rsidR="009D4C76" w:rsidRDefault="009D4C76">
      <w:pPr>
        <w:pStyle w:val="BodyText"/>
        <w:spacing w:before="2"/>
        <w:rPr>
          <w:rFonts w:ascii="Arial"/>
          <w:i/>
        </w:rPr>
      </w:pPr>
    </w:p>
    <w:p w14:paraId="55D7E4D8" w14:textId="77777777" w:rsidR="009D4C76" w:rsidRDefault="005C0914">
      <w:pPr>
        <w:pStyle w:val="BodyText"/>
        <w:ind w:left="140" w:right="564"/>
        <w:jc w:val="both"/>
      </w:pPr>
      <w:proofErr w:type="gramStart"/>
      <w:r>
        <w:t>If</w:t>
      </w:r>
      <w:proofErr w:type="gramEnd"/>
      <w:r>
        <w:t xml:space="preserve"> is not possible for a SAS Doctor to temporarily rearrange their work when there is a requirement to cover for an absent colleague, the below sections should be considered.</w:t>
      </w:r>
    </w:p>
    <w:p w14:paraId="567319B8" w14:textId="77777777" w:rsidR="009D4C76" w:rsidRDefault="009D4C76">
      <w:pPr>
        <w:pStyle w:val="BodyText"/>
        <w:spacing w:before="240"/>
      </w:pPr>
    </w:p>
    <w:p w14:paraId="18AE8D39" w14:textId="77777777" w:rsidR="009D4C76" w:rsidRDefault="005C0914">
      <w:pPr>
        <w:pStyle w:val="Heading3"/>
        <w:numPr>
          <w:ilvl w:val="1"/>
          <w:numId w:val="2"/>
        </w:numPr>
        <w:tabs>
          <w:tab w:val="left" w:pos="676"/>
        </w:tabs>
        <w:spacing w:before="1"/>
        <w:ind w:left="676" w:hanging="536"/>
      </w:pPr>
      <w:r>
        <w:t>Cover</w:t>
      </w:r>
      <w:r>
        <w:rPr>
          <w:spacing w:val="-2"/>
        </w:rPr>
        <w:t xml:space="preserve"> </w:t>
      </w:r>
      <w:r>
        <w:t>for</w:t>
      </w:r>
      <w:r>
        <w:rPr>
          <w:spacing w:val="-1"/>
        </w:rPr>
        <w:t xml:space="preserve"> </w:t>
      </w:r>
      <w:r>
        <w:t>the</w:t>
      </w:r>
      <w:r>
        <w:rPr>
          <w:spacing w:val="-1"/>
        </w:rPr>
        <w:t xml:space="preserve"> </w:t>
      </w:r>
      <w:r>
        <w:t xml:space="preserve">same </w:t>
      </w:r>
      <w:r>
        <w:rPr>
          <w:spacing w:val="-2"/>
        </w:rPr>
        <w:t>grade</w:t>
      </w:r>
    </w:p>
    <w:p w14:paraId="7B6C9454" w14:textId="77777777" w:rsidR="009D4C76" w:rsidRDefault="009D4C76">
      <w:pPr>
        <w:pStyle w:val="BodyText"/>
        <w:spacing w:before="59"/>
        <w:rPr>
          <w:rFonts w:ascii="Arial"/>
          <w:b/>
        </w:rPr>
      </w:pPr>
    </w:p>
    <w:p w14:paraId="0F834571" w14:textId="77777777" w:rsidR="009D4C76" w:rsidRDefault="005C0914">
      <w:pPr>
        <w:spacing w:before="1"/>
        <w:ind w:left="140" w:right="567"/>
        <w:jc w:val="both"/>
        <w:rPr>
          <w:sz w:val="24"/>
        </w:rPr>
      </w:pPr>
      <w:r>
        <w:rPr>
          <w:sz w:val="24"/>
        </w:rPr>
        <w:t xml:space="preserve">If an Associate Specialist or Specialty (SAS) Doctor is providing cover for the same grade TOIL should be provided. Where TOIL isn’t possible then </w:t>
      </w:r>
      <w:r>
        <w:rPr>
          <w:rFonts w:ascii="Arial" w:hAnsi="Arial"/>
          <w:b/>
          <w:sz w:val="24"/>
        </w:rPr>
        <w:t xml:space="preserve">an hourly rate of £50.00 will </w:t>
      </w:r>
      <w:proofErr w:type="gramStart"/>
      <w:r>
        <w:rPr>
          <w:rFonts w:ascii="Arial" w:hAnsi="Arial"/>
          <w:b/>
          <w:sz w:val="24"/>
        </w:rPr>
        <w:t>apply at all times</w:t>
      </w:r>
      <w:proofErr w:type="gramEnd"/>
      <w:r>
        <w:rPr>
          <w:sz w:val="24"/>
        </w:rPr>
        <w:t>.</w:t>
      </w:r>
    </w:p>
    <w:p w14:paraId="3A0BBB52" w14:textId="77777777" w:rsidR="009D4C76" w:rsidRDefault="005C0914">
      <w:pPr>
        <w:pStyle w:val="Heading3"/>
        <w:numPr>
          <w:ilvl w:val="1"/>
          <w:numId w:val="2"/>
        </w:numPr>
        <w:tabs>
          <w:tab w:val="left" w:pos="861"/>
        </w:tabs>
        <w:spacing w:before="240"/>
        <w:ind w:left="861" w:hanging="721"/>
      </w:pPr>
      <w:r>
        <w:t>Covering</w:t>
      </w:r>
      <w:r>
        <w:rPr>
          <w:spacing w:val="-3"/>
        </w:rPr>
        <w:t xml:space="preserve"> </w:t>
      </w:r>
      <w:r>
        <w:t>at</w:t>
      </w:r>
      <w:r>
        <w:rPr>
          <w:spacing w:val="-2"/>
        </w:rPr>
        <w:t xml:space="preserve"> </w:t>
      </w:r>
      <w:r>
        <w:t>consultant</w:t>
      </w:r>
      <w:r>
        <w:rPr>
          <w:spacing w:val="-2"/>
        </w:rPr>
        <w:t xml:space="preserve"> </w:t>
      </w:r>
      <w:r>
        <w:rPr>
          <w:spacing w:val="-4"/>
        </w:rPr>
        <w:t>grade</w:t>
      </w:r>
    </w:p>
    <w:p w14:paraId="6F1E0643" w14:textId="77777777" w:rsidR="009D4C76" w:rsidRDefault="009D4C76">
      <w:pPr>
        <w:pStyle w:val="BodyText"/>
        <w:spacing w:before="60"/>
        <w:rPr>
          <w:rFonts w:ascii="Arial"/>
          <w:b/>
        </w:rPr>
      </w:pPr>
    </w:p>
    <w:p w14:paraId="6DE3317F" w14:textId="77777777" w:rsidR="009D4C76" w:rsidRDefault="005C0914">
      <w:pPr>
        <w:pStyle w:val="BodyText"/>
        <w:ind w:left="140" w:right="565"/>
        <w:jc w:val="both"/>
      </w:pPr>
      <w:r>
        <w:t>When a consultant is absent for more than 14 days (except for annual leave or</w:t>
      </w:r>
      <w:r>
        <w:rPr>
          <w:spacing w:val="40"/>
        </w:rPr>
        <w:t xml:space="preserve"> </w:t>
      </w:r>
      <w:r>
        <w:t xml:space="preserve">professional leave) and arrangements cannot be made for either for cover by other consultants or for a locum to be engaged, </w:t>
      </w:r>
      <w:proofErr w:type="gramStart"/>
      <w:r>
        <w:t>It</w:t>
      </w:r>
      <w:proofErr w:type="gramEnd"/>
      <w:r>
        <w:t xml:space="preserve"> may be appropriate for a suitably qualified</w:t>
      </w:r>
      <w:r>
        <w:rPr>
          <w:spacing w:val="40"/>
        </w:rPr>
        <w:t xml:space="preserve"> </w:t>
      </w:r>
      <w:r>
        <w:t>SAS Doctor to provide cover.</w:t>
      </w:r>
    </w:p>
    <w:p w14:paraId="3FEECA66" w14:textId="77777777" w:rsidR="009D4C76" w:rsidRDefault="009D4C76">
      <w:pPr>
        <w:pStyle w:val="BodyText"/>
      </w:pPr>
    </w:p>
    <w:p w14:paraId="46D78F3C" w14:textId="77777777" w:rsidR="009D4C76" w:rsidRDefault="005C0914">
      <w:pPr>
        <w:pStyle w:val="BodyText"/>
        <w:ind w:left="140" w:right="568"/>
        <w:jc w:val="both"/>
      </w:pPr>
      <w:r>
        <w:t>The service must consider it practicable for the practitioner to take on the full range of duties and responsibilities of the absent consultant without supervision before considering acting up.</w:t>
      </w:r>
    </w:p>
    <w:p w14:paraId="569EC504" w14:textId="77777777" w:rsidR="009D4C76" w:rsidRDefault="009D4C76">
      <w:pPr>
        <w:pStyle w:val="BodyText"/>
      </w:pPr>
    </w:p>
    <w:p w14:paraId="23F90A97" w14:textId="77777777" w:rsidR="009D4C76" w:rsidRDefault="005C0914">
      <w:pPr>
        <w:pStyle w:val="BodyText"/>
        <w:spacing w:before="1"/>
        <w:ind w:left="140" w:right="576"/>
        <w:jc w:val="both"/>
      </w:pPr>
      <w:r>
        <w:t xml:space="preserve">Acting up allowance will be paid </w:t>
      </w:r>
      <w:proofErr w:type="gramStart"/>
      <w:r>
        <w:t>were</w:t>
      </w:r>
      <w:proofErr w:type="gramEnd"/>
      <w:r>
        <w:t xml:space="preserve"> an SAS doctor undertakes the full range of duties and responsibilities without supervision, this payment will bring the doctor’s pay to the rate he or she would receive on promotion to the consultant grade.</w:t>
      </w:r>
    </w:p>
    <w:p w14:paraId="2417F80E" w14:textId="77777777" w:rsidR="009D4C76" w:rsidRDefault="005C0914">
      <w:pPr>
        <w:pStyle w:val="BodyText"/>
        <w:spacing w:before="276"/>
        <w:ind w:left="140" w:right="575"/>
        <w:jc w:val="both"/>
      </w:pPr>
      <w:r>
        <w:t>A Doctor shall not act up under the arrangements set out in the Schedule for a continuous period longer than 6 months.</w:t>
      </w:r>
    </w:p>
    <w:p w14:paraId="46940994" w14:textId="77777777" w:rsidR="009D4C76" w:rsidRDefault="009D4C76">
      <w:pPr>
        <w:pStyle w:val="BodyText"/>
        <w:jc w:val="both"/>
        <w:sectPr w:rsidR="009D4C76">
          <w:pgSz w:w="11910" w:h="16850"/>
          <w:pgMar w:top="640" w:right="566" w:bottom="900" w:left="992" w:header="0" w:footer="709" w:gutter="0"/>
          <w:cols w:space="720"/>
        </w:sectPr>
      </w:pPr>
    </w:p>
    <w:p w14:paraId="38403A19" w14:textId="77777777" w:rsidR="009D4C76" w:rsidRDefault="005C0914">
      <w:pPr>
        <w:spacing w:before="66"/>
        <w:ind w:left="3014"/>
        <w:rPr>
          <w:sz w:val="18"/>
        </w:rPr>
      </w:pPr>
      <w:r>
        <w:rPr>
          <w:sz w:val="18"/>
        </w:rPr>
        <w:lastRenderedPageBreak/>
        <w:t>Medical</w:t>
      </w:r>
      <w:r>
        <w:rPr>
          <w:spacing w:val="-5"/>
          <w:sz w:val="18"/>
        </w:rPr>
        <w:t xml:space="preserve"> </w:t>
      </w:r>
      <w:r>
        <w:rPr>
          <w:sz w:val="18"/>
        </w:rPr>
        <w:t>and</w:t>
      </w:r>
      <w:r>
        <w:rPr>
          <w:spacing w:val="-5"/>
          <w:sz w:val="18"/>
        </w:rPr>
        <w:t xml:space="preserve"> </w:t>
      </w:r>
      <w:r>
        <w:rPr>
          <w:sz w:val="18"/>
        </w:rPr>
        <w:t>Dental</w:t>
      </w:r>
      <w:r>
        <w:rPr>
          <w:spacing w:val="-5"/>
          <w:sz w:val="18"/>
        </w:rPr>
        <w:t xml:space="preserve"> </w:t>
      </w:r>
      <w:r>
        <w:rPr>
          <w:sz w:val="18"/>
        </w:rPr>
        <w:t>Cover</w:t>
      </w:r>
      <w:r>
        <w:rPr>
          <w:spacing w:val="-5"/>
          <w:sz w:val="18"/>
        </w:rPr>
        <w:t xml:space="preserve"> </w:t>
      </w:r>
      <w:r>
        <w:rPr>
          <w:sz w:val="18"/>
        </w:rPr>
        <w:t>for</w:t>
      </w:r>
      <w:r>
        <w:rPr>
          <w:spacing w:val="-6"/>
          <w:sz w:val="18"/>
        </w:rPr>
        <w:t xml:space="preserve"> </w:t>
      </w:r>
      <w:r>
        <w:rPr>
          <w:sz w:val="18"/>
        </w:rPr>
        <w:t>Absent</w:t>
      </w:r>
      <w:r>
        <w:rPr>
          <w:spacing w:val="-6"/>
          <w:sz w:val="18"/>
        </w:rPr>
        <w:t xml:space="preserve"> </w:t>
      </w:r>
      <w:r>
        <w:rPr>
          <w:spacing w:val="-2"/>
          <w:sz w:val="18"/>
        </w:rPr>
        <w:t>Colleagues</w:t>
      </w:r>
    </w:p>
    <w:p w14:paraId="1301A7ED" w14:textId="77777777" w:rsidR="009D4C76" w:rsidRDefault="009D4C76">
      <w:pPr>
        <w:pStyle w:val="BodyText"/>
        <w:spacing w:before="7"/>
        <w:rPr>
          <w:sz w:val="18"/>
        </w:rPr>
      </w:pPr>
    </w:p>
    <w:p w14:paraId="4193F694" w14:textId="77777777" w:rsidR="009D4C76" w:rsidRDefault="005C0914">
      <w:pPr>
        <w:pStyle w:val="Heading1"/>
        <w:numPr>
          <w:ilvl w:val="0"/>
          <w:numId w:val="2"/>
        </w:numPr>
        <w:tabs>
          <w:tab w:val="left" w:pos="861"/>
        </w:tabs>
        <w:spacing w:line="242" w:lineRule="auto"/>
        <w:ind w:left="140" w:right="569" w:firstLine="0"/>
      </w:pPr>
      <w:bookmarkStart w:id="8" w:name="_bookmark8"/>
      <w:bookmarkEnd w:id="8"/>
      <w:r>
        <w:t>Salaried Primary Care Dentists (Covering Dental Officers, Senior Dental Officer and Specialists)</w:t>
      </w:r>
    </w:p>
    <w:p w14:paraId="6467708B" w14:textId="77777777" w:rsidR="009D4C76" w:rsidRDefault="009D4C76">
      <w:pPr>
        <w:pStyle w:val="BodyText"/>
        <w:spacing w:before="202"/>
        <w:rPr>
          <w:rFonts w:ascii="Arial"/>
          <w:b/>
          <w:sz w:val="32"/>
        </w:rPr>
      </w:pPr>
    </w:p>
    <w:p w14:paraId="6F556A19" w14:textId="77777777" w:rsidR="009D4C76" w:rsidRDefault="005C0914">
      <w:pPr>
        <w:pStyle w:val="Heading3"/>
        <w:numPr>
          <w:ilvl w:val="1"/>
          <w:numId w:val="2"/>
        </w:numPr>
        <w:tabs>
          <w:tab w:val="left" w:pos="541"/>
        </w:tabs>
        <w:ind w:left="541" w:hanging="401"/>
      </w:pPr>
      <w:r>
        <w:t>Cover</w:t>
      </w:r>
      <w:r>
        <w:rPr>
          <w:spacing w:val="-4"/>
        </w:rPr>
        <w:t xml:space="preserve"> </w:t>
      </w:r>
      <w:r>
        <w:t>for</w:t>
      </w:r>
      <w:r>
        <w:rPr>
          <w:spacing w:val="-2"/>
        </w:rPr>
        <w:t xml:space="preserve"> </w:t>
      </w:r>
      <w:r>
        <w:t>the</w:t>
      </w:r>
      <w:r>
        <w:rPr>
          <w:spacing w:val="-2"/>
        </w:rPr>
        <w:t xml:space="preserve"> </w:t>
      </w:r>
      <w:r>
        <w:t>same</w:t>
      </w:r>
      <w:r>
        <w:rPr>
          <w:spacing w:val="-2"/>
        </w:rPr>
        <w:t xml:space="preserve"> grade</w:t>
      </w:r>
    </w:p>
    <w:p w14:paraId="3AD4269C" w14:textId="77777777" w:rsidR="009D4C76" w:rsidRDefault="009D4C76">
      <w:pPr>
        <w:pStyle w:val="BodyText"/>
        <w:spacing w:before="60"/>
        <w:rPr>
          <w:rFonts w:ascii="Arial"/>
          <w:b/>
        </w:rPr>
      </w:pPr>
    </w:p>
    <w:p w14:paraId="77DA0D4E" w14:textId="77777777" w:rsidR="009D4C76" w:rsidRDefault="005C0914">
      <w:pPr>
        <w:pStyle w:val="BodyText"/>
        <w:ind w:left="140" w:right="579"/>
        <w:jc w:val="both"/>
      </w:pPr>
      <w:r>
        <w:t xml:space="preserve">All dentists shall be expected in the normal run of their duties to </w:t>
      </w:r>
      <w:proofErr w:type="spellStart"/>
      <w:r>
        <w:t>deputise</w:t>
      </w:r>
      <w:proofErr w:type="spellEnd"/>
      <w:r>
        <w:t xml:space="preserve"> for absent colleagues as far as is practicable.</w:t>
      </w:r>
    </w:p>
    <w:p w14:paraId="033D52FD" w14:textId="77777777" w:rsidR="009D4C76" w:rsidRDefault="009D4C76">
      <w:pPr>
        <w:pStyle w:val="BodyText"/>
      </w:pPr>
    </w:p>
    <w:p w14:paraId="62A56BE1" w14:textId="77777777" w:rsidR="009D4C76" w:rsidRDefault="005C0914">
      <w:pPr>
        <w:pStyle w:val="BodyText"/>
        <w:ind w:left="140" w:right="566"/>
        <w:jc w:val="both"/>
      </w:pPr>
      <w:r>
        <w:t xml:space="preserve">If Dental cover is required in the short </w:t>
      </w:r>
      <w:proofErr w:type="gramStart"/>
      <w:r>
        <w:t>term, and</w:t>
      </w:r>
      <w:proofErr w:type="gramEnd"/>
      <w:r>
        <w:t xml:space="preserve"> is provided in addition to current duties then Time Off in Lieu (TOIL) would normally apply. A dentist should not be required to cover either</w:t>
      </w:r>
      <w:r>
        <w:rPr>
          <w:spacing w:val="-1"/>
        </w:rPr>
        <w:t xml:space="preserve"> </w:t>
      </w:r>
      <w:r>
        <w:t>fully or partially, for an absent colleague in addition to his or her current duties for a continuous period of more than six weeks.</w:t>
      </w:r>
    </w:p>
    <w:p w14:paraId="7F288AE0" w14:textId="77777777" w:rsidR="009D4C76" w:rsidRDefault="009D4C76">
      <w:pPr>
        <w:pStyle w:val="BodyText"/>
        <w:spacing w:before="1"/>
      </w:pPr>
    </w:p>
    <w:p w14:paraId="5164B90C" w14:textId="77777777" w:rsidR="009D4C76" w:rsidRDefault="005C0914">
      <w:pPr>
        <w:pStyle w:val="BodyText"/>
        <w:ind w:left="140"/>
        <w:jc w:val="both"/>
        <w:rPr>
          <w:rFonts w:ascii="Arial"/>
          <w:b/>
        </w:rPr>
      </w:pPr>
      <w:r>
        <w:t>If,</w:t>
      </w:r>
      <w:r>
        <w:rPr>
          <w:spacing w:val="20"/>
        </w:rPr>
        <w:t xml:space="preserve"> </w:t>
      </w:r>
      <w:r>
        <w:t>in</w:t>
      </w:r>
      <w:r>
        <w:rPr>
          <w:spacing w:val="19"/>
        </w:rPr>
        <w:t xml:space="preserve"> </w:t>
      </w:r>
      <w:r>
        <w:t>exceptional</w:t>
      </w:r>
      <w:r>
        <w:rPr>
          <w:spacing w:val="20"/>
        </w:rPr>
        <w:t xml:space="preserve"> </w:t>
      </w:r>
      <w:r>
        <w:t>circumstances</w:t>
      </w:r>
      <w:r>
        <w:rPr>
          <w:spacing w:val="23"/>
        </w:rPr>
        <w:t xml:space="preserve"> </w:t>
      </w:r>
      <w:r>
        <w:t>when</w:t>
      </w:r>
      <w:r>
        <w:rPr>
          <w:spacing w:val="20"/>
        </w:rPr>
        <w:t xml:space="preserve"> </w:t>
      </w:r>
      <w:r>
        <w:t>TOIL</w:t>
      </w:r>
      <w:r>
        <w:rPr>
          <w:spacing w:val="19"/>
        </w:rPr>
        <w:t xml:space="preserve"> </w:t>
      </w:r>
      <w:r>
        <w:t>would</w:t>
      </w:r>
      <w:r>
        <w:rPr>
          <w:spacing w:val="21"/>
        </w:rPr>
        <w:t xml:space="preserve"> </w:t>
      </w:r>
      <w:r>
        <w:t>not</w:t>
      </w:r>
      <w:r>
        <w:rPr>
          <w:spacing w:val="19"/>
        </w:rPr>
        <w:t xml:space="preserve"> </w:t>
      </w:r>
      <w:r>
        <w:t>be</w:t>
      </w:r>
      <w:r>
        <w:rPr>
          <w:spacing w:val="22"/>
        </w:rPr>
        <w:t xml:space="preserve"> </w:t>
      </w:r>
      <w:r>
        <w:t>possible</w:t>
      </w:r>
      <w:r>
        <w:rPr>
          <w:spacing w:val="20"/>
        </w:rPr>
        <w:t xml:space="preserve"> </w:t>
      </w:r>
      <w:r>
        <w:t>then</w:t>
      </w:r>
      <w:r>
        <w:rPr>
          <w:spacing w:val="18"/>
        </w:rPr>
        <w:t xml:space="preserve"> </w:t>
      </w:r>
      <w:r>
        <w:t>an</w:t>
      </w:r>
      <w:r>
        <w:rPr>
          <w:spacing w:val="19"/>
        </w:rPr>
        <w:t xml:space="preserve"> </w:t>
      </w:r>
      <w:r>
        <w:t>hourly</w:t>
      </w:r>
      <w:r>
        <w:rPr>
          <w:spacing w:val="18"/>
        </w:rPr>
        <w:t xml:space="preserve"> </w:t>
      </w:r>
      <w:r>
        <w:t>rate</w:t>
      </w:r>
      <w:r>
        <w:rPr>
          <w:spacing w:val="25"/>
        </w:rPr>
        <w:t xml:space="preserve"> </w:t>
      </w:r>
      <w:r>
        <w:rPr>
          <w:rFonts w:ascii="Arial"/>
          <w:b/>
          <w:spacing w:val="-5"/>
        </w:rPr>
        <w:t>of</w:t>
      </w:r>
    </w:p>
    <w:p w14:paraId="201BDD00" w14:textId="77777777" w:rsidR="009D4C76" w:rsidRDefault="005C0914">
      <w:pPr>
        <w:pStyle w:val="Heading3"/>
        <w:ind w:left="140" w:firstLine="0"/>
        <w:jc w:val="both"/>
        <w:rPr>
          <w:rFonts w:ascii="Arial MT" w:hAnsi="Arial MT"/>
          <w:b w:val="0"/>
        </w:rPr>
      </w:pPr>
      <w:r>
        <w:t>£50.00</w:t>
      </w:r>
      <w:r>
        <w:rPr>
          <w:spacing w:val="-6"/>
        </w:rPr>
        <w:t xml:space="preserve"> </w:t>
      </w:r>
      <w:r>
        <w:t>will</w:t>
      </w:r>
      <w:r>
        <w:rPr>
          <w:spacing w:val="-1"/>
        </w:rPr>
        <w:t xml:space="preserve"> </w:t>
      </w:r>
      <w:proofErr w:type="gramStart"/>
      <w:r>
        <w:t>apply</w:t>
      </w:r>
      <w:r>
        <w:rPr>
          <w:spacing w:val="-7"/>
        </w:rPr>
        <w:t xml:space="preserve"> </w:t>
      </w:r>
      <w:r>
        <w:t>at</w:t>
      </w:r>
      <w:r>
        <w:rPr>
          <w:spacing w:val="1"/>
        </w:rPr>
        <w:t xml:space="preserve"> </w:t>
      </w:r>
      <w:r>
        <w:t>all</w:t>
      </w:r>
      <w:r>
        <w:rPr>
          <w:spacing w:val="1"/>
        </w:rPr>
        <w:t xml:space="preserve"> </w:t>
      </w:r>
      <w:r>
        <w:rPr>
          <w:spacing w:val="-2"/>
        </w:rPr>
        <w:t>times</w:t>
      </w:r>
      <w:proofErr w:type="gramEnd"/>
      <w:r>
        <w:rPr>
          <w:rFonts w:ascii="Arial MT" w:hAnsi="Arial MT"/>
          <w:b w:val="0"/>
          <w:spacing w:val="-2"/>
        </w:rPr>
        <w:t>.</w:t>
      </w:r>
    </w:p>
    <w:p w14:paraId="67FA0218" w14:textId="77777777" w:rsidR="009D4C76" w:rsidRDefault="009D4C76">
      <w:pPr>
        <w:pStyle w:val="BodyText"/>
        <w:spacing w:before="240"/>
      </w:pPr>
    </w:p>
    <w:p w14:paraId="7D2F3C4A" w14:textId="77777777" w:rsidR="009D4C76" w:rsidRDefault="005C0914">
      <w:pPr>
        <w:pStyle w:val="Heading3"/>
        <w:numPr>
          <w:ilvl w:val="1"/>
          <w:numId w:val="2"/>
        </w:numPr>
        <w:tabs>
          <w:tab w:val="left" w:pos="541"/>
        </w:tabs>
        <w:ind w:left="541" w:hanging="401"/>
      </w:pPr>
      <w:r>
        <w:t>Covering</w:t>
      </w:r>
      <w:r>
        <w:rPr>
          <w:spacing w:val="-3"/>
        </w:rPr>
        <w:t xml:space="preserve"> </w:t>
      </w:r>
      <w:r>
        <w:t>at</w:t>
      </w:r>
      <w:r>
        <w:rPr>
          <w:spacing w:val="-2"/>
        </w:rPr>
        <w:t xml:space="preserve"> </w:t>
      </w:r>
      <w:r>
        <w:t>consultant</w:t>
      </w:r>
      <w:r>
        <w:rPr>
          <w:spacing w:val="-2"/>
        </w:rPr>
        <w:t xml:space="preserve"> grade</w:t>
      </w:r>
    </w:p>
    <w:p w14:paraId="1828E077" w14:textId="77777777" w:rsidR="009D4C76" w:rsidRDefault="009D4C76">
      <w:pPr>
        <w:pStyle w:val="BodyText"/>
        <w:spacing w:before="60"/>
        <w:rPr>
          <w:rFonts w:ascii="Arial"/>
          <w:b/>
        </w:rPr>
      </w:pPr>
    </w:p>
    <w:p w14:paraId="7337F930" w14:textId="77777777" w:rsidR="009D4C76" w:rsidRDefault="005C0914">
      <w:pPr>
        <w:pStyle w:val="BodyText"/>
        <w:ind w:left="140" w:right="565"/>
        <w:jc w:val="both"/>
      </w:pPr>
      <w:r>
        <w:t>Where a dentist is required by the Trust to undertake the full duties and responsibilities of</w:t>
      </w:r>
      <w:r>
        <w:rPr>
          <w:spacing w:val="40"/>
        </w:rPr>
        <w:t xml:space="preserve"> </w:t>
      </w:r>
      <w:r>
        <w:t>a colleague in a more senior band instead of his or her current duties, a temporary salary adjustment will be payable from the first day of acting up bringing the dentist’s salary up to the rate they would receive in the more senior band.</w:t>
      </w:r>
    </w:p>
    <w:p w14:paraId="455F9CF9" w14:textId="77777777" w:rsidR="009D4C76" w:rsidRDefault="009D4C76">
      <w:pPr>
        <w:pStyle w:val="BodyText"/>
      </w:pPr>
    </w:p>
    <w:p w14:paraId="0015E416" w14:textId="77777777" w:rsidR="009D4C76" w:rsidRDefault="005C0914">
      <w:pPr>
        <w:pStyle w:val="BodyText"/>
        <w:ind w:left="140" w:right="580"/>
        <w:jc w:val="both"/>
      </w:pPr>
      <w:r>
        <w:t>A period of acting up will cease after two years. Any period of acting up in a post, broken by a gap of less than six months, shall be linked for the purpose of calculating the two years. If a dentist has</w:t>
      </w:r>
      <w:r>
        <w:rPr>
          <w:spacing w:val="-3"/>
        </w:rPr>
        <w:t xml:space="preserve"> </w:t>
      </w:r>
      <w:r>
        <w:t>completed a two-year period of acting up, they</w:t>
      </w:r>
      <w:r>
        <w:rPr>
          <w:spacing w:val="-1"/>
        </w:rPr>
        <w:t xml:space="preserve"> </w:t>
      </w:r>
      <w:r>
        <w:t>may</w:t>
      </w:r>
      <w:r>
        <w:rPr>
          <w:spacing w:val="-1"/>
        </w:rPr>
        <w:t xml:space="preserve"> </w:t>
      </w:r>
      <w:r>
        <w:t>not act up in the same post until a period of six months has elapsed.</w:t>
      </w:r>
    </w:p>
    <w:p w14:paraId="62DBDB7C" w14:textId="77777777" w:rsidR="009D4C76" w:rsidRDefault="009D4C76">
      <w:pPr>
        <w:pStyle w:val="BodyText"/>
        <w:spacing w:before="240"/>
      </w:pPr>
    </w:p>
    <w:p w14:paraId="2780066E" w14:textId="77777777" w:rsidR="009D4C76" w:rsidRDefault="005C0914">
      <w:pPr>
        <w:pStyle w:val="Heading1"/>
        <w:numPr>
          <w:ilvl w:val="0"/>
          <w:numId w:val="2"/>
        </w:numPr>
        <w:tabs>
          <w:tab w:val="left" w:pos="861"/>
        </w:tabs>
      </w:pPr>
      <w:bookmarkStart w:id="9" w:name="_bookmark9"/>
      <w:bookmarkEnd w:id="9"/>
      <w:r>
        <w:t>Doctors</w:t>
      </w:r>
      <w:r>
        <w:rPr>
          <w:spacing w:val="-12"/>
        </w:rPr>
        <w:t xml:space="preserve"> </w:t>
      </w:r>
      <w:r>
        <w:t>and</w:t>
      </w:r>
      <w:r>
        <w:rPr>
          <w:spacing w:val="-11"/>
        </w:rPr>
        <w:t xml:space="preserve"> </w:t>
      </w:r>
      <w:r>
        <w:t>Dentists</w:t>
      </w:r>
      <w:r>
        <w:rPr>
          <w:spacing w:val="-11"/>
        </w:rPr>
        <w:t xml:space="preserve"> </w:t>
      </w:r>
      <w:r>
        <w:t>in</w:t>
      </w:r>
      <w:r>
        <w:rPr>
          <w:spacing w:val="-10"/>
        </w:rPr>
        <w:t xml:space="preserve"> </w:t>
      </w:r>
      <w:r>
        <w:rPr>
          <w:spacing w:val="-2"/>
        </w:rPr>
        <w:t>Training</w:t>
      </w:r>
    </w:p>
    <w:p w14:paraId="75837E07" w14:textId="77777777" w:rsidR="009D4C76" w:rsidRDefault="005C0914">
      <w:pPr>
        <w:pStyle w:val="BodyText"/>
        <w:spacing w:before="336"/>
        <w:ind w:left="140" w:right="562"/>
        <w:jc w:val="both"/>
      </w:pPr>
      <w:r>
        <w:t xml:space="preserve">Prior discussion with the Deanery must take place before any request is made </w:t>
      </w:r>
      <w:proofErr w:type="gramStart"/>
      <w:r>
        <w:t>of</w:t>
      </w:r>
      <w:proofErr w:type="gramEnd"/>
      <w:r>
        <w:t xml:space="preserve"> Junior Medical Staff to provide longer term cover (more than 72 hours).</w:t>
      </w:r>
    </w:p>
    <w:p w14:paraId="5086CB1A" w14:textId="77777777" w:rsidR="009D4C76" w:rsidRDefault="009D4C76">
      <w:pPr>
        <w:pStyle w:val="BodyText"/>
      </w:pPr>
    </w:p>
    <w:p w14:paraId="5E2A8853" w14:textId="77777777" w:rsidR="009D4C76" w:rsidRDefault="005C0914">
      <w:pPr>
        <w:pStyle w:val="BodyText"/>
        <w:ind w:left="140" w:right="564"/>
        <w:jc w:val="both"/>
      </w:pPr>
      <w:r>
        <w:t xml:space="preserve">Employed Junior Doctors on rotation, with LCH, will have the option to consider undertaking additional “on-call” </w:t>
      </w:r>
      <w:proofErr w:type="spellStart"/>
      <w:r>
        <w:t>rotas</w:t>
      </w:r>
      <w:proofErr w:type="spellEnd"/>
      <w:r>
        <w:t xml:space="preserve"> in addition to their Work Schedule and to be remunerated for such work. In such circumstances Junior Doctors on both the 2016 Junior Doctors, or Dentists on Rotation Terms and Conditions of Employment, or the 2002 Medical and Dental terms and conditions will be </w:t>
      </w:r>
      <w:proofErr w:type="gramStart"/>
      <w:r>
        <w:t xml:space="preserve">remunerated at an </w:t>
      </w:r>
      <w:r>
        <w:rPr>
          <w:rFonts w:ascii="Arial" w:hAnsi="Arial"/>
          <w:b/>
        </w:rPr>
        <w:t>hourly rate of £30.00 at all times</w:t>
      </w:r>
      <w:proofErr w:type="gramEnd"/>
      <w:r>
        <w:t>.</w:t>
      </w:r>
    </w:p>
    <w:p w14:paraId="20BCB6DD" w14:textId="77777777" w:rsidR="009D4C76" w:rsidRDefault="009D4C76">
      <w:pPr>
        <w:pStyle w:val="BodyText"/>
        <w:spacing w:before="1"/>
      </w:pPr>
    </w:p>
    <w:p w14:paraId="02C0068B" w14:textId="77777777" w:rsidR="009D4C76" w:rsidRDefault="005C0914">
      <w:pPr>
        <w:pStyle w:val="BodyText"/>
        <w:ind w:left="140" w:right="573"/>
        <w:jc w:val="both"/>
      </w:pPr>
      <w:r>
        <w:t xml:space="preserve">Where a Junior Doctor on rotation employed by another NHS Trusts agrees to undertake an “on-call” </w:t>
      </w:r>
      <w:proofErr w:type="spellStart"/>
      <w:r>
        <w:t>rota</w:t>
      </w:r>
      <w:proofErr w:type="spellEnd"/>
      <w:r>
        <w:t xml:space="preserve"> with LCH to fill a </w:t>
      </w:r>
      <w:proofErr w:type="spellStart"/>
      <w:r>
        <w:t>rota</w:t>
      </w:r>
      <w:proofErr w:type="spellEnd"/>
      <w:r>
        <w:t xml:space="preserve"> gap this must be undertaken through the LCH </w:t>
      </w:r>
      <w:proofErr w:type="spellStart"/>
      <w:r>
        <w:t>CLaSS</w:t>
      </w:r>
      <w:proofErr w:type="spellEnd"/>
      <w:r>
        <w:t xml:space="preserve"> Medical Bank.</w:t>
      </w:r>
    </w:p>
    <w:p w14:paraId="1BC7B633" w14:textId="77777777" w:rsidR="009D4C76" w:rsidRDefault="009D4C76">
      <w:pPr>
        <w:pStyle w:val="BodyText"/>
      </w:pPr>
    </w:p>
    <w:p w14:paraId="57A582BE" w14:textId="77777777" w:rsidR="009D4C76" w:rsidRDefault="005C0914">
      <w:pPr>
        <w:pStyle w:val="BodyText"/>
        <w:ind w:left="140" w:right="567"/>
        <w:jc w:val="both"/>
      </w:pPr>
      <w:r>
        <w:t xml:space="preserve">Junior Doctors may book accommodation locally </w:t>
      </w:r>
      <w:proofErr w:type="gramStart"/>
      <w:r>
        <w:t>in order to</w:t>
      </w:r>
      <w:proofErr w:type="gramEnd"/>
      <w:r>
        <w:t xml:space="preserve"> ensure they are available to undertake duties during the “</w:t>
      </w:r>
      <w:proofErr w:type="gramStart"/>
      <w:r>
        <w:t>on-call</w:t>
      </w:r>
      <w:proofErr w:type="gramEnd"/>
      <w:r>
        <w:t xml:space="preserve">” </w:t>
      </w:r>
      <w:proofErr w:type="spellStart"/>
      <w:r>
        <w:t>rota</w:t>
      </w:r>
      <w:proofErr w:type="spellEnd"/>
      <w:r>
        <w:t xml:space="preserve"> if required to attend. Reimbursement for accommodation will be limited to £100 per night in these circumstances.</w:t>
      </w:r>
    </w:p>
    <w:p w14:paraId="0395970F" w14:textId="77777777" w:rsidR="009D4C76" w:rsidRDefault="009D4C76">
      <w:pPr>
        <w:pStyle w:val="BodyText"/>
        <w:jc w:val="both"/>
        <w:sectPr w:rsidR="009D4C76">
          <w:pgSz w:w="11910" w:h="16850"/>
          <w:pgMar w:top="640" w:right="566" w:bottom="900" w:left="992" w:header="0" w:footer="709" w:gutter="0"/>
          <w:cols w:space="720"/>
        </w:sectPr>
      </w:pPr>
    </w:p>
    <w:p w14:paraId="1CD0BA5F" w14:textId="77777777" w:rsidR="009D4C76" w:rsidRDefault="005C0914">
      <w:pPr>
        <w:spacing w:before="66"/>
        <w:ind w:left="3014"/>
        <w:rPr>
          <w:sz w:val="18"/>
        </w:rPr>
      </w:pPr>
      <w:r>
        <w:rPr>
          <w:sz w:val="18"/>
        </w:rPr>
        <w:lastRenderedPageBreak/>
        <w:t>Medical</w:t>
      </w:r>
      <w:r>
        <w:rPr>
          <w:spacing w:val="-5"/>
          <w:sz w:val="18"/>
        </w:rPr>
        <w:t xml:space="preserve"> </w:t>
      </w:r>
      <w:r>
        <w:rPr>
          <w:sz w:val="18"/>
        </w:rPr>
        <w:t>and</w:t>
      </w:r>
      <w:r>
        <w:rPr>
          <w:spacing w:val="-5"/>
          <w:sz w:val="18"/>
        </w:rPr>
        <w:t xml:space="preserve"> </w:t>
      </w:r>
      <w:r>
        <w:rPr>
          <w:sz w:val="18"/>
        </w:rPr>
        <w:t>Dental</w:t>
      </w:r>
      <w:r>
        <w:rPr>
          <w:spacing w:val="-5"/>
          <w:sz w:val="18"/>
        </w:rPr>
        <w:t xml:space="preserve"> </w:t>
      </w:r>
      <w:r>
        <w:rPr>
          <w:sz w:val="18"/>
        </w:rPr>
        <w:t>Cover</w:t>
      </w:r>
      <w:r>
        <w:rPr>
          <w:spacing w:val="-5"/>
          <w:sz w:val="18"/>
        </w:rPr>
        <w:t xml:space="preserve"> </w:t>
      </w:r>
      <w:r>
        <w:rPr>
          <w:sz w:val="18"/>
        </w:rPr>
        <w:t>for</w:t>
      </w:r>
      <w:r>
        <w:rPr>
          <w:spacing w:val="-6"/>
          <w:sz w:val="18"/>
        </w:rPr>
        <w:t xml:space="preserve"> </w:t>
      </w:r>
      <w:r>
        <w:rPr>
          <w:sz w:val="18"/>
        </w:rPr>
        <w:t>Absent</w:t>
      </w:r>
      <w:r>
        <w:rPr>
          <w:spacing w:val="-6"/>
          <w:sz w:val="18"/>
        </w:rPr>
        <w:t xml:space="preserve"> </w:t>
      </w:r>
      <w:r>
        <w:rPr>
          <w:spacing w:val="-2"/>
          <w:sz w:val="18"/>
        </w:rPr>
        <w:t>Colleagues</w:t>
      </w:r>
    </w:p>
    <w:p w14:paraId="0E8A9087" w14:textId="77777777" w:rsidR="009D4C76" w:rsidRDefault="009D4C76">
      <w:pPr>
        <w:pStyle w:val="BodyText"/>
        <w:spacing w:before="362"/>
        <w:rPr>
          <w:sz w:val="32"/>
        </w:rPr>
      </w:pPr>
    </w:p>
    <w:p w14:paraId="74D73F7D" w14:textId="77777777" w:rsidR="009D4C76" w:rsidRDefault="005C0914">
      <w:pPr>
        <w:pStyle w:val="Heading1"/>
        <w:numPr>
          <w:ilvl w:val="0"/>
          <w:numId w:val="2"/>
        </w:numPr>
        <w:tabs>
          <w:tab w:val="left" w:pos="861"/>
        </w:tabs>
      </w:pPr>
      <w:bookmarkStart w:id="10" w:name="_bookmark10"/>
      <w:bookmarkEnd w:id="10"/>
      <w:r>
        <w:t>Rest</w:t>
      </w:r>
      <w:r>
        <w:rPr>
          <w:spacing w:val="-7"/>
        </w:rPr>
        <w:t xml:space="preserve"> </w:t>
      </w:r>
      <w:r>
        <w:t>between</w:t>
      </w:r>
      <w:r>
        <w:rPr>
          <w:spacing w:val="-9"/>
        </w:rPr>
        <w:t xml:space="preserve"> </w:t>
      </w:r>
      <w:r>
        <w:rPr>
          <w:spacing w:val="-2"/>
        </w:rPr>
        <w:t>shifts</w:t>
      </w:r>
    </w:p>
    <w:p w14:paraId="00ABA450" w14:textId="77777777" w:rsidR="009D4C76" w:rsidRDefault="005C0914">
      <w:pPr>
        <w:pStyle w:val="BodyText"/>
        <w:spacing w:before="338"/>
        <w:ind w:left="140" w:right="570"/>
        <w:jc w:val="both"/>
      </w:pPr>
      <w:r>
        <w:t xml:space="preserve">If a clinician undertakes additional work to cover an absent colleague, both the clinician and the Trust must consider their responsibility to ensure that the hours worked are not detrimental to safe clinical practice. It is not advisable to provide overnight cover and then go directly to </w:t>
      </w:r>
      <w:proofErr w:type="gramStart"/>
      <w:r>
        <w:t>a daytime shift</w:t>
      </w:r>
      <w:proofErr w:type="gramEnd"/>
      <w:r>
        <w:t xml:space="preserve"> for example, as it cannot be expected that you would be well enough </w:t>
      </w:r>
      <w:proofErr w:type="gramStart"/>
      <w:r>
        <w:t>slept</w:t>
      </w:r>
      <w:proofErr w:type="gramEnd"/>
      <w:r>
        <w:t xml:space="preserve"> to function at a safe level throughout both consecutive shifts, nor that this would be consistent with good personal health and wellbeing.</w:t>
      </w:r>
    </w:p>
    <w:p w14:paraId="53CB34F4" w14:textId="77777777" w:rsidR="009D4C76" w:rsidRDefault="009D4C76">
      <w:pPr>
        <w:pStyle w:val="BodyText"/>
      </w:pPr>
    </w:p>
    <w:p w14:paraId="35BB4EB5" w14:textId="77777777" w:rsidR="009D4C76" w:rsidRDefault="005C0914">
      <w:pPr>
        <w:pStyle w:val="BodyText"/>
        <w:spacing w:before="1"/>
        <w:ind w:left="140" w:right="568"/>
        <w:jc w:val="both"/>
      </w:pPr>
      <w:r>
        <w:t>Statutory</w:t>
      </w:r>
      <w:r>
        <w:rPr>
          <w:spacing w:val="-2"/>
        </w:rPr>
        <w:t xml:space="preserve"> </w:t>
      </w:r>
      <w:r>
        <w:t>rest entitlements are set out in The</w:t>
      </w:r>
      <w:r>
        <w:rPr>
          <w:spacing w:val="-4"/>
        </w:rPr>
        <w:t xml:space="preserve"> </w:t>
      </w:r>
      <w:r>
        <w:t>Working Time Regulations (1998)</w:t>
      </w:r>
      <w:r>
        <w:rPr>
          <w:spacing w:val="-1"/>
        </w:rPr>
        <w:t xml:space="preserve"> </w:t>
      </w:r>
      <w:r>
        <w:t>and</w:t>
      </w:r>
      <w:r>
        <w:rPr>
          <w:spacing w:val="-2"/>
        </w:rPr>
        <w:t xml:space="preserve"> </w:t>
      </w:r>
      <w:r>
        <w:t>further guidance on these entitlements can be found in the Trust’s Working Time Regulations Policy, or through the Human Resources team. The relevant entitlements to rest are:</w:t>
      </w:r>
    </w:p>
    <w:p w14:paraId="6DC7416E" w14:textId="77777777" w:rsidR="009D4C76" w:rsidRDefault="009D4C76">
      <w:pPr>
        <w:pStyle w:val="BodyText"/>
      </w:pPr>
    </w:p>
    <w:p w14:paraId="10260456" w14:textId="77777777" w:rsidR="009D4C76" w:rsidRDefault="005C0914">
      <w:pPr>
        <w:pStyle w:val="ListParagraph"/>
        <w:numPr>
          <w:ilvl w:val="0"/>
          <w:numId w:val="1"/>
        </w:numPr>
        <w:tabs>
          <w:tab w:val="left" w:pos="861"/>
        </w:tabs>
        <w:rPr>
          <w:sz w:val="24"/>
        </w:rPr>
      </w:pPr>
      <w:r>
        <w:rPr>
          <w:sz w:val="24"/>
        </w:rPr>
        <w:t>Uninterrupted</w:t>
      </w:r>
      <w:r>
        <w:rPr>
          <w:spacing w:val="-3"/>
          <w:sz w:val="24"/>
        </w:rPr>
        <w:t xml:space="preserve"> </w:t>
      </w:r>
      <w:r>
        <w:rPr>
          <w:sz w:val="24"/>
        </w:rPr>
        <w:t>rest</w:t>
      </w:r>
      <w:r>
        <w:rPr>
          <w:spacing w:val="-3"/>
          <w:sz w:val="24"/>
        </w:rPr>
        <w:t xml:space="preserve"> </w:t>
      </w:r>
      <w:r>
        <w:rPr>
          <w:sz w:val="24"/>
        </w:rPr>
        <w:t>of</w:t>
      </w:r>
      <w:r>
        <w:rPr>
          <w:spacing w:val="-2"/>
          <w:sz w:val="24"/>
        </w:rPr>
        <w:t xml:space="preserve"> </w:t>
      </w:r>
      <w:r>
        <w:rPr>
          <w:sz w:val="24"/>
        </w:rPr>
        <w:t>at</w:t>
      </w:r>
      <w:r>
        <w:rPr>
          <w:spacing w:val="-5"/>
          <w:sz w:val="24"/>
        </w:rPr>
        <w:t xml:space="preserve"> </w:t>
      </w:r>
      <w:r>
        <w:rPr>
          <w:sz w:val="24"/>
        </w:rPr>
        <w:t>least</w:t>
      </w:r>
      <w:r>
        <w:rPr>
          <w:spacing w:val="-2"/>
          <w:sz w:val="24"/>
        </w:rPr>
        <w:t xml:space="preserve"> </w:t>
      </w:r>
      <w:r>
        <w:rPr>
          <w:sz w:val="24"/>
        </w:rPr>
        <w:t>11</w:t>
      </w:r>
      <w:r>
        <w:rPr>
          <w:spacing w:val="-4"/>
          <w:sz w:val="24"/>
        </w:rPr>
        <w:t xml:space="preserve"> </w:t>
      </w:r>
      <w:r>
        <w:rPr>
          <w:sz w:val="24"/>
        </w:rPr>
        <w:t>hours</w:t>
      </w:r>
      <w:r>
        <w:rPr>
          <w:spacing w:val="-6"/>
          <w:sz w:val="24"/>
        </w:rPr>
        <w:t xml:space="preserve"> </w:t>
      </w:r>
      <w:r>
        <w:rPr>
          <w:sz w:val="24"/>
        </w:rPr>
        <w:t>between</w:t>
      </w:r>
      <w:r>
        <w:rPr>
          <w:spacing w:val="-2"/>
          <w:sz w:val="24"/>
        </w:rPr>
        <w:t xml:space="preserve"> shifts</w:t>
      </w:r>
    </w:p>
    <w:p w14:paraId="1D8115F6" w14:textId="77777777" w:rsidR="009D4C76" w:rsidRDefault="005C0914">
      <w:pPr>
        <w:pStyle w:val="ListParagraph"/>
        <w:numPr>
          <w:ilvl w:val="0"/>
          <w:numId w:val="1"/>
        </w:numPr>
        <w:tabs>
          <w:tab w:val="left" w:pos="861"/>
        </w:tabs>
        <w:rPr>
          <w:sz w:val="24"/>
        </w:rPr>
      </w:pPr>
      <w:r>
        <w:rPr>
          <w:sz w:val="24"/>
        </w:rPr>
        <w:t>24</w:t>
      </w:r>
      <w:r>
        <w:rPr>
          <w:spacing w:val="-4"/>
          <w:sz w:val="24"/>
        </w:rPr>
        <w:t xml:space="preserve"> </w:t>
      </w:r>
      <w:r>
        <w:rPr>
          <w:sz w:val="24"/>
        </w:rPr>
        <w:t>hours</w:t>
      </w:r>
      <w:r>
        <w:rPr>
          <w:spacing w:val="-1"/>
          <w:sz w:val="24"/>
        </w:rPr>
        <w:t xml:space="preserve"> </w:t>
      </w:r>
      <w:r>
        <w:rPr>
          <w:sz w:val="24"/>
        </w:rPr>
        <w:t>rest</w:t>
      </w:r>
      <w:r>
        <w:rPr>
          <w:spacing w:val="-3"/>
          <w:sz w:val="24"/>
        </w:rPr>
        <w:t xml:space="preserve"> </w:t>
      </w:r>
      <w:r>
        <w:rPr>
          <w:sz w:val="24"/>
        </w:rPr>
        <w:t>per</w:t>
      </w:r>
      <w:r>
        <w:rPr>
          <w:spacing w:val="-3"/>
          <w:sz w:val="24"/>
        </w:rPr>
        <w:t xml:space="preserve"> </w:t>
      </w:r>
      <w:r>
        <w:rPr>
          <w:sz w:val="24"/>
        </w:rPr>
        <w:t>7</w:t>
      </w:r>
      <w:r>
        <w:rPr>
          <w:spacing w:val="-1"/>
          <w:sz w:val="24"/>
        </w:rPr>
        <w:t xml:space="preserve"> </w:t>
      </w:r>
      <w:r>
        <w:rPr>
          <w:spacing w:val="-4"/>
          <w:sz w:val="24"/>
        </w:rPr>
        <w:t>days</w:t>
      </w:r>
    </w:p>
    <w:p w14:paraId="7C34331D" w14:textId="77777777" w:rsidR="009D4C76" w:rsidRDefault="005C0914">
      <w:pPr>
        <w:pStyle w:val="ListParagraph"/>
        <w:numPr>
          <w:ilvl w:val="0"/>
          <w:numId w:val="1"/>
        </w:numPr>
        <w:tabs>
          <w:tab w:val="left" w:pos="861"/>
        </w:tabs>
        <w:rPr>
          <w:sz w:val="24"/>
        </w:rPr>
      </w:pPr>
      <w:r>
        <w:rPr>
          <w:sz w:val="24"/>
        </w:rPr>
        <w:t>A</w:t>
      </w:r>
      <w:r>
        <w:rPr>
          <w:spacing w:val="-3"/>
          <w:sz w:val="24"/>
        </w:rPr>
        <w:t xml:space="preserve"> </w:t>
      </w:r>
      <w:r>
        <w:rPr>
          <w:sz w:val="24"/>
        </w:rPr>
        <w:t>right</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no</w:t>
      </w:r>
      <w:r>
        <w:rPr>
          <w:spacing w:val="-3"/>
          <w:sz w:val="24"/>
        </w:rPr>
        <w:t xml:space="preserve"> </w:t>
      </w:r>
      <w:r>
        <w:rPr>
          <w:sz w:val="24"/>
        </w:rPr>
        <w:t>more</w:t>
      </w:r>
      <w:r>
        <w:rPr>
          <w:spacing w:val="-2"/>
          <w:sz w:val="24"/>
        </w:rPr>
        <w:t xml:space="preserve"> </w:t>
      </w:r>
      <w:r>
        <w:rPr>
          <w:sz w:val="24"/>
        </w:rPr>
        <w:t>than</w:t>
      </w:r>
      <w:r>
        <w:rPr>
          <w:spacing w:val="-5"/>
          <w:sz w:val="24"/>
        </w:rPr>
        <w:t xml:space="preserve"> </w:t>
      </w:r>
      <w:r>
        <w:rPr>
          <w:sz w:val="24"/>
        </w:rPr>
        <w:t>48</w:t>
      </w:r>
      <w:r>
        <w:rPr>
          <w:spacing w:val="-4"/>
          <w:sz w:val="24"/>
        </w:rPr>
        <w:t xml:space="preserve"> </w:t>
      </w:r>
      <w:r>
        <w:rPr>
          <w:sz w:val="24"/>
        </w:rPr>
        <w:t>hours</w:t>
      </w:r>
      <w:r>
        <w:rPr>
          <w:spacing w:val="-5"/>
          <w:sz w:val="24"/>
        </w:rPr>
        <w:t xml:space="preserve"> </w:t>
      </w:r>
      <w:r>
        <w:rPr>
          <w:sz w:val="24"/>
        </w:rPr>
        <w:t>per</w:t>
      </w:r>
      <w:r>
        <w:rPr>
          <w:spacing w:val="-3"/>
          <w:sz w:val="24"/>
        </w:rPr>
        <w:t xml:space="preserve"> </w:t>
      </w:r>
      <w:r>
        <w:rPr>
          <w:sz w:val="24"/>
        </w:rPr>
        <w:t>week</w:t>
      </w:r>
      <w:r>
        <w:rPr>
          <w:spacing w:val="-2"/>
          <w:sz w:val="24"/>
        </w:rPr>
        <w:t xml:space="preserve"> </w:t>
      </w:r>
      <w:r>
        <w:rPr>
          <w:sz w:val="24"/>
        </w:rPr>
        <w:t>(averaged</w:t>
      </w:r>
      <w:r>
        <w:rPr>
          <w:spacing w:val="-2"/>
          <w:sz w:val="24"/>
        </w:rPr>
        <w:t xml:space="preserve"> </w:t>
      </w:r>
      <w:r>
        <w:rPr>
          <w:sz w:val="24"/>
        </w:rPr>
        <w:t>over</w:t>
      </w:r>
      <w:r>
        <w:rPr>
          <w:spacing w:val="-3"/>
          <w:sz w:val="24"/>
        </w:rPr>
        <w:t xml:space="preserve"> </w:t>
      </w:r>
      <w:r>
        <w:rPr>
          <w:sz w:val="24"/>
        </w:rPr>
        <w:t>17</w:t>
      </w:r>
      <w:r>
        <w:rPr>
          <w:spacing w:val="-3"/>
          <w:sz w:val="24"/>
        </w:rPr>
        <w:t xml:space="preserve"> </w:t>
      </w:r>
      <w:r>
        <w:rPr>
          <w:spacing w:val="-2"/>
          <w:sz w:val="24"/>
        </w:rPr>
        <w:t>weeks)</w:t>
      </w:r>
    </w:p>
    <w:p w14:paraId="7999DAF0" w14:textId="77777777" w:rsidR="009D4C76" w:rsidRDefault="009D4C76">
      <w:pPr>
        <w:pStyle w:val="BodyText"/>
      </w:pPr>
    </w:p>
    <w:p w14:paraId="1E712FB0" w14:textId="77777777" w:rsidR="009D4C76" w:rsidRDefault="005C0914">
      <w:pPr>
        <w:pStyle w:val="BodyText"/>
        <w:ind w:left="140" w:right="570"/>
        <w:jc w:val="both"/>
      </w:pPr>
      <w:r>
        <w:t>There</w:t>
      </w:r>
      <w:r>
        <w:rPr>
          <w:spacing w:val="-1"/>
        </w:rPr>
        <w:t xml:space="preserve"> </w:t>
      </w:r>
      <w:r>
        <w:t>are</w:t>
      </w:r>
      <w:r>
        <w:rPr>
          <w:spacing w:val="-1"/>
        </w:rPr>
        <w:t xml:space="preserve"> </w:t>
      </w:r>
      <w:r>
        <w:t>exceptions</w:t>
      </w:r>
      <w:r>
        <w:rPr>
          <w:spacing w:val="-1"/>
        </w:rPr>
        <w:t xml:space="preserve"> </w:t>
      </w:r>
      <w:r>
        <w:t>in</w:t>
      </w:r>
      <w:r>
        <w:rPr>
          <w:spacing w:val="-1"/>
        </w:rPr>
        <w:t xml:space="preserve"> </w:t>
      </w:r>
      <w:r>
        <w:t>relation</w:t>
      </w:r>
      <w:r>
        <w:rPr>
          <w:spacing w:val="-1"/>
        </w:rPr>
        <w:t xml:space="preserve"> </w:t>
      </w:r>
      <w:r>
        <w:t>to</w:t>
      </w:r>
      <w:r>
        <w:rPr>
          <w:spacing w:val="-1"/>
        </w:rPr>
        <w:t xml:space="preserve"> </w:t>
      </w:r>
      <w:r>
        <w:t>a shift</w:t>
      </w:r>
      <w:r>
        <w:rPr>
          <w:spacing w:val="-1"/>
        </w:rPr>
        <w:t xml:space="preserve"> </w:t>
      </w:r>
      <w:r>
        <w:t>worker</w:t>
      </w:r>
      <w:r>
        <w:rPr>
          <w:spacing w:val="-1"/>
        </w:rPr>
        <w:t xml:space="preserve"> </w:t>
      </w:r>
      <w:r>
        <w:t>when</w:t>
      </w:r>
      <w:r>
        <w:rPr>
          <w:spacing w:val="-1"/>
        </w:rPr>
        <w:t xml:space="preserve"> </w:t>
      </w:r>
      <w:r>
        <w:t>they</w:t>
      </w:r>
      <w:r>
        <w:rPr>
          <w:spacing w:val="-4"/>
        </w:rPr>
        <w:t xml:space="preserve"> </w:t>
      </w:r>
      <w:r>
        <w:t>change</w:t>
      </w:r>
      <w:r>
        <w:rPr>
          <w:spacing w:val="-1"/>
        </w:rPr>
        <w:t xml:space="preserve"> </w:t>
      </w:r>
      <w:r>
        <w:t>shift</w:t>
      </w:r>
      <w:r>
        <w:rPr>
          <w:spacing w:val="-1"/>
        </w:rPr>
        <w:t xml:space="preserve"> </w:t>
      </w:r>
      <w:r>
        <w:t>and</w:t>
      </w:r>
      <w:r>
        <w:rPr>
          <w:spacing w:val="-1"/>
        </w:rPr>
        <w:t xml:space="preserve"> </w:t>
      </w:r>
      <w:r>
        <w:t>cannot</w:t>
      </w:r>
      <w:r>
        <w:rPr>
          <w:spacing w:val="-1"/>
        </w:rPr>
        <w:t xml:space="preserve"> </w:t>
      </w:r>
      <w:r>
        <w:t>take</w:t>
      </w:r>
      <w:r>
        <w:rPr>
          <w:spacing w:val="-1"/>
        </w:rPr>
        <w:t xml:space="preserve"> </w:t>
      </w:r>
      <w:r>
        <w:t xml:space="preserve">a daily rest period between the end of one shift and the start of the next one. </w:t>
      </w:r>
      <w:proofErr w:type="gramStart"/>
      <w:r>
        <w:t>Instead</w:t>
      </w:r>
      <w:proofErr w:type="gramEnd"/>
      <w:r>
        <w:t xml:space="preserve"> compensatory rest must be given, at LCH this should be given within 2 weeks.</w:t>
      </w:r>
    </w:p>
    <w:p w14:paraId="773F2835" w14:textId="77777777" w:rsidR="009D4C76" w:rsidRDefault="009D4C76">
      <w:pPr>
        <w:pStyle w:val="BodyText"/>
      </w:pPr>
    </w:p>
    <w:p w14:paraId="4CF67F13" w14:textId="77777777" w:rsidR="009D4C76" w:rsidRDefault="005C0914">
      <w:pPr>
        <w:pStyle w:val="BodyText"/>
        <w:spacing w:before="1"/>
        <w:ind w:left="140" w:right="575"/>
        <w:jc w:val="both"/>
      </w:pPr>
      <w:r>
        <w:t xml:space="preserve">It is expected that both </w:t>
      </w:r>
      <w:proofErr w:type="gramStart"/>
      <w:r>
        <w:t>clinician</w:t>
      </w:r>
      <w:proofErr w:type="gramEnd"/>
      <w:r>
        <w:t xml:space="preserve"> and management </w:t>
      </w:r>
      <w:proofErr w:type="gramStart"/>
      <w:r>
        <w:t>work</w:t>
      </w:r>
      <w:proofErr w:type="gramEnd"/>
      <w:r>
        <w:t xml:space="preserve"> together to ensure that clinicians are giving enough rest between shifts to allow for safe provision of clinical care.</w:t>
      </w:r>
    </w:p>
    <w:p w14:paraId="2775E5A1" w14:textId="77777777" w:rsidR="009D4C76" w:rsidRDefault="009D4C76">
      <w:pPr>
        <w:pStyle w:val="BodyText"/>
        <w:jc w:val="both"/>
        <w:sectPr w:rsidR="009D4C76">
          <w:pgSz w:w="11910" w:h="16850"/>
          <w:pgMar w:top="640" w:right="566" w:bottom="900" w:left="992" w:header="0" w:footer="709" w:gutter="0"/>
          <w:cols w:space="720"/>
        </w:sectPr>
      </w:pPr>
    </w:p>
    <w:p w14:paraId="70F71047" w14:textId="77777777" w:rsidR="009D4C76" w:rsidRDefault="005C0914">
      <w:pPr>
        <w:spacing w:before="66"/>
        <w:ind w:left="3014"/>
        <w:rPr>
          <w:sz w:val="18"/>
        </w:rPr>
      </w:pPr>
      <w:r>
        <w:rPr>
          <w:sz w:val="18"/>
        </w:rPr>
        <w:lastRenderedPageBreak/>
        <w:t>Medical</w:t>
      </w:r>
      <w:r>
        <w:rPr>
          <w:spacing w:val="-5"/>
          <w:sz w:val="18"/>
        </w:rPr>
        <w:t xml:space="preserve"> </w:t>
      </w:r>
      <w:r>
        <w:rPr>
          <w:sz w:val="18"/>
        </w:rPr>
        <w:t>and</w:t>
      </w:r>
      <w:r>
        <w:rPr>
          <w:spacing w:val="-5"/>
          <w:sz w:val="18"/>
        </w:rPr>
        <w:t xml:space="preserve"> </w:t>
      </w:r>
      <w:r>
        <w:rPr>
          <w:sz w:val="18"/>
        </w:rPr>
        <w:t>Dental</w:t>
      </w:r>
      <w:r>
        <w:rPr>
          <w:spacing w:val="-5"/>
          <w:sz w:val="18"/>
        </w:rPr>
        <w:t xml:space="preserve"> </w:t>
      </w:r>
      <w:r>
        <w:rPr>
          <w:sz w:val="18"/>
        </w:rPr>
        <w:t>Cover</w:t>
      </w:r>
      <w:r>
        <w:rPr>
          <w:spacing w:val="-5"/>
          <w:sz w:val="18"/>
        </w:rPr>
        <w:t xml:space="preserve"> </w:t>
      </w:r>
      <w:r>
        <w:rPr>
          <w:sz w:val="18"/>
        </w:rPr>
        <w:t>for</w:t>
      </w:r>
      <w:r>
        <w:rPr>
          <w:spacing w:val="-6"/>
          <w:sz w:val="18"/>
        </w:rPr>
        <w:t xml:space="preserve"> </w:t>
      </w:r>
      <w:r>
        <w:rPr>
          <w:sz w:val="18"/>
        </w:rPr>
        <w:t>Absent</w:t>
      </w:r>
      <w:r>
        <w:rPr>
          <w:spacing w:val="-6"/>
          <w:sz w:val="18"/>
        </w:rPr>
        <w:t xml:space="preserve"> </w:t>
      </w:r>
      <w:r>
        <w:rPr>
          <w:spacing w:val="-2"/>
          <w:sz w:val="18"/>
        </w:rPr>
        <w:t>Colleagues</w:t>
      </w:r>
    </w:p>
    <w:p w14:paraId="513855E0" w14:textId="77777777" w:rsidR="009D4C76" w:rsidRDefault="009D4C76">
      <w:pPr>
        <w:rPr>
          <w:sz w:val="18"/>
        </w:rPr>
        <w:sectPr w:rsidR="009D4C76">
          <w:pgSz w:w="11910" w:h="16850"/>
          <w:pgMar w:top="640" w:right="566" w:bottom="900" w:left="992" w:header="0" w:footer="709" w:gutter="0"/>
          <w:cols w:space="720"/>
        </w:sectPr>
      </w:pPr>
    </w:p>
    <w:p w14:paraId="7943435F" w14:textId="77777777" w:rsidR="009D4C76" w:rsidRDefault="005C0914">
      <w:pPr>
        <w:spacing w:before="68"/>
        <w:ind w:left="140"/>
        <w:rPr>
          <w:rFonts w:ascii="Arial"/>
          <w:b/>
          <w:sz w:val="26"/>
        </w:rPr>
      </w:pPr>
      <w:r>
        <w:rPr>
          <w:rFonts w:ascii="Arial"/>
          <w:b/>
          <w:spacing w:val="-2"/>
          <w:sz w:val="26"/>
          <w:u w:val="single"/>
        </w:rPr>
        <w:lastRenderedPageBreak/>
        <w:t>References</w:t>
      </w:r>
    </w:p>
    <w:p w14:paraId="247C7AEA" w14:textId="77777777" w:rsidR="009D4C76" w:rsidRDefault="005C0914">
      <w:pPr>
        <w:pStyle w:val="ListParagraph"/>
        <w:numPr>
          <w:ilvl w:val="1"/>
          <w:numId w:val="1"/>
        </w:numPr>
        <w:tabs>
          <w:tab w:val="left" w:pos="861"/>
        </w:tabs>
        <w:spacing w:before="277" w:line="293" w:lineRule="exact"/>
        <w:rPr>
          <w:sz w:val="24"/>
        </w:rPr>
      </w:pPr>
      <w:r>
        <w:rPr>
          <w:sz w:val="24"/>
        </w:rPr>
        <w:t>LCH</w:t>
      </w:r>
      <w:r>
        <w:rPr>
          <w:spacing w:val="-9"/>
          <w:sz w:val="24"/>
        </w:rPr>
        <w:t xml:space="preserve"> </w:t>
      </w:r>
      <w:r>
        <w:rPr>
          <w:sz w:val="24"/>
        </w:rPr>
        <w:t>Working</w:t>
      </w:r>
      <w:r>
        <w:rPr>
          <w:spacing w:val="-5"/>
          <w:sz w:val="24"/>
        </w:rPr>
        <w:t xml:space="preserve"> </w:t>
      </w:r>
      <w:r>
        <w:rPr>
          <w:sz w:val="24"/>
        </w:rPr>
        <w:t>Time</w:t>
      </w:r>
      <w:r>
        <w:rPr>
          <w:spacing w:val="-5"/>
          <w:sz w:val="24"/>
        </w:rPr>
        <w:t xml:space="preserve"> </w:t>
      </w:r>
      <w:r>
        <w:rPr>
          <w:sz w:val="24"/>
        </w:rPr>
        <w:t>Regulations</w:t>
      </w:r>
      <w:r>
        <w:rPr>
          <w:spacing w:val="-3"/>
          <w:sz w:val="24"/>
        </w:rPr>
        <w:t xml:space="preserve"> </w:t>
      </w:r>
      <w:r>
        <w:rPr>
          <w:spacing w:val="-2"/>
          <w:sz w:val="24"/>
        </w:rPr>
        <w:t>Policy</w:t>
      </w:r>
    </w:p>
    <w:p w14:paraId="56842FF5" w14:textId="77777777" w:rsidR="009D4C76" w:rsidRDefault="005C0914">
      <w:pPr>
        <w:pStyle w:val="ListParagraph"/>
        <w:numPr>
          <w:ilvl w:val="1"/>
          <w:numId w:val="1"/>
        </w:numPr>
        <w:tabs>
          <w:tab w:val="left" w:pos="861"/>
        </w:tabs>
        <w:spacing w:line="293" w:lineRule="exact"/>
        <w:rPr>
          <w:sz w:val="24"/>
        </w:rPr>
      </w:pPr>
      <w:r>
        <w:rPr>
          <w:sz w:val="24"/>
        </w:rPr>
        <w:t>LCH</w:t>
      </w:r>
      <w:r>
        <w:rPr>
          <w:spacing w:val="-5"/>
          <w:sz w:val="24"/>
        </w:rPr>
        <w:t xml:space="preserve"> </w:t>
      </w:r>
      <w:r>
        <w:rPr>
          <w:sz w:val="24"/>
        </w:rPr>
        <w:t>Medical</w:t>
      </w:r>
      <w:r>
        <w:rPr>
          <w:spacing w:val="-4"/>
          <w:sz w:val="24"/>
        </w:rPr>
        <w:t xml:space="preserve"> </w:t>
      </w:r>
      <w:r>
        <w:rPr>
          <w:sz w:val="24"/>
        </w:rPr>
        <w:t>and</w:t>
      </w:r>
      <w:r>
        <w:rPr>
          <w:spacing w:val="-4"/>
          <w:sz w:val="24"/>
        </w:rPr>
        <w:t xml:space="preserve"> </w:t>
      </w:r>
      <w:r>
        <w:rPr>
          <w:sz w:val="24"/>
        </w:rPr>
        <w:t>Dental</w:t>
      </w:r>
      <w:r>
        <w:rPr>
          <w:spacing w:val="-5"/>
          <w:sz w:val="24"/>
        </w:rPr>
        <w:t xml:space="preserve"> </w:t>
      </w:r>
      <w:r>
        <w:rPr>
          <w:sz w:val="24"/>
        </w:rPr>
        <w:t>Job</w:t>
      </w:r>
      <w:r>
        <w:rPr>
          <w:spacing w:val="-5"/>
          <w:sz w:val="24"/>
        </w:rPr>
        <w:t xml:space="preserve"> </w:t>
      </w:r>
      <w:r>
        <w:rPr>
          <w:sz w:val="24"/>
        </w:rPr>
        <w:t>Planning</w:t>
      </w:r>
      <w:r>
        <w:rPr>
          <w:spacing w:val="-5"/>
          <w:sz w:val="24"/>
        </w:rPr>
        <w:t xml:space="preserve"> </w:t>
      </w:r>
      <w:r>
        <w:rPr>
          <w:spacing w:val="-2"/>
          <w:sz w:val="24"/>
        </w:rPr>
        <w:t>Policy</w:t>
      </w:r>
    </w:p>
    <w:p w14:paraId="2830B8C0" w14:textId="77777777" w:rsidR="009D4C76" w:rsidRDefault="005C0914">
      <w:pPr>
        <w:pStyle w:val="ListParagraph"/>
        <w:numPr>
          <w:ilvl w:val="1"/>
          <w:numId w:val="1"/>
        </w:numPr>
        <w:tabs>
          <w:tab w:val="left" w:pos="861"/>
        </w:tabs>
        <w:spacing w:line="292" w:lineRule="exact"/>
        <w:rPr>
          <w:sz w:val="24"/>
        </w:rPr>
      </w:pPr>
      <w:r>
        <w:rPr>
          <w:sz w:val="24"/>
        </w:rPr>
        <w:t>Terms</w:t>
      </w:r>
      <w:r>
        <w:rPr>
          <w:spacing w:val="-5"/>
          <w:sz w:val="24"/>
        </w:rPr>
        <w:t xml:space="preserve"> </w:t>
      </w:r>
      <w:r>
        <w:rPr>
          <w:sz w:val="24"/>
        </w:rPr>
        <w:t>and</w:t>
      </w:r>
      <w:r>
        <w:rPr>
          <w:spacing w:val="-5"/>
          <w:sz w:val="24"/>
        </w:rPr>
        <w:t xml:space="preserve"> </w:t>
      </w:r>
      <w:r>
        <w:rPr>
          <w:sz w:val="24"/>
        </w:rPr>
        <w:t>Conditions</w:t>
      </w:r>
      <w:r>
        <w:rPr>
          <w:spacing w:val="-5"/>
          <w:sz w:val="24"/>
        </w:rPr>
        <w:t xml:space="preserve"> </w:t>
      </w:r>
      <w:r>
        <w:rPr>
          <w:sz w:val="24"/>
        </w:rPr>
        <w:t>–</w:t>
      </w:r>
      <w:r>
        <w:rPr>
          <w:spacing w:val="-4"/>
          <w:sz w:val="24"/>
        </w:rPr>
        <w:t xml:space="preserve"> </w:t>
      </w:r>
      <w:r>
        <w:rPr>
          <w:sz w:val="24"/>
        </w:rPr>
        <w:t>Consultants</w:t>
      </w:r>
      <w:r>
        <w:rPr>
          <w:spacing w:val="-6"/>
          <w:sz w:val="24"/>
        </w:rPr>
        <w:t xml:space="preserve"> </w:t>
      </w:r>
      <w:r>
        <w:rPr>
          <w:sz w:val="24"/>
        </w:rPr>
        <w:t>-</w:t>
      </w:r>
      <w:r>
        <w:rPr>
          <w:spacing w:val="-6"/>
          <w:sz w:val="24"/>
        </w:rPr>
        <w:t xml:space="preserve"> </w:t>
      </w:r>
      <w:r>
        <w:rPr>
          <w:sz w:val="24"/>
        </w:rPr>
        <w:t>England</w:t>
      </w:r>
      <w:r>
        <w:rPr>
          <w:spacing w:val="-5"/>
          <w:sz w:val="24"/>
        </w:rPr>
        <w:t xml:space="preserve"> </w:t>
      </w:r>
      <w:r>
        <w:rPr>
          <w:sz w:val="24"/>
        </w:rPr>
        <w:t>(2003)</w:t>
      </w:r>
      <w:r>
        <w:rPr>
          <w:spacing w:val="-5"/>
          <w:sz w:val="24"/>
        </w:rPr>
        <w:t xml:space="preserve"> </w:t>
      </w:r>
      <w:r>
        <w:rPr>
          <w:sz w:val="24"/>
        </w:rPr>
        <w:t>(Version</w:t>
      </w:r>
      <w:r>
        <w:rPr>
          <w:spacing w:val="-8"/>
          <w:sz w:val="24"/>
        </w:rPr>
        <w:t xml:space="preserve"> </w:t>
      </w:r>
      <w:r>
        <w:rPr>
          <w:sz w:val="24"/>
        </w:rPr>
        <w:t>10,</w:t>
      </w:r>
      <w:r>
        <w:rPr>
          <w:spacing w:val="-7"/>
          <w:sz w:val="24"/>
        </w:rPr>
        <w:t xml:space="preserve"> </w:t>
      </w:r>
      <w:r>
        <w:rPr>
          <w:sz w:val="24"/>
        </w:rPr>
        <w:t>April</w:t>
      </w:r>
      <w:r>
        <w:rPr>
          <w:spacing w:val="-4"/>
          <w:sz w:val="24"/>
        </w:rPr>
        <w:t xml:space="preserve"> </w:t>
      </w:r>
      <w:r>
        <w:rPr>
          <w:spacing w:val="-2"/>
          <w:sz w:val="24"/>
        </w:rPr>
        <w:t>2018)</w:t>
      </w:r>
    </w:p>
    <w:p w14:paraId="702C630E" w14:textId="77777777" w:rsidR="009D4C76" w:rsidRDefault="005C0914">
      <w:pPr>
        <w:pStyle w:val="ListParagraph"/>
        <w:numPr>
          <w:ilvl w:val="1"/>
          <w:numId w:val="1"/>
        </w:numPr>
        <w:tabs>
          <w:tab w:val="left" w:pos="861"/>
        </w:tabs>
        <w:spacing w:line="292" w:lineRule="exact"/>
        <w:rPr>
          <w:sz w:val="24"/>
        </w:rPr>
      </w:pPr>
      <w:r>
        <w:rPr>
          <w:sz w:val="24"/>
        </w:rPr>
        <w:t>Terms</w:t>
      </w:r>
      <w:r>
        <w:rPr>
          <w:spacing w:val="-5"/>
          <w:sz w:val="24"/>
        </w:rPr>
        <w:t xml:space="preserve"> </w:t>
      </w:r>
      <w:r>
        <w:rPr>
          <w:sz w:val="24"/>
        </w:rPr>
        <w:t>and</w:t>
      </w:r>
      <w:r>
        <w:rPr>
          <w:spacing w:val="-3"/>
          <w:sz w:val="24"/>
        </w:rPr>
        <w:t xml:space="preserve"> </w:t>
      </w:r>
      <w:r>
        <w:rPr>
          <w:sz w:val="24"/>
        </w:rPr>
        <w:t>conditions</w:t>
      </w:r>
      <w:r>
        <w:rPr>
          <w:spacing w:val="-7"/>
          <w:sz w:val="24"/>
        </w:rPr>
        <w:t xml:space="preserve"> </w:t>
      </w:r>
      <w:r>
        <w:rPr>
          <w:sz w:val="24"/>
        </w:rPr>
        <w:t>of</w:t>
      </w:r>
      <w:r>
        <w:rPr>
          <w:spacing w:val="-2"/>
          <w:sz w:val="24"/>
        </w:rPr>
        <w:t xml:space="preserve"> </w:t>
      </w:r>
      <w:r>
        <w:rPr>
          <w:sz w:val="24"/>
        </w:rPr>
        <w:t>service</w:t>
      </w:r>
      <w:r>
        <w:rPr>
          <w:spacing w:val="-5"/>
          <w:sz w:val="24"/>
        </w:rPr>
        <w:t xml:space="preserve"> </w:t>
      </w:r>
      <w:r>
        <w:rPr>
          <w:sz w:val="24"/>
        </w:rPr>
        <w:t>specialty</w:t>
      </w:r>
      <w:r>
        <w:rPr>
          <w:spacing w:val="-7"/>
          <w:sz w:val="24"/>
        </w:rPr>
        <w:t xml:space="preserve"> </w:t>
      </w:r>
      <w:r>
        <w:rPr>
          <w:sz w:val="24"/>
        </w:rPr>
        <w:t>doctors</w:t>
      </w:r>
      <w:r>
        <w:rPr>
          <w:spacing w:val="-4"/>
          <w:sz w:val="24"/>
        </w:rPr>
        <w:t xml:space="preserve"> </w:t>
      </w:r>
      <w:r>
        <w:rPr>
          <w:sz w:val="24"/>
        </w:rPr>
        <w:t>(2008)</w:t>
      </w:r>
      <w:r>
        <w:rPr>
          <w:spacing w:val="-6"/>
          <w:sz w:val="24"/>
        </w:rPr>
        <w:t xml:space="preserve"> </w:t>
      </w:r>
      <w:r>
        <w:rPr>
          <w:sz w:val="24"/>
        </w:rPr>
        <w:t>(Version</w:t>
      </w:r>
      <w:r>
        <w:rPr>
          <w:spacing w:val="-7"/>
          <w:sz w:val="24"/>
        </w:rPr>
        <w:t xml:space="preserve"> </w:t>
      </w:r>
      <w:r>
        <w:rPr>
          <w:sz w:val="24"/>
        </w:rPr>
        <w:t>4,</w:t>
      </w:r>
      <w:r>
        <w:rPr>
          <w:spacing w:val="-5"/>
          <w:sz w:val="24"/>
        </w:rPr>
        <w:t xml:space="preserve"> </w:t>
      </w:r>
      <w:r>
        <w:rPr>
          <w:sz w:val="24"/>
        </w:rPr>
        <w:t>April</w:t>
      </w:r>
      <w:r>
        <w:rPr>
          <w:spacing w:val="-4"/>
          <w:sz w:val="24"/>
        </w:rPr>
        <w:t xml:space="preserve"> </w:t>
      </w:r>
      <w:r>
        <w:rPr>
          <w:spacing w:val="-2"/>
          <w:sz w:val="24"/>
        </w:rPr>
        <w:t>2018)</w:t>
      </w:r>
    </w:p>
    <w:p w14:paraId="71E110F6" w14:textId="77777777" w:rsidR="009D4C76" w:rsidRDefault="005C0914">
      <w:pPr>
        <w:pStyle w:val="ListParagraph"/>
        <w:numPr>
          <w:ilvl w:val="1"/>
          <w:numId w:val="1"/>
        </w:numPr>
        <w:tabs>
          <w:tab w:val="left" w:pos="861"/>
        </w:tabs>
        <w:ind w:right="566"/>
        <w:rPr>
          <w:sz w:val="24"/>
        </w:rPr>
      </w:pPr>
      <w:r>
        <w:rPr>
          <w:sz w:val="24"/>
        </w:rPr>
        <w:t>Terms and conditions</w:t>
      </w:r>
      <w:r>
        <w:rPr>
          <w:spacing w:val="-1"/>
          <w:sz w:val="24"/>
        </w:rPr>
        <w:t xml:space="preserve"> </w:t>
      </w:r>
      <w:r>
        <w:rPr>
          <w:sz w:val="24"/>
        </w:rPr>
        <w:t>of service for associate specialists – England (2008) (Version 3, April 2018)</w:t>
      </w:r>
    </w:p>
    <w:p w14:paraId="62549764" w14:textId="77777777" w:rsidR="009D4C76" w:rsidRDefault="009D4C76">
      <w:pPr>
        <w:pStyle w:val="ListParagraph"/>
        <w:rPr>
          <w:sz w:val="24"/>
        </w:rPr>
        <w:sectPr w:rsidR="009D4C76">
          <w:pgSz w:w="11910" w:h="16850"/>
          <w:pgMar w:top="1060" w:right="566" w:bottom="900" w:left="992" w:header="0" w:footer="709" w:gutter="0"/>
          <w:cols w:space="720"/>
        </w:sectPr>
      </w:pPr>
    </w:p>
    <w:p w14:paraId="6240B211" w14:textId="77777777" w:rsidR="009D4C76" w:rsidRDefault="009D4C76">
      <w:pPr>
        <w:pStyle w:val="BodyText"/>
        <w:rPr>
          <w:sz w:val="32"/>
        </w:rPr>
      </w:pPr>
    </w:p>
    <w:p w14:paraId="66FC0EBD" w14:textId="77777777" w:rsidR="009D4C76" w:rsidRDefault="009D4C76">
      <w:pPr>
        <w:pStyle w:val="BodyText"/>
        <w:spacing w:before="71"/>
        <w:rPr>
          <w:sz w:val="32"/>
        </w:rPr>
      </w:pPr>
    </w:p>
    <w:p w14:paraId="6ECE5D52" w14:textId="77777777" w:rsidR="009D4C76" w:rsidRDefault="005C0914">
      <w:pPr>
        <w:pStyle w:val="Heading1"/>
        <w:ind w:left="140" w:firstLine="0"/>
      </w:pPr>
      <w:bookmarkStart w:id="11" w:name="_bookmark11"/>
      <w:bookmarkEnd w:id="11"/>
      <w:r>
        <w:rPr>
          <w:spacing w:val="-2"/>
        </w:rPr>
        <w:t>Appendices</w:t>
      </w:r>
    </w:p>
    <w:p w14:paraId="7DDF0BDF" w14:textId="77777777" w:rsidR="009D4C76" w:rsidRDefault="005C0914">
      <w:pPr>
        <w:pStyle w:val="Heading2"/>
        <w:spacing w:before="243"/>
      </w:pPr>
      <w:bookmarkStart w:id="12" w:name="_bookmark12"/>
      <w:bookmarkEnd w:id="12"/>
      <w:r>
        <w:t>Appendix</w:t>
      </w:r>
      <w:r>
        <w:rPr>
          <w:spacing w:val="-7"/>
        </w:rPr>
        <w:t xml:space="preserve"> </w:t>
      </w:r>
      <w:r>
        <w:t>1</w:t>
      </w:r>
      <w:r>
        <w:rPr>
          <w:spacing w:val="-6"/>
        </w:rPr>
        <w:t xml:space="preserve"> </w:t>
      </w:r>
      <w:r>
        <w:t>–</w:t>
      </w:r>
      <w:r>
        <w:rPr>
          <w:spacing w:val="-4"/>
        </w:rPr>
        <w:t xml:space="preserve"> </w:t>
      </w:r>
      <w:r>
        <w:t>Cover</w:t>
      </w:r>
      <w:r>
        <w:rPr>
          <w:spacing w:val="-5"/>
        </w:rPr>
        <w:t xml:space="preserve"> </w:t>
      </w:r>
      <w:r>
        <w:t>for</w:t>
      </w:r>
      <w:r>
        <w:rPr>
          <w:spacing w:val="-2"/>
        </w:rPr>
        <w:t xml:space="preserve"> </w:t>
      </w:r>
      <w:r>
        <w:t>Absent</w:t>
      </w:r>
      <w:r>
        <w:rPr>
          <w:spacing w:val="-7"/>
        </w:rPr>
        <w:t xml:space="preserve"> </w:t>
      </w:r>
      <w:r>
        <w:t>Colleagues</w:t>
      </w:r>
      <w:r>
        <w:rPr>
          <w:spacing w:val="-5"/>
        </w:rPr>
        <w:t xml:space="preserve"> </w:t>
      </w:r>
      <w:r>
        <w:t>Form</w:t>
      </w:r>
      <w:r>
        <w:rPr>
          <w:spacing w:val="-6"/>
        </w:rPr>
        <w:t xml:space="preserve"> </w:t>
      </w:r>
      <w:r>
        <w:t>–</w:t>
      </w:r>
      <w:r>
        <w:rPr>
          <w:spacing w:val="-7"/>
        </w:rPr>
        <w:t xml:space="preserve"> </w:t>
      </w:r>
      <w:r>
        <w:t>Short</w:t>
      </w:r>
      <w:r>
        <w:rPr>
          <w:spacing w:val="-6"/>
        </w:rPr>
        <w:t xml:space="preserve"> </w:t>
      </w:r>
      <w:r>
        <w:rPr>
          <w:spacing w:val="-4"/>
        </w:rPr>
        <w:t>Term</w:t>
      </w:r>
    </w:p>
    <w:p w14:paraId="70D7583B" w14:textId="77777777" w:rsidR="009D4C76" w:rsidRDefault="009D4C76">
      <w:pPr>
        <w:pStyle w:val="BodyText"/>
        <w:spacing w:before="35"/>
        <w:rPr>
          <w:rFonts w:ascii="Arial"/>
          <w:b/>
          <w:sz w:val="26"/>
        </w:rPr>
      </w:pPr>
    </w:p>
    <w:p w14:paraId="1060B0C5" w14:textId="77777777" w:rsidR="009D4C76" w:rsidRDefault="005C0914">
      <w:pPr>
        <w:pStyle w:val="BodyText"/>
        <w:ind w:left="140"/>
        <w:jc w:val="both"/>
      </w:pPr>
      <w:r>
        <w:t>Short</w:t>
      </w:r>
      <w:r>
        <w:rPr>
          <w:spacing w:val="-7"/>
        </w:rPr>
        <w:t xml:space="preserve"> </w:t>
      </w:r>
      <w:r>
        <w:t>Term</w:t>
      </w:r>
      <w:r>
        <w:rPr>
          <w:spacing w:val="-3"/>
        </w:rPr>
        <w:t xml:space="preserve"> </w:t>
      </w:r>
      <w:r>
        <w:t>Cover</w:t>
      </w:r>
      <w:r>
        <w:rPr>
          <w:spacing w:val="-4"/>
        </w:rPr>
        <w:t xml:space="preserve"> </w:t>
      </w:r>
      <w:r>
        <w:t>Arrangements</w:t>
      </w:r>
      <w:r>
        <w:rPr>
          <w:spacing w:val="-4"/>
        </w:rPr>
        <w:t xml:space="preserve"> </w:t>
      </w:r>
      <w:r>
        <w:t>Record</w:t>
      </w:r>
      <w:r>
        <w:rPr>
          <w:spacing w:val="-4"/>
        </w:rPr>
        <w:t xml:space="preserve"> Form</w:t>
      </w:r>
    </w:p>
    <w:p w14:paraId="686A273E" w14:textId="77777777" w:rsidR="009D4C76" w:rsidRDefault="009D4C76">
      <w:pPr>
        <w:pStyle w:val="BodyText"/>
      </w:pPr>
    </w:p>
    <w:p w14:paraId="4B705FC5" w14:textId="77777777" w:rsidR="009D4C76" w:rsidRDefault="005C0914">
      <w:pPr>
        <w:pStyle w:val="BodyText"/>
        <w:ind w:left="140" w:right="574"/>
        <w:jc w:val="both"/>
      </w:pPr>
      <w:r>
        <w:t xml:space="preserve">It is envisaged that time off in lieu (TOIL) in compensation for providing cover in these circumstances will normally apply. The arrangements for TOIL should be agreed at the same time as the cover arrangements </w:t>
      </w:r>
      <w:proofErr w:type="gramStart"/>
      <w:r>
        <w:t>are agreed</w:t>
      </w:r>
      <w:proofErr w:type="gramEnd"/>
      <w:r>
        <w:t>.</w:t>
      </w:r>
    </w:p>
    <w:p w14:paraId="3116F823" w14:textId="77777777" w:rsidR="009D4C76" w:rsidRDefault="009D4C76">
      <w:pPr>
        <w:pStyle w:val="BodyText"/>
        <w:spacing w:before="1"/>
      </w:pPr>
    </w:p>
    <w:p w14:paraId="593A1BF3" w14:textId="77777777" w:rsidR="009D4C76" w:rsidRDefault="005C0914">
      <w:pPr>
        <w:pStyle w:val="BodyText"/>
        <w:ind w:left="140" w:right="569"/>
        <w:jc w:val="both"/>
      </w:pPr>
      <w:r>
        <w:t>Where remuneration is agreed, in place of TOIL due to the needs of the service, payment will be made for actual hours worked and payment will be made for resulting agreed administration time. Reference should be made to the additional remuneration rates (Appendix 1) in these circumstances.</w:t>
      </w:r>
    </w:p>
    <w:p w14:paraId="254F0CD3" w14:textId="77777777" w:rsidR="009D4C76" w:rsidRDefault="009D4C76">
      <w:pPr>
        <w:pStyle w:val="BodyText"/>
        <w:rPr>
          <w:sz w:val="20"/>
        </w:rPr>
      </w:pPr>
    </w:p>
    <w:p w14:paraId="64ABC26F" w14:textId="77777777" w:rsidR="009D4C76" w:rsidRDefault="009D4C76">
      <w:pPr>
        <w:pStyle w:val="BodyText"/>
        <w:spacing w:before="9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5818"/>
      </w:tblGrid>
      <w:tr w:rsidR="009D4C76" w14:paraId="7C8D5131" w14:textId="77777777">
        <w:trPr>
          <w:trHeight w:val="275"/>
        </w:trPr>
        <w:tc>
          <w:tcPr>
            <w:tcW w:w="3080" w:type="dxa"/>
          </w:tcPr>
          <w:p w14:paraId="2C4EF69D" w14:textId="77777777" w:rsidR="009D4C76" w:rsidRDefault="005C0914">
            <w:pPr>
              <w:pStyle w:val="TableParagraph"/>
              <w:spacing w:line="256" w:lineRule="exact"/>
              <w:ind w:left="107"/>
              <w:rPr>
                <w:sz w:val="24"/>
              </w:rPr>
            </w:pPr>
            <w:r>
              <w:rPr>
                <w:spacing w:val="-2"/>
                <w:sz w:val="24"/>
              </w:rPr>
              <w:t>Practitioner</w:t>
            </w:r>
          </w:p>
        </w:tc>
        <w:tc>
          <w:tcPr>
            <w:tcW w:w="5818" w:type="dxa"/>
          </w:tcPr>
          <w:p w14:paraId="6C57BA27" w14:textId="77777777" w:rsidR="009D4C76" w:rsidRDefault="009D4C76">
            <w:pPr>
              <w:pStyle w:val="TableParagraph"/>
              <w:rPr>
                <w:rFonts w:ascii="Times New Roman"/>
                <w:sz w:val="20"/>
              </w:rPr>
            </w:pPr>
          </w:p>
        </w:tc>
      </w:tr>
      <w:tr w:rsidR="009D4C76" w14:paraId="7A778D16" w14:textId="77777777">
        <w:trPr>
          <w:trHeight w:val="277"/>
        </w:trPr>
        <w:tc>
          <w:tcPr>
            <w:tcW w:w="3080" w:type="dxa"/>
          </w:tcPr>
          <w:p w14:paraId="5470BBB6" w14:textId="77777777" w:rsidR="009D4C76" w:rsidRDefault="005C0914">
            <w:pPr>
              <w:pStyle w:val="TableParagraph"/>
              <w:spacing w:line="258" w:lineRule="exact"/>
              <w:ind w:left="107"/>
              <w:rPr>
                <w:sz w:val="24"/>
              </w:rPr>
            </w:pPr>
            <w:r>
              <w:rPr>
                <w:sz w:val="24"/>
              </w:rPr>
              <w:t>Service</w:t>
            </w:r>
            <w:r>
              <w:rPr>
                <w:spacing w:val="-6"/>
                <w:sz w:val="24"/>
              </w:rPr>
              <w:t xml:space="preserve"> </w:t>
            </w:r>
            <w:r>
              <w:rPr>
                <w:spacing w:val="-2"/>
                <w:sz w:val="24"/>
              </w:rPr>
              <w:t>Manager</w:t>
            </w:r>
          </w:p>
        </w:tc>
        <w:tc>
          <w:tcPr>
            <w:tcW w:w="5818" w:type="dxa"/>
          </w:tcPr>
          <w:p w14:paraId="03DE1927" w14:textId="77777777" w:rsidR="009D4C76" w:rsidRDefault="009D4C76">
            <w:pPr>
              <w:pStyle w:val="TableParagraph"/>
              <w:rPr>
                <w:rFonts w:ascii="Times New Roman"/>
                <w:sz w:val="20"/>
              </w:rPr>
            </w:pPr>
          </w:p>
        </w:tc>
      </w:tr>
      <w:tr w:rsidR="009D4C76" w14:paraId="773861C5" w14:textId="77777777">
        <w:trPr>
          <w:trHeight w:val="2208"/>
        </w:trPr>
        <w:tc>
          <w:tcPr>
            <w:tcW w:w="3080" w:type="dxa"/>
          </w:tcPr>
          <w:p w14:paraId="576C6D5E" w14:textId="77777777" w:rsidR="009D4C76" w:rsidRDefault="005C0914">
            <w:pPr>
              <w:pStyle w:val="TableParagraph"/>
              <w:ind w:left="107" w:right="98"/>
              <w:jc w:val="both"/>
              <w:rPr>
                <w:sz w:val="24"/>
              </w:rPr>
            </w:pPr>
            <w:r>
              <w:rPr>
                <w:sz w:val="24"/>
              </w:rPr>
              <w:t>Reason for Cover and anticipated number of hours. (note: must be less than 72 hours duration)</w:t>
            </w:r>
          </w:p>
        </w:tc>
        <w:tc>
          <w:tcPr>
            <w:tcW w:w="5818" w:type="dxa"/>
          </w:tcPr>
          <w:p w14:paraId="75AC8A09" w14:textId="77777777" w:rsidR="009D4C76" w:rsidRDefault="009D4C76">
            <w:pPr>
              <w:pStyle w:val="TableParagraph"/>
              <w:rPr>
                <w:rFonts w:ascii="Times New Roman"/>
                <w:sz w:val="24"/>
              </w:rPr>
            </w:pPr>
          </w:p>
        </w:tc>
      </w:tr>
      <w:tr w:rsidR="009D4C76" w14:paraId="503C9749" w14:textId="77777777">
        <w:trPr>
          <w:trHeight w:val="275"/>
        </w:trPr>
        <w:tc>
          <w:tcPr>
            <w:tcW w:w="3080" w:type="dxa"/>
          </w:tcPr>
          <w:p w14:paraId="490BAEFD" w14:textId="77777777" w:rsidR="009D4C76" w:rsidRDefault="005C0914">
            <w:pPr>
              <w:pStyle w:val="TableParagraph"/>
              <w:spacing w:line="256" w:lineRule="exact"/>
              <w:ind w:left="107"/>
              <w:rPr>
                <w:sz w:val="24"/>
              </w:rPr>
            </w:pPr>
            <w:r>
              <w:rPr>
                <w:sz w:val="24"/>
              </w:rPr>
              <w:t>Date/time</w:t>
            </w:r>
            <w:r>
              <w:rPr>
                <w:spacing w:val="-6"/>
                <w:sz w:val="24"/>
              </w:rPr>
              <w:t xml:space="preserve"> </w:t>
            </w:r>
            <w:r>
              <w:rPr>
                <w:sz w:val="24"/>
              </w:rPr>
              <w:t>cover</w:t>
            </w:r>
            <w:r>
              <w:rPr>
                <w:spacing w:val="-5"/>
                <w:sz w:val="24"/>
              </w:rPr>
              <w:t xml:space="preserve"> </w:t>
            </w:r>
            <w:r>
              <w:rPr>
                <w:spacing w:val="-2"/>
                <w:sz w:val="24"/>
              </w:rPr>
              <w:t>provided</w:t>
            </w:r>
          </w:p>
        </w:tc>
        <w:tc>
          <w:tcPr>
            <w:tcW w:w="5818" w:type="dxa"/>
          </w:tcPr>
          <w:p w14:paraId="6044F374" w14:textId="77777777" w:rsidR="009D4C76" w:rsidRDefault="005C0914">
            <w:pPr>
              <w:pStyle w:val="TableParagraph"/>
              <w:spacing w:line="256" w:lineRule="exact"/>
              <w:ind w:left="110"/>
              <w:rPr>
                <w:sz w:val="24"/>
              </w:rPr>
            </w:pPr>
            <w:r>
              <w:rPr>
                <w:sz w:val="24"/>
              </w:rPr>
              <w:t>e.g.</w:t>
            </w:r>
            <w:r>
              <w:rPr>
                <w:spacing w:val="-4"/>
                <w:sz w:val="24"/>
              </w:rPr>
              <w:t xml:space="preserve"> </w:t>
            </w:r>
            <w:r>
              <w:rPr>
                <w:sz w:val="24"/>
              </w:rPr>
              <w:t>25</w:t>
            </w:r>
            <w:r>
              <w:rPr>
                <w:sz w:val="24"/>
                <w:vertAlign w:val="superscript"/>
              </w:rPr>
              <w:t>th</w:t>
            </w:r>
            <w:r>
              <w:rPr>
                <w:spacing w:val="-4"/>
                <w:sz w:val="24"/>
              </w:rPr>
              <w:t xml:space="preserve"> </w:t>
            </w:r>
            <w:r>
              <w:rPr>
                <w:sz w:val="24"/>
              </w:rPr>
              <w:t>November</w:t>
            </w:r>
            <w:r>
              <w:rPr>
                <w:spacing w:val="-3"/>
                <w:sz w:val="24"/>
              </w:rPr>
              <w:t xml:space="preserve"> </w:t>
            </w:r>
            <w:r>
              <w:rPr>
                <w:sz w:val="24"/>
              </w:rPr>
              <w:t>2018</w:t>
            </w:r>
            <w:r>
              <w:rPr>
                <w:spacing w:val="-1"/>
                <w:sz w:val="24"/>
              </w:rPr>
              <w:t xml:space="preserve"> </w:t>
            </w:r>
            <w:r>
              <w:rPr>
                <w:sz w:val="24"/>
              </w:rPr>
              <w:t>–</w:t>
            </w:r>
            <w:r>
              <w:rPr>
                <w:spacing w:val="-4"/>
                <w:sz w:val="24"/>
              </w:rPr>
              <w:t xml:space="preserve"> </w:t>
            </w:r>
            <w:r>
              <w:rPr>
                <w:sz w:val="24"/>
              </w:rPr>
              <w:t>2.00pm</w:t>
            </w:r>
            <w:r>
              <w:rPr>
                <w:spacing w:val="-3"/>
                <w:sz w:val="24"/>
              </w:rPr>
              <w:t xml:space="preserve"> </w:t>
            </w:r>
            <w:r>
              <w:rPr>
                <w:sz w:val="24"/>
              </w:rPr>
              <w:t>–</w:t>
            </w:r>
            <w:r>
              <w:rPr>
                <w:spacing w:val="-2"/>
                <w:sz w:val="24"/>
              </w:rPr>
              <w:t xml:space="preserve"> 5.00pm</w:t>
            </w:r>
          </w:p>
        </w:tc>
      </w:tr>
      <w:tr w:rsidR="009D4C76" w14:paraId="6459C973" w14:textId="77777777">
        <w:trPr>
          <w:trHeight w:val="275"/>
        </w:trPr>
        <w:tc>
          <w:tcPr>
            <w:tcW w:w="3080" w:type="dxa"/>
          </w:tcPr>
          <w:p w14:paraId="3F84A5CF" w14:textId="77777777" w:rsidR="009D4C76" w:rsidRDefault="009D4C76">
            <w:pPr>
              <w:pStyle w:val="TableParagraph"/>
              <w:rPr>
                <w:rFonts w:ascii="Times New Roman"/>
                <w:sz w:val="20"/>
              </w:rPr>
            </w:pPr>
          </w:p>
        </w:tc>
        <w:tc>
          <w:tcPr>
            <w:tcW w:w="5818" w:type="dxa"/>
          </w:tcPr>
          <w:p w14:paraId="5ED9CB51" w14:textId="77777777" w:rsidR="009D4C76" w:rsidRDefault="009D4C76">
            <w:pPr>
              <w:pStyle w:val="TableParagraph"/>
              <w:rPr>
                <w:rFonts w:ascii="Times New Roman"/>
                <w:sz w:val="20"/>
              </w:rPr>
            </w:pPr>
          </w:p>
        </w:tc>
      </w:tr>
      <w:tr w:rsidR="009D4C76" w14:paraId="07862C9E" w14:textId="77777777">
        <w:trPr>
          <w:trHeight w:val="275"/>
        </w:trPr>
        <w:tc>
          <w:tcPr>
            <w:tcW w:w="3080" w:type="dxa"/>
          </w:tcPr>
          <w:p w14:paraId="6392379D" w14:textId="77777777" w:rsidR="009D4C76" w:rsidRDefault="009D4C76">
            <w:pPr>
              <w:pStyle w:val="TableParagraph"/>
              <w:rPr>
                <w:rFonts w:ascii="Times New Roman"/>
                <w:sz w:val="20"/>
              </w:rPr>
            </w:pPr>
          </w:p>
        </w:tc>
        <w:tc>
          <w:tcPr>
            <w:tcW w:w="5818" w:type="dxa"/>
          </w:tcPr>
          <w:p w14:paraId="7B6C5F05" w14:textId="77777777" w:rsidR="009D4C76" w:rsidRDefault="009D4C76">
            <w:pPr>
              <w:pStyle w:val="TableParagraph"/>
              <w:rPr>
                <w:rFonts w:ascii="Times New Roman"/>
                <w:sz w:val="20"/>
              </w:rPr>
            </w:pPr>
          </w:p>
        </w:tc>
      </w:tr>
      <w:tr w:rsidR="009D4C76" w14:paraId="7F25C611" w14:textId="77777777">
        <w:trPr>
          <w:trHeight w:val="275"/>
        </w:trPr>
        <w:tc>
          <w:tcPr>
            <w:tcW w:w="3080" w:type="dxa"/>
          </w:tcPr>
          <w:p w14:paraId="416A6F28" w14:textId="77777777" w:rsidR="009D4C76" w:rsidRDefault="009D4C76">
            <w:pPr>
              <w:pStyle w:val="TableParagraph"/>
              <w:rPr>
                <w:rFonts w:ascii="Times New Roman"/>
                <w:sz w:val="20"/>
              </w:rPr>
            </w:pPr>
          </w:p>
        </w:tc>
        <w:tc>
          <w:tcPr>
            <w:tcW w:w="5818" w:type="dxa"/>
          </w:tcPr>
          <w:p w14:paraId="2B372F7E" w14:textId="77777777" w:rsidR="009D4C76" w:rsidRDefault="009D4C76">
            <w:pPr>
              <w:pStyle w:val="TableParagraph"/>
              <w:rPr>
                <w:rFonts w:ascii="Times New Roman"/>
                <w:sz w:val="20"/>
              </w:rPr>
            </w:pPr>
          </w:p>
        </w:tc>
      </w:tr>
      <w:tr w:rsidR="009D4C76" w14:paraId="0AC0358E" w14:textId="77777777">
        <w:trPr>
          <w:trHeight w:val="275"/>
        </w:trPr>
        <w:tc>
          <w:tcPr>
            <w:tcW w:w="3080" w:type="dxa"/>
          </w:tcPr>
          <w:p w14:paraId="672C7D73" w14:textId="77777777" w:rsidR="009D4C76" w:rsidRDefault="009D4C76">
            <w:pPr>
              <w:pStyle w:val="TableParagraph"/>
              <w:rPr>
                <w:rFonts w:ascii="Times New Roman"/>
                <w:sz w:val="20"/>
              </w:rPr>
            </w:pPr>
          </w:p>
        </w:tc>
        <w:tc>
          <w:tcPr>
            <w:tcW w:w="5818" w:type="dxa"/>
          </w:tcPr>
          <w:p w14:paraId="30D5879C" w14:textId="77777777" w:rsidR="009D4C76" w:rsidRDefault="009D4C76">
            <w:pPr>
              <w:pStyle w:val="TableParagraph"/>
              <w:rPr>
                <w:rFonts w:ascii="Times New Roman"/>
                <w:sz w:val="20"/>
              </w:rPr>
            </w:pPr>
          </w:p>
        </w:tc>
      </w:tr>
      <w:tr w:rsidR="009D4C76" w14:paraId="72B733F7" w14:textId="77777777">
        <w:trPr>
          <w:trHeight w:val="278"/>
        </w:trPr>
        <w:tc>
          <w:tcPr>
            <w:tcW w:w="3080" w:type="dxa"/>
          </w:tcPr>
          <w:p w14:paraId="0AD33FD0" w14:textId="77777777" w:rsidR="009D4C76" w:rsidRDefault="009D4C76">
            <w:pPr>
              <w:pStyle w:val="TableParagraph"/>
              <w:rPr>
                <w:rFonts w:ascii="Times New Roman"/>
                <w:sz w:val="20"/>
              </w:rPr>
            </w:pPr>
          </w:p>
        </w:tc>
        <w:tc>
          <w:tcPr>
            <w:tcW w:w="5818" w:type="dxa"/>
          </w:tcPr>
          <w:p w14:paraId="6543BD04" w14:textId="77777777" w:rsidR="009D4C76" w:rsidRDefault="009D4C76">
            <w:pPr>
              <w:pStyle w:val="TableParagraph"/>
              <w:rPr>
                <w:rFonts w:ascii="Times New Roman"/>
                <w:sz w:val="20"/>
              </w:rPr>
            </w:pPr>
          </w:p>
        </w:tc>
      </w:tr>
      <w:tr w:rsidR="009D4C76" w14:paraId="09E520F6" w14:textId="77777777">
        <w:trPr>
          <w:trHeight w:val="275"/>
        </w:trPr>
        <w:tc>
          <w:tcPr>
            <w:tcW w:w="3080" w:type="dxa"/>
          </w:tcPr>
          <w:p w14:paraId="7951920C" w14:textId="77777777" w:rsidR="009D4C76" w:rsidRDefault="009D4C76">
            <w:pPr>
              <w:pStyle w:val="TableParagraph"/>
              <w:rPr>
                <w:rFonts w:ascii="Times New Roman"/>
                <w:sz w:val="20"/>
              </w:rPr>
            </w:pPr>
          </w:p>
        </w:tc>
        <w:tc>
          <w:tcPr>
            <w:tcW w:w="5818" w:type="dxa"/>
          </w:tcPr>
          <w:p w14:paraId="495CD85C" w14:textId="77777777" w:rsidR="009D4C76" w:rsidRDefault="009D4C76">
            <w:pPr>
              <w:pStyle w:val="TableParagraph"/>
              <w:rPr>
                <w:rFonts w:ascii="Times New Roman"/>
                <w:sz w:val="20"/>
              </w:rPr>
            </w:pPr>
          </w:p>
        </w:tc>
      </w:tr>
      <w:tr w:rsidR="009D4C76" w14:paraId="1BD3EB52" w14:textId="77777777">
        <w:trPr>
          <w:trHeight w:val="275"/>
        </w:trPr>
        <w:tc>
          <w:tcPr>
            <w:tcW w:w="3080" w:type="dxa"/>
          </w:tcPr>
          <w:p w14:paraId="362E212F" w14:textId="77777777" w:rsidR="009D4C76" w:rsidRDefault="005C0914">
            <w:pPr>
              <w:pStyle w:val="TableParagraph"/>
              <w:spacing w:line="256" w:lineRule="exact"/>
              <w:ind w:left="107"/>
              <w:rPr>
                <w:sz w:val="24"/>
              </w:rPr>
            </w:pPr>
            <w:r>
              <w:rPr>
                <w:sz w:val="24"/>
              </w:rPr>
              <w:t>Time</w:t>
            </w:r>
            <w:r>
              <w:rPr>
                <w:spacing w:val="-2"/>
                <w:sz w:val="24"/>
              </w:rPr>
              <w:t xml:space="preserve"> </w:t>
            </w:r>
            <w:r>
              <w:rPr>
                <w:sz w:val="24"/>
              </w:rPr>
              <w:t>in</w:t>
            </w:r>
            <w:r>
              <w:rPr>
                <w:spacing w:val="-2"/>
                <w:sz w:val="24"/>
              </w:rPr>
              <w:t xml:space="preserve"> </w:t>
            </w:r>
            <w:r>
              <w:rPr>
                <w:spacing w:val="-4"/>
                <w:sz w:val="24"/>
              </w:rPr>
              <w:t>Lieu</w:t>
            </w:r>
          </w:p>
        </w:tc>
        <w:tc>
          <w:tcPr>
            <w:tcW w:w="5818" w:type="dxa"/>
          </w:tcPr>
          <w:p w14:paraId="22BBDB2C" w14:textId="77777777" w:rsidR="009D4C76" w:rsidRDefault="005C0914">
            <w:pPr>
              <w:pStyle w:val="TableParagraph"/>
              <w:spacing w:line="256" w:lineRule="exact"/>
              <w:ind w:left="110"/>
              <w:rPr>
                <w:sz w:val="24"/>
              </w:rPr>
            </w:pPr>
            <w:r>
              <w:rPr>
                <w:sz w:val="24"/>
              </w:rPr>
              <w:t>e.g.</w:t>
            </w:r>
            <w:r>
              <w:rPr>
                <w:spacing w:val="-4"/>
                <w:sz w:val="24"/>
              </w:rPr>
              <w:t xml:space="preserve"> </w:t>
            </w:r>
            <w:r>
              <w:rPr>
                <w:sz w:val="24"/>
              </w:rPr>
              <w:t>5</w:t>
            </w:r>
            <w:r>
              <w:rPr>
                <w:sz w:val="24"/>
                <w:vertAlign w:val="superscript"/>
              </w:rPr>
              <w:t>th</w:t>
            </w:r>
            <w:r>
              <w:rPr>
                <w:spacing w:val="-4"/>
                <w:sz w:val="24"/>
              </w:rPr>
              <w:t xml:space="preserve"> </w:t>
            </w:r>
            <w:r>
              <w:rPr>
                <w:sz w:val="24"/>
              </w:rPr>
              <w:t>December</w:t>
            </w:r>
            <w:r>
              <w:rPr>
                <w:spacing w:val="-7"/>
                <w:sz w:val="24"/>
              </w:rPr>
              <w:t xml:space="preserve"> </w:t>
            </w:r>
            <w:r>
              <w:rPr>
                <w:sz w:val="24"/>
              </w:rPr>
              <w:t>2018</w:t>
            </w:r>
            <w:r>
              <w:rPr>
                <w:spacing w:val="-1"/>
                <w:sz w:val="24"/>
              </w:rPr>
              <w:t xml:space="preserve"> </w:t>
            </w:r>
            <w:r>
              <w:rPr>
                <w:sz w:val="24"/>
              </w:rPr>
              <w:t>–</w:t>
            </w:r>
            <w:r>
              <w:rPr>
                <w:spacing w:val="-4"/>
                <w:sz w:val="24"/>
              </w:rPr>
              <w:t xml:space="preserve"> </w:t>
            </w:r>
            <w:r>
              <w:rPr>
                <w:sz w:val="24"/>
              </w:rPr>
              <w:t>9.00am</w:t>
            </w:r>
            <w:r>
              <w:rPr>
                <w:spacing w:val="-2"/>
                <w:sz w:val="24"/>
              </w:rPr>
              <w:t xml:space="preserve"> </w:t>
            </w:r>
            <w:r>
              <w:rPr>
                <w:sz w:val="24"/>
              </w:rPr>
              <w:t>–</w:t>
            </w:r>
            <w:r>
              <w:rPr>
                <w:spacing w:val="-4"/>
                <w:sz w:val="24"/>
              </w:rPr>
              <w:t xml:space="preserve"> </w:t>
            </w:r>
            <w:r>
              <w:rPr>
                <w:sz w:val="24"/>
              </w:rPr>
              <w:t>12.00</w:t>
            </w:r>
            <w:r>
              <w:rPr>
                <w:spacing w:val="-6"/>
                <w:sz w:val="24"/>
              </w:rPr>
              <w:t xml:space="preserve"> </w:t>
            </w:r>
            <w:r>
              <w:rPr>
                <w:spacing w:val="-4"/>
                <w:sz w:val="24"/>
              </w:rPr>
              <w:t>noon</w:t>
            </w:r>
          </w:p>
        </w:tc>
      </w:tr>
      <w:tr w:rsidR="009D4C76" w14:paraId="61512D87" w14:textId="77777777">
        <w:trPr>
          <w:trHeight w:val="276"/>
        </w:trPr>
        <w:tc>
          <w:tcPr>
            <w:tcW w:w="3080" w:type="dxa"/>
          </w:tcPr>
          <w:p w14:paraId="2BF77571" w14:textId="77777777" w:rsidR="009D4C76" w:rsidRDefault="009D4C76">
            <w:pPr>
              <w:pStyle w:val="TableParagraph"/>
              <w:rPr>
                <w:rFonts w:ascii="Times New Roman"/>
                <w:sz w:val="20"/>
              </w:rPr>
            </w:pPr>
          </w:p>
        </w:tc>
        <w:tc>
          <w:tcPr>
            <w:tcW w:w="5818" w:type="dxa"/>
          </w:tcPr>
          <w:p w14:paraId="4F6142EC" w14:textId="77777777" w:rsidR="009D4C76" w:rsidRDefault="009D4C76">
            <w:pPr>
              <w:pStyle w:val="TableParagraph"/>
              <w:rPr>
                <w:rFonts w:ascii="Times New Roman"/>
                <w:sz w:val="20"/>
              </w:rPr>
            </w:pPr>
          </w:p>
        </w:tc>
      </w:tr>
      <w:tr w:rsidR="009D4C76" w14:paraId="398E2086" w14:textId="77777777">
        <w:trPr>
          <w:trHeight w:val="275"/>
        </w:trPr>
        <w:tc>
          <w:tcPr>
            <w:tcW w:w="3080" w:type="dxa"/>
          </w:tcPr>
          <w:p w14:paraId="024C6D10" w14:textId="77777777" w:rsidR="009D4C76" w:rsidRDefault="009D4C76">
            <w:pPr>
              <w:pStyle w:val="TableParagraph"/>
              <w:rPr>
                <w:rFonts w:ascii="Times New Roman"/>
                <w:sz w:val="20"/>
              </w:rPr>
            </w:pPr>
          </w:p>
        </w:tc>
        <w:tc>
          <w:tcPr>
            <w:tcW w:w="5818" w:type="dxa"/>
          </w:tcPr>
          <w:p w14:paraId="4900AA32" w14:textId="77777777" w:rsidR="009D4C76" w:rsidRDefault="009D4C76">
            <w:pPr>
              <w:pStyle w:val="TableParagraph"/>
              <w:rPr>
                <w:rFonts w:ascii="Times New Roman"/>
                <w:sz w:val="20"/>
              </w:rPr>
            </w:pPr>
          </w:p>
        </w:tc>
      </w:tr>
      <w:tr w:rsidR="009D4C76" w14:paraId="5277C3B1" w14:textId="77777777">
        <w:trPr>
          <w:trHeight w:val="275"/>
        </w:trPr>
        <w:tc>
          <w:tcPr>
            <w:tcW w:w="3080" w:type="dxa"/>
          </w:tcPr>
          <w:p w14:paraId="1C8295CA" w14:textId="77777777" w:rsidR="009D4C76" w:rsidRDefault="009D4C76">
            <w:pPr>
              <w:pStyle w:val="TableParagraph"/>
              <w:rPr>
                <w:rFonts w:ascii="Times New Roman"/>
                <w:sz w:val="20"/>
              </w:rPr>
            </w:pPr>
          </w:p>
        </w:tc>
        <w:tc>
          <w:tcPr>
            <w:tcW w:w="5818" w:type="dxa"/>
          </w:tcPr>
          <w:p w14:paraId="58B92971" w14:textId="77777777" w:rsidR="009D4C76" w:rsidRDefault="009D4C76">
            <w:pPr>
              <w:pStyle w:val="TableParagraph"/>
              <w:rPr>
                <w:rFonts w:ascii="Times New Roman"/>
                <w:sz w:val="20"/>
              </w:rPr>
            </w:pPr>
          </w:p>
        </w:tc>
      </w:tr>
      <w:tr w:rsidR="009D4C76" w14:paraId="3508EC0F" w14:textId="77777777">
        <w:trPr>
          <w:trHeight w:val="278"/>
        </w:trPr>
        <w:tc>
          <w:tcPr>
            <w:tcW w:w="3080" w:type="dxa"/>
          </w:tcPr>
          <w:p w14:paraId="579B4FDD" w14:textId="77777777" w:rsidR="009D4C76" w:rsidRDefault="009D4C76">
            <w:pPr>
              <w:pStyle w:val="TableParagraph"/>
              <w:rPr>
                <w:rFonts w:ascii="Times New Roman"/>
                <w:sz w:val="20"/>
              </w:rPr>
            </w:pPr>
          </w:p>
        </w:tc>
        <w:tc>
          <w:tcPr>
            <w:tcW w:w="5818" w:type="dxa"/>
          </w:tcPr>
          <w:p w14:paraId="7C53C712" w14:textId="77777777" w:rsidR="009D4C76" w:rsidRDefault="009D4C76">
            <w:pPr>
              <w:pStyle w:val="TableParagraph"/>
              <w:rPr>
                <w:rFonts w:ascii="Times New Roman"/>
                <w:sz w:val="20"/>
              </w:rPr>
            </w:pPr>
          </w:p>
        </w:tc>
      </w:tr>
      <w:tr w:rsidR="009D4C76" w14:paraId="551D1A59" w14:textId="77777777">
        <w:trPr>
          <w:trHeight w:val="275"/>
        </w:trPr>
        <w:tc>
          <w:tcPr>
            <w:tcW w:w="3080" w:type="dxa"/>
          </w:tcPr>
          <w:p w14:paraId="3254D24B" w14:textId="77777777" w:rsidR="009D4C76" w:rsidRDefault="009D4C76">
            <w:pPr>
              <w:pStyle w:val="TableParagraph"/>
              <w:rPr>
                <w:rFonts w:ascii="Times New Roman"/>
                <w:sz w:val="20"/>
              </w:rPr>
            </w:pPr>
          </w:p>
        </w:tc>
        <w:tc>
          <w:tcPr>
            <w:tcW w:w="5818" w:type="dxa"/>
          </w:tcPr>
          <w:p w14:paraId="7B144EB9" w14:textId="77777777" w:rsidR="009D4C76" w:rsidRDefault="009D4C76">
            <w:pPr>
              <w:pStyle w:val="TableParagraph"/>
              <w:rPr>
                <w:rFonts w:ascii="Times New Roman"/>
                <w:sz w:val="20"/>
              </w:rPr>
            </w:pPr>
          </w:p>
        </w:tc>
      </w:tr>
      <w:tr w:rsidR="009D4C76" w14:paraId="231FB826" w14:textId="77777777">
        <w:trPr>
          <w:trHeight w:val="275"/>
        </w:trPr>
        <w:tc>
          <w:tcPr>
            <w:tcW w:w="3080" w:type="dxa"/>
          </w:tcPr>
          <w:p w14:paraId="5888AE02" w14:textId="77777777" w:rsidR="009D4C76" w:rsidRDefault="009D4C76">
            <w:pPr>
              <w:pStyle w:val="TableParagraph"/>
              <w:rPr>
                <w:rFonts w:ascii="Times New Roman"/>
                <w:sz w:val="20"/>
              </w:rPr>
            </w:pPr>
          </w:p>
        </w:tc>
        <w:tc>
          <w:tcPr>
            <w:tcW w:w="5818" w:type="dxa"/>
          </w:tcPr>
          <w:p w14:paraId="0E886F3A" w14:textId="77777777" w:rsidR="009D4C76" w:rsidRDefault="009D4C76">
            <w:pPr>
              <w:pStyle w:val="TableParagraph"/>
              <w:rPr>
                <w:rFonts w:ascii="Times New Roman"/>
                <w:sz w:val="20"/>
              </w:rPr>
            </w:pPr>
          </w:p>
        </w:tc>
      </w:tr>
      <w:tr w:rsidR="009D4C76" w14:paraId="3FF7B2F5" w14:textId="77777777">
        <w:trPr>
          <w:trHeight w:val="275"/>
        </w:trPr>
        <w:tc>
          <w:tcPr>
            <w:tcW w:w="3080" w:type="dxa"/>
          </w:tcPr>
          <w:p w14:paraId="12E84680" w14:textId="77777777" w:rsidR="009D4C76" w:rsidRDefault="009D4C76">
            <w:pPr>
              <w:pStyle w:val="TableParagraph"/>
              <w:rPr>
                <w:rFonts w:ascii="Times New Roman"/>
                <w:sz w:val="20"/>
              </w:rPr>
            </w:pPr>
          </w:p>
        </w:tc>
        <w:tc>
          <w:tcPr>
            <w:tcW w:w="5818" w:type="dxa"/>
          </w:tcPr>
          <w:p w14:paraId="73E554EB" w14:textId="77777777" w:rsidR="009D4C76" w:rsidRDefault="009D4C76">
            <w:pPr>
              <w:pStyle w:val="TableParagraph"/>
              <w:rPr>
                <w:rFonts w:ascii="Times New Roman"/>
                <w:sz w:val="20"/>
              </w:rPr>
            </w:pPr>
          </w:p>
        </w:tc>
      </w:tr>
    </w:tbl>
    <w:p w14:paraId="1C9936F3" w14:textId="77777777" w:rsidR="009D4C76" w:rsidRDefault="009D4C76">
      <w:pPr>
        <w:pStyle w:val="BodyText"/>
        <w:spacing w:before="4"/>
      </w:pPr>
    </w:p>
    <w:p w14:paraId="3CDDC8DE" w14:textId="77777777" w:rsidR="009D4C76" w:rsidRDefault="005C0914">
      <w:pPr>
        <w:pStyle w:val="BodyText"/>
        <w:ind w:left="140"/>
      </w:pPr>
      <w:r>
        <w:t>Signed</w:t>
      </w:r>
      <w:r>
        <w:rPr>
          <w:spacing w:val="-7"/>
        </w:rPr>
        <w:t xml:space="preserve"> </w:t>
      </w:r>
      <w:r>
        <w:t>(Practitioner</w:t>
      </w:r>
      <w:proofErr w:type="gramStart"/>
      <w:r>
        <w:t>)</w:t>
      </w:r>
      <w:r>
        <w:rPr>
          <w:spacing w:val="-8"/>
        </w:rPr>
        <w:t xml:space="preserve"> </w:t>
      </w:r>
      <w:r>
        <w:rPr>
          <w:spacing w:val="-10"/>
        </w:rPr>
        <w:t>:</w:t>
      </w:r>
      <w:proofErr w:type="gramEnd"/>
    </w:p>
    <w:p w14:paraId="236FB628" w14:textId="77777777" w:rsidR="009D4C76" w:rsidRDefault="009D4C76">
      <w:pPr>
        <w:pStyle w:val="BodyText"/>
        <w:sectPr w:rsidR="009D4C76">
          <w:pgSz w:w="11910" w:h="16850"/>
          <w:pgMar w:top="1940" w:right="566" w:bottom="900" w:left="992" w:header="0" w:footer="709" w:gutter="0"/>
          <w:cols w:space="720"/>
        </w:sectPr>
      </w:pPr>
    </w:p>
    <w:p w14:paraId="0FABD747" w14:textId="77777777" w:rsidR="009D4C76" w:rsidRDefault="005C0914">
      <w:pPr>
        <w:pStyle w:val="BodyText"/>
        <w:spacing w:before="63"/>
        <w:ind w:left="140"/>
      </w:pPr>
      <w:r>
        <w:lastRenderedPageBreak/>
        <w:t>Signed</w:t>
      </w:r>
      <w:r>
        <w:rPr>
          <w:spacing w:val="-6"/>
        </w:rPr>
        <w:t xml:space="preserve"> </w:t>
      </w:r>
      <w:r>
        <w:t>(Service</w:t>
      </w:r>
      <w:r>
        <w:rPr>
          <w:spacing w:val="-5"/>
        </w:rPr>
        <w:t xml:space="preserve"> </w:t>
      </w:r>
      <w:r>
        <w:t>Manager</w:t>
      </w:r>
      <w:proofErr w:type="gramStart"/>
      <w:r>
        <w:t>)</w:t>
      </w:r>
      <w:r>
        <w:rPr>
          <w:spacing w:val="-6"/>
        </w:rPr>
        <w:t xml:space="preserve"> </w:t>
      </w:r>
      <w:r>
        <w:rPr>
          <w:spacing w:val="-10"/>
        </w:rPr>
        <w:t>:</w:t>
      </w:r>
      <w:proofErr w:type="gramEnd"/>
    </w:p>
    <w:p w14:paraId="4E6E81DA" w14:textId="77777777" w:rsidR="009D4C76" w:rsidRDefault="009D4C76">
      <w:pPr>
        <w:pStyle w:val="BodyText"/>
      </w:pPr>
    </w:p>
    <w:p w14:paraId="007877D8" w14:textId="77777777" w:rsidR="009D4C76" w:rsidRDefault="009D4C76">
      <w:pPr>
        <w:pStyle w:val="BodyText"/>
      </w:pPr>
    </w:p>
    <w:p w14:paraId="289A3F4F" w14:textId="77777777" w:rsidR="009D4C76" w:rsidRDefault="009D4C76">
      <w:pPr>
        <w:pStyle w:val="BodyText"/>
        <w:spacing w:before="1"/>
      </w:pPr>
    </w:p>
    <w:p w14:paraId="407B8920" w14:textId="77777777" w:rsidR="009D4C76" w:rsidRDefault="005C0914">
      <w:pPr>
        <w:pStyle w:val="BodyText"/>
        <w:ind w:left="140"/>
      </w:pPr>
      <w:proofErr w:type="gramStart"/>
      <w:r>
        <w:t>Date</w:t>
      </w:r>
      <w:r>
        <w:rPr>
          <w:spacing w:val="-4"/>
        </w:rPr>
        <w:t xml:space="preserve"> </w:t>
      </w:r>
      <w:r>
        <w:rPr>
          <w:spacing w:val="-10"/>
        </w:rPr>
        <w:t>:</w:t>
      </w:r>
      <w:proofErr w:type="gramEnd"/>
    </w:p>
    <w:p w14:paraId="5E486448" w14:textId="77777777" w:rsidR="009D4C76" w:rsidRDefault="009D4C76">
      <w:pPr>
        <w:pStyle w:val="BodyText"/>
        <w:sectPr w:rsidR="009D4C76">
          <w:pgSz w:w="11910" w:h="16850"/>
          <w:pgMar w:top="1340" w:right="566" w:bottom="900" w:left="992" w:header="0" w:footer="709" w:gutter="0"/>
          <w:cols w:space="720"/>
        </w:sectPr>
      </w:pPr>
    </w:p>
    <w:p w14:paraId="1A3C039D" w14:textId="77777777" w:rsidR="009D4C76" w:rsidRDefault="005C0914">
      <w:pPr>
        <w:pStyle w:val="Heading2"/>
      </w:pPr>
      <w:bookmarkStart w:id="13" w:name="_bookmark13"/>
      <w:bookmarkEnd w:id="13"/>
      <w:r>
        <w:lastRenderedPageBreak/>
        <w:t>Appendix</w:t>
      </w:r>
      <w:r>
        <w:rPr>
          <w:spacing w:val="-7"/>
        </w:rPr>
        <w:t xml:space="preserve"> </w:t>
      </w:r>
      <w:r>
        <w:t>2</w:t>
      </w:r>
      <w:r>
        <w:rPr>
          <w:spacing w:val="-6"/>
        </w:rPr>
        <w:t xml:space="preserve"> </w:t>
      </w:r>
      <w:r>
        <w:t>–</w:t>
      </w:r>
      <w:r>
        <w:rPr>
          <w:spacing w:val="-4"/>
        </w:rPr>
        <w:t xml:space="preserve"> </w:t>
      </w:r>
      <w:r>
        <w:t>Cover</w:t>
      </w:r>
      <w:r>
        <w:rPr>
          <w:spacing w:val="-5"/>
        </w:rPr>
        <w:t xml:space="preserve"> </w:t>
      </w:r>
      <w:r>
        <w:t>for</w:t>
      </w:r>
      <w:r>
        <w:rPr>
          <w:spacing w:val="-2"/>
        </w:rPr>
        <w:t xml:space="preserve"> </w:t>
      </w:r>
      <w:r>
        <w:t>Absent</w:t>
      </w:r>
      <w:r>
        <w:rPr>
          <w:spacing w:val="-7"/>
        </w:rPr>
        <w:t xml:space="preserve"> </w:t>
      </w:r>
      <w:r>
        <w:t>Colleagues</w:t>
      </w:r>
      <w:r>
        <w:rPr>
          <w:spacing w:val="-5"/>
        </w:rPr>
        <w:t xml:space="preserve"> </w:t>
      </w:r>
      <w:r>
        <w:t>Form</w:t>
      </w:r>
      <w:r>
        <w:rPr>
          <w:spacing w:val="-6"/>
        </w:rPr>
        <w:t xml:space="preserve"> </w:t>
      </w:r>
      <w:r>
        <w:t>–</w:t>
      </w:r>
      <w:r>
        <w:rPr>
          <w:spacing w:val="-6"/>
        </w:rPr>
        <w:t xml:space="preserve"> </w:t>
      </w:r>
      <w:r>
        <w:t>Long</w:t>
      </w:r>
      <w:r>
        <w:rPr>
          <w:spacing w:val="-7"/>
        </w:rPr>
        <w:t xml:space="preserve"> </w:t>
      </w:r>
      <w:r>
        <w:rPr>
          <w:spacing w:val="-4"/>
        </w:rPr>
        <w:t>Term</w:t>
      </w:r>
    </w:p>
    <w:p w14:paraId="0B634F44" w14:textId="77777777" w:rsidR="009D4C76" w:rsidRDefault="009D4C76">
      <w:pPr>
        <w:pStyle w:val="BodyText"/>
        <w:spacing w:before="38"/>
        <w:rPr>
          <w:rFonts w:ascii="Arial"/>
          <w:b/>
          <w:sz w:val="26"/>
        </w:rPr>
      </w:pPr>
    </w:p>
    <w:p w14:paraId="7BE4A423" w14:textId="77777777" w:rsidR="009D4C76" w:rsidRDefault="005C0914">
      <w:pPr>
        <w:pStyle w:val="BodyText"/>
        <w:ind w:left="140"/>
      </w:pPr>
      <w:r>
        <w:t>Long</w:t>
      </w:r>
      <w:r>
        <w:rPr>
          <w:spacing w:val="-7"/>
        </w:rPr>
        <w:t xml:space="preserve"> </w:t>
      </w:r>
      <w:r>
        <w:t>Term</w:t>
      </w:r>
      <w:r>
        <w:rPr>
          <w:spacing w:val="-5"/>
        </w:rPr>
        <w:t xml:space="preserve"> </w:t>
      </w:r>
      <w:r>
        <w:t>Cover</w:t>
      </w:r>
      <w:r>
        <w:rPr>
          <w:spacing w:val="-3"/>
        </w:rPr>
        <w:t xml:space="preserve"> </w:t>
      </w:r>
      <w:r>
        <w:t>Arrangements</w:t>
      </w:r>
      <w:r>
        <w:rPr>
          <w:spacing w:val="-3"/>
        </w:rPr>
        <w:t xml:space="preserve"> </w:t>
      </w:r>
      <w:r>
        <w:t>Record</w:t>
      </w:r>
      <w:r>
        <w:rPr>
          <w:spacing w:val="-3"/>
        </w:rPr>
        <w:t xml:space="preserve"> </w:t>
      </w:r>
      <w:r>
        <w:rPr>
          <w:spacing w:val="-4"/>
        </w:rPr>
        <w:t>Form</w:t>
      </w:r>
    </w:p>
    <w:p w14:paraId="0D79DB03" w14:textId="77777777" w:rsidR="009D4C76" w:rsidRDefault="009D4C76">
      <w:pPr>
        <w:pStyle w:val="BodyText"/>
        <w:rPr>
          <w:sz w:val="20"/>
        </w:rPr>
      </w:pPr>
    </w:p>
    <w:p w14:paraId="16D3C527" w14:textId="77777777" w:rsidR="009D4C76" w:rsidRDefault="009D4C76">
      <w:pPr>
        <w:pStyle w:val="BodyText"/>
        <w:spacing w:before="9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159"/>
      </w:tblGrid>
      <w:tr w:rsidR="009D4C76" w14:paraId="4EAD399B" w14:textId="77777777">
        <w:trPr>
          <w:trHeight w:val="275"/>
        </w:trPr>
        <w:tc>
          <w:tcPr>
            <w:tcW w:w="3085" w:type="dxa"/>
          </w:tcPr>
          <w:p w14:paraId="553F3272" w14:textId="77777777" w:rsidR="009D4C76" w:rsidRDefault="005C0914">
            <w:pPr>
              <w:pStyle w:val="TableParagraph"/>
              <w:spacing w:line="256" w:lineRule="exact"/>
              <w:ind w:left="107"/>
              <w:rPr>
                <w:sz w:val="24"/>
              </w:rPr>
            </w:pPr>
            <w:r>
              <w:rPr>
                <w:spacing w:val="-2"/>
                <w:sz w:val="24"/>
              </w:rPr>
              <w:t>Practitioner</w:t>
            </w:r>
          </w:p>
        </w:tc>
        <w:tc>
          <w:tcPr>
            <w:tcW w:w="6159" w:type="dxa"/>
          </w:tcPr>
          <w:p w14:paraId="747F31FA" w14:textId="77777777" w:rsidR="009D4C76" w:rsidRDefault="009D4C76">
            <w:pPr>
              <w:pStyle w:val="TableParagraph"/>
              <w:rPr>
                <w:rFonts w:ascii="Times New Roman"/>
                <w:sz w:val="20"/>
              </w:rPr>
            </w:pPr>
          </w:p>
        </w:tc>
      </w:tr>
      <w:tr w:rsidR="009D4C76" w14:paraId="4B36B388" w14:textId="77777777">
        <w:trPr>
          <w:trHeight w:val="275"/>
        </w:trPr>
        <w:tc>
          <w:tcPr>
            <w:tcW w:w="3085" w:type="dxa"/>
          </w:tcPr>
          <w:p w14:paraId="6687DDD3" w14:textId="77777777" w:rsidR="009D4C76" w:rsidRDefault="005C0914">
            <w:pPr>
              <w:pStyle w:val="TableParagraph"/>
              <w:spacing w:line="256" w:lineRule="exact"/>
              <w:ind w:left="107"/>
              <w:rPr>
                <w:sz w:val="24"/>
              </w:rPr>
            </w:pPr>
            <w:r>
              <w:rPr>
                <w:sz w:val="24"/>
              </w:rPr>
              <w:t>Service</w:t>
            </w:r>
            <w:r>
              <w:rPr>
                <w:spacing w:val="-6"/>
                <w:sz w:val="24"/>
              </w:rPr>
              <w:t xml:space="preserve"> </w:t>
            </w:r>
            <w:r>
              <w:rPr>
                <w:spacing w:val="-2"/>
                <w:sz w:val="24"/>
              </w:rPr>
              <w:t>Manager</w:t>
            </w:r>
          </w:p>
        </w:tc>
        <w:tc>
          <w:tcPr>
            <w:tcW w:w="6159" w:type="dxa"/>
          </w:tcPr>
          <w:p w14:paraId="0555E4C9" w14:textId="77777777" w:rsidR="009D4C76" w:rsidRDefault="009D4C76">
            <w:pPr>
              <w:pStyle w:val="TableParagraph"/>
              <w:rPr>
                <w:rFonts w:ascii="Times New Roman"/>
                <w:sz w:val="20"/>
              </w:rPr>
            </w:pPr>
          </w:p>
        </w:tc>
      </w:tr>
      <w:tr w:rsidR="009D4C76" w14:paraId="6CDD375C" w14:textId="77777777">
        <w:trPr>
          <w:trHeight w:val="3312"/>
        </w:trPr>
        <w:tc>
          <w:tcPr>
            <w:tcW w:w="3085" w:type="dxa"/>
          </w:tcPr>
          <w:p w14:paraId="0C92514F" w14:textId="77777777" w:rsidR="009D4C76" w:rsidRDefault="005C0914">
            <w:pPr>
              <w:pStyle w:val="TableParagraph"/>
              <w:tabs>
                <w:tab w:val="left" w:pos="1191"/>
                <w:tab w:val="left" w:pos="1733"/>
                <w:tab w:val="left" w:pos="2575"/>
              </w:tabs>
              <w:ind w:left="107" w:right="98"/>
              <w:rPr>
                <w:sz w:val="24"/>
              </w:rPr>
            </w:pPr>
            <w:r>
              <w:rPr>
                <w:spacing w:val="-2"/>
                <w:sz w:val="24"/>
              </w:rPr>
              <w:t>Reason</w:t>
            </w:r>
            <w:r>
              <w:rPr>
                <w:sz w:val="24"/>
              </w:rPr>
              <w:tab/>
            </w:r>
            <w:r>
              <w:rPr>
                <w:spacing w:val="-4"/>
                <w:sz w:val="24"/>
              </w:rPr>
              <w:t>for</w:t>
            </w:r>
            <w:r>
              <w:rPr>
                <w:sz w:val="24"/>
              </w:rPr>
              <w:tab/>
            </w:r>
            <w:r>
              <w:rPr>
                <w:spacing w:val="-4"/>
                <w:sz w:val="24"/>
              </w:rPr>
              <w:t>cover</w:t>
            </w:r>
            <w:r>
              <w:rPr>
                <w:sz w:val="24"/>
              </w:rPr>
              <w:tab/>
            </w:r>
            <w:r>
              <w:rPr>
                <w:spacing w:val="-4"/>
                <w:sz w:val="24"/>
              </w:rPr>
              <w:t xml:space="preserve">and </w:t>
            </w:r>
            <w:r>
              <w:rPr>
                <w:sz w:val="24"/>
              </w:rPr>
              <w:t>anticipated duration.</w:t>
            </w:r>
          </w:p>
        </w:tc>
        <w:tc>
          <w:tcPr>
            <w:tcW w:w="6159" w:type="dxa"/>
          </w:tcPr>
          <w:p w14:paraId="64460290" w14:textId="77777777" w:rsidR="009D4C76" w:rsidRDefault="009D4C76">
            <w:pPr>
              <w:pStyle w:val="TableParagraph"/>
              <w:rPr>
                <w:rFonts w:ascii="Times New Roman"/>
                <w:sz w:val="24"/>
              </w:rPr>
            </w:pPr>
          </w:p>
        </w:tc>
      </w:tr>
      <w:tr w:rsidR="009D4C76" w14:paraId="4788F578" w14:textId="77777777">
        <w:trPr>
          <w:trHeight w:val="1931"/>
        </w:trPr>
        <w:tc>
          <w:tcPr>
            <w:tcW w:w="3085" w:type="dxa"/>
          </w:tcPr>
          <w:p w14:paraId="7DA1B795" w14:textId="77777777" w:rsidR="009D4C76" w:rsidRDefault="005C0914">
            <w:pPr>
              <w:pStyle w:val="TableParagraph"/>
              <w:tabs>
                <w:tab w:val="left" w:pos="1268"/>
                <w:tab w:val="left" w:pos="1788"/>
                <w:tab w:val="left" w:pos="2493"/>
              </w:tabs>
              <w:ind w:left="107" w:right="98"/>
              <w:rPr>
                <w:sz w:val="24"/>
              </w:rPr>
            </w:pPr>
            <w:r>
              <w:rPr>
                <w:spacing w:val="-2"/>
                <w:sz w:val="24"/>
              </w:rPr>
              <w:t>Change</w:t>
            </w:r>
            <w:r>
              <w:rPr>
                <w:sz w:val="24"/>
              </w:rPr>
              <w:tab/>
            </w:r>
            <w:r>
              <w:rPr>
                <w:spacing w:val="-6"/>
                <w:sz w:val="24"/>
              </w:rPr>
              <w:t>to</w:t>
            </w:r>
            <w:r>
              <w:rPr>
                <w:sz w:val="24"/>
              </w:rPr>
              <w:tab/>
            </w:r>
            <w:r>
              <w:rPr>
                <w:spacing w:val="-4"/>
                <w:sz w:val="24"/>
              </w:rPr>
              <w:t>Job</w:t>
            </w:r>
            <w:r>
              <w:rPr>
                <w:sz w:val="24"/>
              </w:rPr>
              <w:tab/>
            </w:r>
            <w:r>
              <w:rPr>
                <w:spacing w:val="-4"/>
                <w:sz w:val="24"/>
              </w:rPr>
              <w:t xml:space="preserve">Plan </w:t>
            </w:r>
            <w:r>
              <w:rPr>
                <w:sz w:val="24"/>
              </w:rPr>
              <w:t>Considered /Outcome.</w:t>
            </w:r>
          </w:p>
        </w:tc>
        <w:tc>
          <w:tcPr>
            <w:tcW w:w="6159" w:type="dxa"/>
          </w:tcPr>
          <w:p w14:paraId="400CD660" w14:textId="77777777" w:rsidR="009D4C76" w:rsidRDefault="009D4C76">
            <w:pPr>
              <w:pStyle w:val="TableParagraph"/>
              <w:rPr>
                <w:rFonts w:ascii="Times New Roman"/>
                <w:sz w:val="24"/>
              </w:rPr>
            </w:pPr>
          </w:p>
        </w:tc>
      </w:tr>
      <w:tr w:rsidR="009D4C76" w14:paraId="11B02B0F" w14:textId="77777777">
        <w:trPr>
          <w:trHeight w:val="1934"/>
        </w:trPr>
        <w:tc>
          <w:tcPr>
            <w:tcW w:w="3085" w:type="dxa"/>
          </w:tcPr>
          <w:p w14:paraId="6C3DD934" w14:textId="77777777" w:rsidR="009D4C76" w:rsidRDefault="005C0914">
            <w:pPr>
              <w:pStyle w:val="TableParagraph"/>
              <w:tabs>
                <w:tab w:val="left" w:pos="1541"/>
                <w:tab w:val="left" w:pos="2844"/>
              </w:tabs>
              <w:ind w:left="107" w:right="95"/>
              <w:rPr>
                <w:sz w:val="24"/>
              </w:rPr>
            </w:pPr>
            <w:r>
              <w:rPr>
                <w:spacing w:val="-2"/>
                <w:sz w:val="24"/>
              </w:rPr>
              <w:t>Additional</w:t>
            </w:r>
            <w:r>
              <w:rPr>
                <w:sz w:val="24"/>
              </w:rPr>
              <w:tab/>
            </w:r>
            <w:r>
              <w:rPr>
                <w:spacing w:val="-2"/>
                <w:sz w:val="24"/>
              </w:rPr>
              <w:t>payment</w:t>
            </w:r>
            <w:r>
              <w:rPr>
                <w:sz w:val="24"/>
              </w:rPr>
              <w:tab/>
            </w:r>
            <w:r>
              <w:rPr>
                <w:spacing w:val="-10"/>
                <w:sz w:val="24"/>
              </w:rPr>
              <w:t xml:space="preserve">– </w:t>
            </w:r>
            <w:r>
              <w:rPr>
                <w:sz w:val="24"/>
              </w:rPr>
              <w:t xml:space="preserve">hourly rates </w:t>
            </w:r>
            <w:r>
              <w:rPr>
                <w:spacing w:val="-2"/>
                <w:sz w:val="24"/>
              </w:rPr>
              <w:t>Considered/Outcome</w:t>
            </w:r>
          </w:p>
        </w:tc>
        <w:tc>
          <w:tcPr>
            <w:tcW w:w="6159" w:type="dxa"/>
          </w:tcPr>
          <w:p w14:paraId="1BC28D37" w14:textId="77777777" w:rsidR="009D4C76" w:rsidRDefault="009D4C76">
            <w:pPr>
              <w:pStyle w:val="TableParagraph"/>
              <w:rPr>
                <w:rFonts w:ascii="Times New Roman"/>
                <w:sz w:val="24"/>
              </w:rPr>
            </w:pPr>
          </w:p>
        </w:tc>
      </w:tr>
      <w:tr w:rsidR="009D4C76" w14:paraId="649AF981" w14:textId="77777777">
        <w:trPr>
          <w:trHeight w:val="1932"/>
        </w:trPr>
        <w:tc>
          <w:tcPr>
            <w:tcW w:w="3085" w:type="dxa"/>
          </w:tcPr>
          <w:p w14:paraId="2E709B24" w14:textId="77777777" w:rsidR="009D4C76" w:rsidRDefault="005C0914">
            <w:pPr>
              <w:pStyle w:val="TableParagraph"/>
              <w:ind w:left="107"/>
              <w:rPr>
                <w:sz w:val="24"/>
              </w:rPr>
            </w:pPr>
            <w:r>
              <w:rPr>
                <w:sz w:val="24"/>
              </w:rPr>
              <w:t xml:space="preserve">Acting Up </w:t>
            </w:r>
            <w:r>
              <w:rPr>
                <w:spacing w:val="-2"/>
                <w:sz w:val="24"/>
              </w:rPr>
              <w:t>Considered/Outcome</w:t>
            </w:r>
          </w:p>
        </w:tc>
        <w:tc>
          <w:tcPr>
            <w:tcW w:w="6159" w:type="dxa"/>
          </w:tcPr>
          <w:p w14:paraId="30FC92DD" w14:textId="77777777" w:rsidR="009D4C76" w:rsidRDefault="009D4C76">
            <w:pPr>
              <w:pStyle w:val="TableParagraph"/>
              <w:rPr>
                <w:rFonts w:ascii="Times New Roman"/>
                <w:sz w:val="24"/>
              </w:rPr>
            </w:pPr>
          </w:p>
        </w:tc>
      </w:tr>
      <w:tr w:rsidR="009D4C76" w14:paraId="2BF53EE9" w14:textId="77777777">
        <w:trPr>
          <w:trHeight w:val="1931"/>
        </w:trPr>
        <w:tc>
          <w:tcPr>
            <w:tcW w:w="3085" w:type="dxa"/>
          </w:tcPr>
          <w:p w14:paraId="2862C62C" w14:textId="77777777" w:rsidR="009D4C76" w:rsidRDefault="005C0914">
            <w:pPr>
              <w:pStyle w:val="TableParagraph"/>
              <w:ind w:left="107"/>
              <w:rPr>
                <w:sz w:val="24"/>
              </w:rPr>
            </w:pPr>
            <w:r>
              <w:rPr>
                <w:sz w:val="24"/>
              </w:rPr>
              <w:t xml:space="preserve">External Options </w:t>
            </w:r>
            <w:r>
              <w:rPr>
                <w:spacing w:val="-2"/>
                <w:sz w:val="24"/>
              </w:rPr>
              <w:t>Considered/Outcome</w:t>
            </w:r>
          </w:p>
        </w:tc>
        <w:tc>
          <w:tcPr>
            <w:tcW w:w="6159" w:type="dxa"/>
          </w:tcPr>
          <w:p w14:paraId="70594692" w14:textId="77777777" w:rsidR="009D4C76" w:rsidRDefault="009D4C76">
            <w:pPr>
              <w:pStyle w:val="TableParagraph"/>
              <w:rPr>
                <w:rFonts w:ascii="Times New Roman"/>
                <w:sz w:val="24"/>
              </w:rPr>
            </w:pPr>
          </w:p>
        </w:tc>
      </w:tr>
    </w:tbl>
    <w:p w14:paraId="7A7B2B76" w14:textId="77777777" w:rsidR="009D4C76" w:rsidRDefault="005C0914">
      <w:pPr>
        <w:pStyle w:val="BodyText"/>
        <w:spacing w:before="274"/>
        <w:ind w:left="140"/>
      </w:pPr>
      <w:r>
        <w:t>Service</w:t>
      </w:r>
      <w:r>
        <w:rPr>
          <w:spacing w:val="-6"/>
        </w:rPr>
        <w:t xml:space="preserve"> </w:t>
      </w:r>
      <w:r>
        <w:t>managers</w:t>
      </w:r>
      <w:r>
        <w:rPr>
          <w:spacing w:val="-3"/>
        </w:rPr>
        <w:t xml:space="preserve"> </w:t>
      </w:r>
      <w:r>
        <w:t>should</w:t>
      </w:r>
      <w:r>
        <w:rPr>
          <w:spacing w:val="-4"/>
        </w:rPr>
        <w:t xml:space="preserve"> </w:t>
      </w:r>
      <w:r>
        <w:t>keep</w:t>
      </w:r>
      <w:r>
        <w:rPr>
          <w:spacing w:val="-3"/>
        </w:rPr>
        <w:t xml:space="preserve"> </w:t>
      </w:r>
      <w:r>
        <w:t>the</w:t>
      </w:r>
      <w:r>
        <w:rPr>
          <w:spacing w:val="-6"/>
        </w:rPr>
        <w:t xml:space="preserve"> </w:t>
      </w:r>
      <w:r>
        <w:t>arrangements</w:t>
      </w:r>
      <w:r>
        <w:rPr>
          <w:spacing w:val="-5"/>
        </w:rPr>
        <w:t xml:space="preserve"> </w:t>
      </w:r>
      <w:r>
        <w:t>under</w:t>
      </w:r>
      <w:r>
        <w:rPr>
          <w:spacing w:val="-3"/>
        </w:rPr>
        <w:t xml:space="preserve"> </w:t>
      </w:r>
      <w:r>
        <w:t>review</w:t>
      </w:r>
      <w:r>
        <w:rPr>
          <w:spacing w:val="-4"/>
        </w:rPr>
        <w:t xml:space="preserve"> </w:t>
      </w:r>
      <w:r>
        <w:t>with</w:t>
      </w:r>
      <w:r>
        <w:rPr>
          <w:spacing w:val="-2"/>
        </w:rPr>
        <w:t xml:space="preserve"> </w:t>
      </w:r>
      <w:r>
        <w:t>the</w:t>
      </w:r>
      <w:r>
        <w:rPr>
          <w:spacing w:val="-5"/>
        </w:rPr>
        <w:t xml:space="preserve"> </w:t>
      </w:r>
      <w:r>
        <w:rPr>
          <w:spacing w:val="-2"/>
        </w:rPr>
        <w:t>practitioner.</w:t>
      </w:r>
    </w:p>
    <w:p w14:paraId="623F3E42" w14:textId="77777777" w:rsidR="009D4C76" w:rsidRDefault="009D4C76">
      <w:pPr>
        <w:pStyle w:val="BodyText"/>
        <w:sectPr w:rsidR="009D4C76">
          <w:pgSz w:w="11910" w:h="16850"/>
          <w:pgMar w:top="1300" w:right="566" w:bottom="900" w:left="992" w:header="0" w:footer="709" w:gutter="0"/>
          <w:cols w:space="720"/>
        </w:sectPr>
      </w:pPr>
    </w:p>
    <w:p w14:paraId="2F445580" w14:textId="77777777" w:rsidR="009D4C76" w:rsidRDefault="005C0914">
      <w:pPr>
        <w:pStyle w:val="BodyText"/>
        <w:spacing w:before="67"/>
        <w:ind w:left="140" w:right="575"/>
        <w:jc w:val="both"/>
      </w:pPr>
      <w:proofErr w:type="gramStart"/>
      <w:r>
        <w:lastRenderedPageBreak/>
        <w:t>Particular note</w:t>
      </w:r>
      <w:proofErr w:type="gramEnd"/>
      <w:r>
        <w:t xml:space="preserve"> should be taken of the term of the agreed arrangements and if additional Programmed Activities are agreed through Job </w:t>
      </w:r>
      <w:proofErr w:type="gramStart"/>
      <w:r>
        <w:t>Planning</w:t>
      </w:r>
      <w:proofErr w:type="gramEnd"/>
      <w:r>
        <w:t xml:space="preserve"> then the notice period required to amend the arrangements must be followed.</w:t>
      </w:r>
    </w:p>
    <w:p w14:paraId="6B90DC13" w14:textId="77777777" w:rsidR="009D4C76" w:rsidRDefault="009D4C76">
      <w:pPr>
        <w:pStyle w:val="BodyText"/>
        <w:spacing w:before="1"/>
      </w:pPr>
    </w:p>
    <w:p w14:paraId="2F57B72B" w14:textId="77777777" w:rsidR="009D4C76" w:rsidRDefault="005C0914">
      <w:pPr>
        <w:pStyle w:val="BodyText"/>
        <w:spacing w:line="720" w:lineRule="auto"/>
        <w:ind w:left="140" w:right="4559"/>
        <w:jc w:val="both"/>
      </w:pPr>
      <w:r>
        <w:t>Rates</w:t>
      </w:r>
      <w:r>
        <w:rPr>
          <w:spacing w:val="-3"/>
        </w:rPr>
        <w:t xml:space="preserve"> </w:t>
      </w:r>
      <w:r>
        <w:t>of</w:t>
      </w:r>
      <w:r>
        <w:rPr>
          <w:spacing w:val="-3"/>
        </w:rPr>
        <w:t xml:space="preserve"> </w:t>
      </w:r>
      <w:r>
        <w:t>remuneration</w:t>
      </w:r>
      <w:r>
        <w:rPr>
          <w:spacing w:val="-5"/>
        </w:rPr>
        <w:t xml:space="preserve"> </w:t>
      </w:r>
      <w:r>
        <w:t>are</w:t>
      </w:r>
      <w:r>
        <w:rPr>
          <w:spacing w:val="-3"/>
        </w:rPr>
        <w:t xml:space="preserve"> </w:t>
      </w:r>
      <w:r>
        <w:t>to</w:t>
      </w:r>
      <w:r>
        <w:rPr>
          <w:spacing w:val="-5"/>
        </w:rPr>
        <w:t xml:space="preserve"> </w:t>
      </w:r>
      <w:r>
        <w:t>be</w:t>
      </w:r>
      <w:r>
        <w:rPr>
          <w:spacing w:val="-5"/>
        </w:rPr>
        <w:t xml:space="preserve"> </w:t>
      </w:r>
      <w:r>
        <w:t>found</w:t>
      </w:r>
      <w:r>
        <w:rPr>
          <w:spacing w:val="-3"/>
        </w:rPr>
        <w:t xml:space="preserve"> </w:t>
      </w:r>
      <w:r>
        <w:t>in</w:t>
      </w:r>
      <w:r>
        <w:rPr>
          <w:spacing w:val="-3"/>
        </w:rPr>
        <w:t xml:space="preserve"> </w:t>
      </w:r>
      <w:r>
        <w:t>Appendix</w:t>
      </w:r>
      <w:r>
        <w:rPr>
          <w:spacing w:val="-6"/>
        </w:rPr>
        <w:t xml:space="preserve"> </w:t>
      </w:r>
      <w:r>
        <w:t>3. Signed (Practitioner</w:t>
      </w:r>
      <w:proofErr w:type="gramStart"/>
      <w:r>
        <w:t>) :</w:t>
      </w:r>
      <w:proofErr w:type="gramEnd"/>
    </w:p>
    <w:p w14:paraId="531AC69C" w14:textId="77777777" w:rsidR="009D4C76" w:rsidRDefault="009D4C76">
      <w:pPr>
        <w:pStyle w:val="BodyText"/>
      </w:pPr>
    </w:p>
    <w:p w14:paraId="45422E48" w14:textId="77777777" w:rsidR="009D4C76" w:rsidRDefault="005C0914">
      <w:pPr>
        <w:pStyle w:val="BodyText"/>
        <w:ind w:left="140"/>
        <w:jc w:val="both"/>
      </w:pPr>
      <w:r>
        <w:t>Signed</w:t>
      </w:r>
      <w:r>
        <w:rPr>
          <w:spacing w:val="-6"/>
        </w:rPr>
        <w:t xml:space="preserve"> </w:t>
      </w:r>
      <w:r>
        <w:t>(Service</w:t>
      </w:r>
      <w:r>
        <w:rPr>
          <w:spacing w:val="-5"/>
        </w:rPr>
        <w:t xml:space="preserve"> </w:t>
      </w:r>
      <w:r>
        <w:t>Manager</w:t>
      </w:r>
      <w:proofErr w:type="gramStart"/>
      <w:r>
        <w:t>)</w:t>
      </w:r>
      <w:r>
        <w:rPr>
          <w:spacing w:val="-6"/>
        </w:rPr>
        <w:t xml:space="preserve"> </w:t>
      </w:r>
      <w:r>
        <w:rPr>
          <w:spacing w:val="-10"/>
        </w:rPr>
        <w:t>:</w:t>
      </w:r>
      <w:proofErr w:type="gramEnd"/>
    </w:p>
    <w:p w14:paraId="16F6514E" w14:textId="77777777" w:rsidR="009D4C76" w:rsidRDefault="009D4C76">
      <w:pPr>
        <w:pStyle w:val="BodyText"/>
      </w:pPr>
    </w:p>
    <w:p w14:paraId="0299EC50" w14:textId="77777777" w:rsidR="009D4C76" w:rsidRDefault="009D4C76">
      <w:pPr>
        <w:pStyle w:val="BodyText"/>
      </w:pPr>
    </w:p>
    <w:p w14:paraId="660B7DC5" w14:textId="77777777" w:rsidR="009D4C76" w:rsidRDefault="009D4C76">
      <w:pPr>
        <w:pStyle w:val="BodyText"/>
        <w:spacing w:before="1"/>
      </w:pPr>
    </w:p>
    <w:p w14:paraId="61E4DE0F" w14:textId="77777777" w:rsidR="009D4C76" w:rsidRDefault="005C0914">
      <w:pPr>
        <w:pStyle w:val="BodyText"/>
        <w:ind w:left="140"/>
        <w:jc w:val="both"/>
      </w:pPr>
      <w:proofErr w:type="gramStart"/>
      <w:r>
        <w:t>Date</w:t>
      </w:r>
      <w:r>
        <w:rPr>
          <w:spacing w:val="-4"/>
        </w:rPr>
        <w:t xml:space="preserve"> </w:t>
      </w:r>
      <w:r>
        <w:rPr>
          <w:spacing w:val="-10"/>
        </w:rPr>
        <w:t>:</w:t>
      </w:r>
      <w:proofErr w:type="gramEnd"/>
    </w:p>
    <w:p w14:paraId="2427E115" w14:textId="77777777" w:rsidR="009D4C76" w:rsidRDefault="009D4C76">
      <w:pPr>
        <w:pStyle w:val="BodyText"/>
        <w:jc w:val="both"/>
        <w:sectPr w:rsidR="009D4C76">
          <w:pgSz w:w="11910" w:h="16850"/>
          <w:pgMar w:top="1060" w:right="566" w:bottom="900" w:left="992" w:header="0" w:footer="709" w:gutter="0"/>
          <w:cols w:space="720"/>
        </w:sectPr>
      </w:pPr>
    </w:p>
    <w:p w14:paraId="28F2B13B" w14:textId="77777777" w:rsidR="009D4C76" w:rsidRDefault="005C0914">
      <w:pPr>
        <w:pStyle w:val="Heading2"/>
      </w:pPr>
      <w:bookmarkStart w:id="14" w:name="_bookmark14"/>
      <w:bookmarkEnd w:id="14"/>
      <w:r>
        <w:lastRenderedPageBreak/>
        <w:t>Appendix</w:t>
      </w:r>
      <w:r>
        <w:rPr>
          <w:spacing w:val="-9"/>
        </w:rPr>
        <w:t xml:space="preserve"> </w:t>
      </w:r>
      <w:r>
        <w:t>3</w:t>
      </w:r>
      <w:r>
        <w:rPr>
          <w:spacing w:val="-7"/>
        </w:rPr>
        <w:t xml:space="preserve"> </w:t>
      </w:r>
      <w:r>
        <w:t>–</w:t>
      </w:r>
      <w:r>
        <w:rPr>
          <w:spacing w:val="-6"/>
        </w:rPr>
        <w:t xml:space="preserve"> </w:t>
      </w:r>
      <w:r>
        <w:t>Equality</w:t>
      </w:r>
      <w:r>
        <w:rPr>
          <w:spacing w:val="-8"/>
        </w:rPr>
        <w:t xml:space="preserve"> </w:t>
      </w:r>
      <w:r>
        <w:t>Analysis</w:t>
      </w:r>
      <w:r>
        <w:rPr>
          <w:spacing w:val="-9"/>
        </w:rPr>
        <w:t xml:space="preserve"> </w:t>
      </w:r>
      <w:r>
        <w:t>(EA)</w:t>
      </w:r>
      <w:r>
        <w:rPr>
          <w:spacing w:val="-8"/>
        </w:rPr>
        <w:t xml:space="preserve"> </w:t>
      </w:r>
      <w:r>
        <w:t>Relevance</w:t>
      </w:r>
      <w:r>
        <w:rPr>
          <w:spacing w:val="-8"/>
        </w:rPr>
        <w:t xml:space="preserve"> </w:t>
      </w:r>
      <w:r>
        <w:t>Screening</w:t>
      </w:r>
      <w:r>
        <w:rPr>
          <w:spacing w:val="-7"/>
        </w:rPr>
        <w:t xml:space="preserve"> </w:t>
      </w:r>
      <w:r>
        <w:rPr>
          <w:spacing w:val="-4"/>
        </w:rPr>
        <w:t>Form</w:t>
      </w:r>
    </w:p>
    <w:p w14:paraId="0185ECAB" w14:textId="77777777" w:rsidR="009D4C76" w:rsidRDefault="009D4C76">
      <w:pPr>
        <w:pStyle w:val="BodyText"/>
        <w:spacing w:before="111"/>
        <w:rPr>
          <w:rFonts w:ascii="Arial"/>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8"/>
        <w:gridCol w:w="382"/>
        <w:gridCol w:w="763"/>
        <w:gridCol w:w="741"/>
        <w:gridCol w:w="371"/>
        <w:gridCol w:w="1456"/>
      </w:tblGrid>
      <w:tr w:rsidR="009D4C76" w14:paraId="61164ED1" w14:textId="77777777">
        <w:trPr>
          <w:trHeight w:val="947"/>
        </w:trPr>
        <w:tc>
          <w:tcPr>
            <w:tcW w:w="4448" w:type="dxa"/>
          </w:tcPr>
          <w:p w14:paraId="09D5137F" w14:textId="77777777" w:rsidR="009D4C76" w:rsidRDefault="005C0914">
            <w:pPr>
              <w:pStyle w:val="TableParagraph"/>
              <w:spacing w:line="271" w:lineRule="exact"/>
              <w:ind w:left="107"/>
              <w:rPr>
                <w:rFonts w:ascii="Arial"/>
                <w:b/>
                <w:sz w:val="24"/>
              </w:rPr>
            </w:pPr>
            <w:r>
              <w:rPr>
                <w:rFonts w:ascii="Arial"/>
                <w:b/>
                <w:sz w:val="24"/>
              </w:rPr>
              <w:t>1.</w:t>
            </w:r>
            <w:r>
              <w:rPr>
                <w:rFonts w:ascii="Arial"/>
                <w:b/>
                <w:spacing w:val="-1"/>
                <w:sz w:val="24"/>
              </w:rPr>
              <w:t xml:space="preserve"> </w:t>
            </w:r>
            <w:r>
              <w:rPr>
                <w:rFonts w:ascii="Arial"/>
                <w:b/>
                <w:sz w:val="24"/>
              </w:rPr>
              <w:t>Name</w:t>
            </w:r>
            <w:r>
              <w:rPr>
                <w:rFonts w:ascii="Arial"/>
                <w:b/>
                <w:spacing w:val="-2"/>
                <w:sz w:val="24"/>
              </w:rPr>
              <w:t xml:space="preserve"> </w:t>
            </w:r>
            <w:r>
              <w:rPr>
                <w:rFonts w:ascii="Arial"/>
                <w:b/>
                <w:sz w:val="24"/>
              </w:rPr>
              <w:t xml:space="preserve">of the </w:t>
            </w:r>
            <w:r>
              <w:rPr>
                <w:rFonts w:ascii="Arial"/>
                <w:b/>
                <w:spacing w:val="-2"/>
                <w:sz w:val="24"/>
              </w:rPr>
              <w:t>document</w:t>
            </w:r>
          </w:p>
        </w:tc>
        <w:tc>
          <w:tcPr>
            <w:tcW w:w="4831" w:type="dxa"/>
            <w:gridSpan w:val="6"/>
          </w:tcPr>
          <w:p w14:paraId="4E59AB88" w14:textId="77777777" w:rsidR="009D4C76" w:rsidRDefault="005C0914">
            <w:pPr>
              <w:pStyle w:val="TableParagraph"/>
              <w:tabs>
                <w:tab w:val="left" w:pos="1141"/>
                <w:tab w:val="left" w:pos="1748"/>
                <w:tab w:val="left" w:pos="2644"/>
                <w:tab w:val="left" w:pos="3489"/>
                <w:tab w:val="left" w:pos="3975"/>
              </w:tabs>
              <w:spacing w:before="115"/>
              <w:ind w:left="108" w:right="95"/>
              <w:rPr>
                <w:sz w:val="24"/>
              </w:rPr>
            </w:pPr>
            <w:r>
              <w:rPr>
                <w:spacing w:val="-2"/>
                <w:sz w:val="24"/>
              </w:rPr>
              <w:t>Medical</w:t>
            </w:r>
            <w:r>
              <w:rPr>
                <w:sz w:val="24"/>
              </w:rPr>
              <w:tab/>
            </w:r>
            <w:r>
              <w:rPr>
                <w:spacing w:val="-4"/>
                <w:sz w:val="24"/>
              </w:rPr>
              <w:t>and</w:t>
            </w:r>
            <w:r>
              <w:rPr>
                <w:sz w:val="24"/>
              </w:rPr>
              <w:tab/>
            </w:r>
            <w:r>
              <w:rPr>
                <w:spacing w:val="-2"/>
                <w:sz w:val="24"/>
              </w:rPr>
              <w:t>Dental</w:t>
            </w:r>
            <w:r>
              <w:rPr>
                <w:sz w:val="24"/>
              </w:rPr>
              <w:tab/>
            </w:r>
            <w:r>
              <w:rPr>
                <w:spacing w:val="-4"/>
                <w:sz w:val="24"/>
              </w:rPr>
              <w:t>Cover</w:t>
            </w:r>
            <w:r>
              <w:rPr>
                <w:sz w:val="24"/>
              </w:rPr>
              <w:tab/>
            </w:r>
            <w:r>
              <w:rPr>
                <w:spacing w:val="-4"/>
                <w:sz w:val="24"/>
              </w:rPr>
              <w:t>for</w:t>
            </w:r>
            <w:r>
              <w:rPr>
                <w:sz w:val="24"/>
              </w:rPr>
              <w:tab/>
            </w:r>
            <w:r>
              <w:rPr>
                <w:spacing w:val="-2"/>
                <w:sz w:val="24"/>
              </w:rPr>
              <w:t>Absent Colleagues</w:t>
            </w:r>
          </w:p>
        </w:tc>
      </w:tr>
      <w:tr w:rsidR="009D4C76" w14:paraId="0838A4DC" w14:textId="77777777">
        <w:trPr>
          <w:trHeight w:val="827"/>
        </w:trPr>
        <w:tc>
          <w:tcPr>
            <w:tcW w:w="4448" w:type="dxa"/>
          </w:tcPr>
          <w:p w14:paraId="2FDA9852" w14:textId="77777777" w:rsidR="009D4C76" w:rsidRDefault="005C0914">
            <w:pPr>
              <w:pStyle w:val="TableParagraph"/>
              <w:ind w:left="107"/>
              <w:rPr>
                <w:rFonts w:ascii="Arial"/>
                <w:b/>
                <w:sz w:val="24"/>
              </w:rPr>
            </w:pPr>
            <w:r>
              <w:rPr>
                <w:rFonts w:ascii="Arial"/>
                <w:b/>
                <w:sz w:val="24"/>
              </w:rPr>
              <w:t>2.</w:t>
            </w:r>
            <w:r>
              <w:rPr>
                <w:rFonts w:ascii="Arial"/>
                <w:b/>
                <w:spacing w:val="80"/>
                <w:sz w:val="24"/>
              </w:rPr>
              <w:t xml:space="preserve"> </w:t>
            </w:r>
            <w:r>
              <w:rPr>
                <w:rFonts w:ascii="Arial"/>
                <w:b/>
                <w:sz w:val="24"/>
              </w:rPr>
              <w:t>What</w:t>
            </w:r>
            <w:r>
              <w:rPr>
                <w:rFonts w:ascii="Arial"/>
                <w:b/>
                <w:spacing w:val="80"/>
                <w:sz w:val="24"/>
              </w:rPr>
              <w:t xml:space="preserve"> </w:t>
            </w:r>
            <w:r>
              <w:rPr>
                <w:rFonts w:ascii="Arial"/>
                <w:b/>
                <w:sz w:val="24"/>
              </w:rPr>
              <w:t>are</w:t>
            </w:r>
            <w:r>
              <w:rPr>
                <w:rFonts w:ascii="Arial"/>
                <w:b/>
                <w:spacing w:val="80"/>
                <w:sz w:val="24"/>
              </w:rPr>
              <w:t xml:space="preserve"> </w:t>
            </w:r>
            <w:r>
              <w:rPr>
                <w:rFonts w:ascii="Arial"/>
                <w:b/>
                <w:sz w:val="24"/>
              </w:rPr>
              <w:t>the</w:t>
            </w:r>
            <w:r>
              <w:rPr>
                <w:rFonts w:ascii="Arial"/>
                <w:b/>
                <w:spacing w:val="80"/>
                <w:sz w:val="24"/>
              </w:rPr>
              <w:t xml:space="preserve"> </w:t>
            </w:r>
            <w:r>
              <w:rPr>
                <w:rFonts w:ascii="Arial"/>
                <w:b/>
                <w:sz w:val="24"/>
              </w:rPr>
              <w:t>main</w:t>
            </w:r>
            <w:r>
              <w:rPr>
                <w:rFonts w:ascii="Arial"/>
                <w:b/>
                <w:spacing w:val="80"/>
                <w:sz w:val="24"/>
              </w:rPr>
              <w:t xml:space="preserve"> </w:t>
            </w:r>
            <w:r>
              <w:rPr>
                <w:rFonts w:ascii="Arial"/>
                <w:b/>
                <w:sz w:val="24"/>
              </w:rPr>
              <w:t>aims</w:t>
            </w:r>
            <w:r>
              <w:rPr>
                <w:rFonts w:ascii="Arial"/>
                <w:b/>
                <w:spacing w:val="80"/>
                <w:sz w:val="24"/>
              </w:rPr>
              <w:t xml:space="preserve"> </w:t>
            </w:r>
            <w:r>
              <w:rPr>
                <w:rFonts w:ascii="Arial"/>
                <w:b/>
                <w:sz w:val="24"/>
              </w:rPr>
              <w:t>and</w:t>
            </w:r>
            <w:r>
              <w:rPr>
                <w:rFonts w:ascii="Arial"/>
                <w:b/>
                <w:spacing w:val="80"/>
                <w:sz w:val="24"/>
              </w:rPr>
              <w:t xml:space="preserve"> </w:t>
            </w:r>
            <w:r>
              <w:rPr>
                <w:rFonts w:ascii="Arial"/>
                <w:b/>
                <w:sz w:val="24"/>
              </w:rPr>
              <w:t>objectives of the document</w:t>
            </w:r>
          </w:p>
        </w:tc>
        <w:tc>
          <w:tcPr>
            <w:tcW w:w="4831" w:type="dxa"/>
            <w:gridSpan w:val="6"/>
          </w:tcPr>
          <w:p w14:paraId="701246F2" w14:textId="77777777" w:rsidR="009D4C76" w:rsidRDefault="009D4C76">
            <w:pPr>
              <w:pStyle w:val="TableParagraph"/>
              <w:rPr>
                <w:rFonts w:ascii="Times New Roman"/>
                <w:sz w:val="24"/>
              </w:rPr>
            </w:pPr>
          </w:p>
        </w:tc>
      </w:tr>
      <w:tr w:rsidR="009D4C76" w14:paraId="3A6B90EC" w14:textId="77777777">
        <w:trPr>
          <w:trHeight w:val="503"/>
        </w:trPr>
        <w:tc>
          <w:tcPr>
            <w:tcW w:w="4448" w:type="dxa"/>
            <w:vMerge w:val="restart"/>
          </w:tcPr>
          <w:p w14:paraId="0019319D" w14:textId="77777777" w:rsidR="009D4C76" w:rsidRDefault="005C0914">
            <w:pPr>
              <w:pStyle w:val="TableParagraph"/>
              <w:spacing w:line="271" w:lineRule="exact"/>
              <w:ind w:left="107"/>
              <w:rPr>
                <w:rFonts w:ascii="Arial"/>
                <w:b/>
                <w:sz w:val="24"/>
              </w:rPr>
            </w:pPr>
            <w:r>
              <w:rPr>
                <w:rFonts w:ascii="Arial"/>
                <w:b/>
                <w:sz w:val="24"/>
              </w:rPr>
              <w:t>3. Is</w:t>
            </w:r>
            <w:r>
              <w:rPr>
                <w:rFonts w:ascii="Arial"/>
                <w:b/>
                <w:spacing w:val="-1"/>
                <w:sz w:val="24"/>
              </w:rPr>
              <w:t xml:space="preserve"> </w:t>
            </w:r>
            <w:r>
              <w:rPr>
                <w:rFonts w:ascii="Arial"/>
                <w:b/>
                <w:sz w:val="24"/>
              </w:rPr>
              <w:t>this</w:t>
            </w:r>
            <w:r>
              <w:rPr>
                <w:rFonts w:ascii="Arial"/>
                <w:b/>
                <w:spacing w:val="1"/>
                <w:sz w:val="24"/>
              </w:rPr>
              <w:t xml:space="preserve"> </w:t>
            </w:r>
            <w:r>
              <w:rPr>
                <w:rFonts w:ascii="Arial"/>
                <w:b/>
                <w:sz w:val="24"/>
              </w:rPr>
              <w:t>a</w:t>
            </w:r>
            <w:r>
              <w:rPr>
                <w:rFonts w:ascii="Arial"/>
                <w:b/>
                <w:spacing w:val="-1"/>
                <w:sz w:val="24"/>
              </w:rPr>
              <w:t xml:space="preserve"> </w:t>
            </w:r>
            <w:r>
              <w:rPr>
                <w:rFonts w:ascii="Arial"/>
                <w:b/>
                <w:sz w:val="24"/>
              </w:rPr>
              <w:t>key</w:t>
            </w:r>
            <w:r>
              <w:rPr>
                <w:rFonts w:ascii="Arial"/>
                <w:b/>
                <w:spacing w:val="-7"/>
                <w:sz w:val="24"/>
              </w:rPr>
              <w:t xml:space="preserve"> </w:t>
            </w:r>
            <w:r>
              <w:rPr>
                <w:rFonts w:ascii="Arial"/>
                <w:b/>
                <w:sz w:val="24"/>
              </w:rPr>
              <w:t>strategic</w:t>
            </w:r>
            <w:r>
              <w:rPr>
                <w:rFonts w:ascii="Arial"/>
                <w:b/>
                <w:spacing w:val="2"/>
                <w:sz w:val="24"/>
              </w:rPr>
              <w:t xml:space="preserve"> </w:t>
            </w:r>
            <w:r>
              <w:rPr>
                <w:rFonts w:ascii="Arial"/>
                <w:b/>
                <w:spacing w:val="-2"/>
                <w:sz w:val="24"/>
              </w:rPr>
              <w:t>document?</w:t>
            </w:r>
          </w:p>
        </w:tc>
        <w:tc>
          <w:tcPr>
            <w:tcW w:w="2263" w:type="dxa"/>
            <w:gridSpan w:val="3"/>
            <w:shd w:val="clear" w:color="auto" w:fill="B3B3B3"/>
          </w:tcPr>
          <w:p w14:paraId="61911585" w14:textId="77777777" w:rsidR="009D4C76" w:rsidRDefault="005C0914">
            <w:pPr>
              <w:pStyle w:val="TableParagraph"/>
              <w:spacing w:line="271" w:lineRule="exact"/>
              <w:ind w:left="108"/>
              <w:rPr>
                <w:rFonts w:ascii="Arial"/>
                <w:b/>
                <w:sz w:val="24"/>
              </w:rPr>
            </w:pPr>
            <w:r>
              <w:rPr>
                <w:rFonts w:ascii="Arial"/>
                <w:b/>
                <w:spacing w:val="-5"/>
                <w:sz w:val="24"/>
              </w:rPr>
              <w:t>Yes</w:t>
            </w:r>
          </w:p>
        </w:tc>
        <w:tc>
          <w:tcPr>
            <w:tcW w:w="2568" w:type="dxa"/>
            <w:gridSpan w:val="3"/>
            <w:shd w:val="clear" w:color="auto" w:fill="B3B3B3"/>
          </w:tcPr>
          <w:p w14:paraId="15F38615" w14:textId="77777777" w:rsidR="009D4C76" w:rsidRDefault="005C0914">
            <w:pPr>
              <w:pStyle w:val="TableParagraph"/>
              <w:spacing w:line="271" w:lineRule="exact"/>
              <w:ind w:left="108"/>
              <w:rPr>
                <w:rFonts w:ascii="Arial"/>
                <w:b/>
                <w:sz w:val="24"/>
              </w:rPr>
            </w:pPr>
            <w:r>
              <w:rPr>
                <w:rFonts w:ascii="Arial"/>
                <w:b/>
                <w:spacing w:val="-5"/>
                <w:sz w:val="24"/>
              </w:rPr>
              <w:t>No</w:t>
            </w:r>
          </w:p>
        </w:tc>
      </w:tr>
      <w:tr w:rsidR="009D4C76" w14:paraId="72A7AE14" w14:textId="77777777">
        <w:trPr>
          <w:trHeight w:val="501"/>
        </w:trPr>
        <w:tc>
          <w:tcPr>
            <w:tcW w:w="4448" w:type="dxa"/>
            <w:vMerge/>
            <w:tcBorders>
              <w:top w:val="nil"/>
            </w:tcBorders>
          </w:tcPr>
          <w:p w14:paraId="4BA3778A" w14:textId="77777777" w:rsidR="009D4C76" w:rsidRDefault="009D4C76">
            <w:pPr>
              <w:rPr>
                <w:sz w:val="2"/>
                <w:szCs w:val="2"/>
              </w:rPr>
            </w:pPr>
          </w:p>
        </w:tc>
        <w:tc>
          <w:tcPr>
            <w:tcW w:w="2263" w:type="dxa"/>
            <w:gridSpan w:val="3"/>
          </w:tcPr>
          <w:p w14:paraId="592DBFC0" w14:textId="77777777" w:rsidR="009D4C76" w:rsidRDefault="009D4C76">
            <w:pPr>
              <w:pStyle w:val="TableParagraph"/>
              <w:rPr>
                <w:rFonts w:ascii="Times New Roman"/>
                <w:sz w:val="24"/>
              </w:rPr>
            </w:pPr>
          </w:p>
        </w:tc>
        <w:tc>
          <w:tcPr>
            <w:tcW w:w="2568" w:type="dxa"/>
            <w:gridSpan w:val="3"/>
          </w:tcPr>
          <w:p w14:paraId="4B2201B1" w14:textId="77777777" w:rsidR="009D4C76" w:rsidRDefault="005C0914">
            <w:pPr>
              <w:pStyle w:val="TableParagraph"/>
              <w:spacing w:line="271" w:lineRule="exact"/>
              <w:ind w:left="108"/>
              <w:rPr>
                <w:sz w:val="24"/>
              </w:rPr>
            </w:pPr>
            <w:r>
              <w:rPr>
                <w:spacing w:val="-10"/>
                <w:sz w:val="24"/>
              </w:rPr>
              <w:t>x</w:t>
            </w:r>
          </w:p>
        </w:tc>
      </w:tr>
      <w:tr w:rsidR="009D4C76" w14:paraId="34284AB9" w14:textId="77777777">
        <w:trPr>
          <w:trHeight w:val="551"/>
        </w:trPr>
        <w:tc>
          <w:tcPr>
            <w:tcW w:w="4448" w:type="dxa"/>
            <w:vMerge w:val="restart"/>
          </w:tcPr>
          <w:p w14:paraId="25CE19BF" w14:textId="77777777" w:rsidR="009D4C76" w:rsidRDefault="005C0914">
            <w:pPr>
              <w:pStyle w:val="TableParagraph"/>
              <w:ind w:left="107"/>
              <w:rPr>
                <w:rFonts w:ascii="Arial"/>
                <w:b/>
                <w:sz w:val="24"/>
              </w:rPr>
            </w:pPr>
            <w:r>
              <w:rPr>
                <w:rFonts w:ascii="Arial"/>
                <w:b/>
                <w:sz w:val="24"/>
              </w:rPr>
              <w:t>4.</w:t>
            </w:r>
            <w:r>
              <w:rPr>
                <w:rFonts w:ascii="Arial"/>
                <w:b/>
                <w:spacing w:val="40"/>
                <w:sz w:val="24"/>
              </w:rPr>
              <w:t xml:space="preserve"> </w:t>
            </w:r>
            <w:r>
              <w:rPr>
                <w:rFonts w:ascii="Arial"/>
                <w:b/>
                <w:sz w:val="24"/>
              </w:rPr>
              <w:t>What</w:t>
            </w:r>
            <w:r>
              <w:rPr>
                <w:rFonts w:ascii="Arial"/>
                <w:b/>
                <w:spacing w:val="40"/>
                <w:sz w:val="24"/>
              </w:rPr>
              <w:t xml:space="preserve"> </w:t>
            </w:r>
            <w:r>
              <w:rPr>
                <w:rFonts w:ascii="Arial"/>
                <w:b/>
                <w:sz w:val="24"/>
              </w:rPr>
              <w:t>impact</w:t>
            </w:r>
            <w:r>
              <w:rPr>
                <w:rFonts w:ascii="Arial"/>
                <w:b/>
                <w:spacing w:val="40"/>
                <w:sz w:val="24"/>
              </w:rPr>
              <w:t xml:space="preserve"> </w:t>
            </w:r>
            <w:r>
              <w:rPr>
                <w:rFonts w:ascii="Arial"/>
                <w:b/>
                <w:sz w:val="24"/>
              </w:rPr>
              <w:t>will</w:t>
            </w:r>
            <w:r>
              <w:rPr>
                <w:rFonts w:ascii="Arial"/>
                <w:b/>
                <w:spacing w:val="40"/>
                <w:sz w:val="24"/>
              </w:rPr>
              <w:t xml:space="preserve"> </w:t>
            </w:r>
            <w:r>
              <w:rPr>
                <w:rFonts w:ascii="Arial"/>
                <w:b/>
                <w:sz w:val="24"/>
              </w:rPr>
              <w:t>this</w:t>
            </w:r>
            <w:r>
              <w:rPr>
                <w:rFonts w:ascii="Arial"/>
                <w:b/>
                <w:spacing w:val="69"/>
                <w:sz w:val="24"/>
              </w:rPr>
              <w:t xml:space="preserve"> </w:t>
            </w:r>
            <w:r>
              <w:rPr>
                <w:rFonts w:ascii="Arial"/>
                <w:b/>
                <w:sz w:val="24"/>
              </w:rPr>
              <w:t>document have on the public or staff?</w:t>
            </w:r>
          </w:p>
        </w:tc>
        <w:tc>
          <w:tcPr>
            <w:tcW w:w="1118" w:type="dxa"/>
            <w:shd w:val="clear" w:color="auto" w:fill="B3B3B3"/>
          </w:tcPr>
          <w:p w14:paraId="6EBE7E30" w14:textId="77777777" w:rsidR="009D4C76" w:rsidRDefault="005C0914">
            <w:pPr>
              <w:pStyle w:val="TableParagraph"/>
              <w:spacing w:line="271" w:lineRule="exact"/>
              <w:ind w:left="108"/>
              <w:rPr>
                <w:rFonts w:ascii="Arial"/>
                <w:b/>
                <w:sz w:val="24"/>
              </w:rPr>
            </w:pPr>
            <w:r>
              <w:rPr>
                <w:rFonts w:ascii="Arial"/>
                <w:b/>
                <w:spacing w:val="-4"/>
                <w:sz w:val="24"/>
              </w:rPr>
              <w:t>High</w:t>
            </w:r>
          </w:p>
        </w:tc>
        <w:tc>
          <w:tcPr>
            <w:tcW w:w="1145" w:type="dxa"/>
            <w:gridSpan w:val="2"/>
            <w:shd w:val="clear" w:color="auto" w:fill="B3B3B3"/>
          </w:tcPr>
          <w:p w14:paraId="1CFBF46C" w14:textId="77777777" w:rsidR="009D4C76" w:rsidRDefault="005C0914">
            <w:pPr>
              <w:pStyle w:val="TableParagraph"/>
              <w:spacing w:line="271" w:lineRule="exact"/>
              <w:ind w:left="108"/>
              <w:rPr>
                <w:rFonts w:ascii="Arial"/>
                <w:b/>
                <w:sz w:val="24"/>
              </w:rPr>
            </w:pPr>
            <w:r>
              <w:rPr>
                <w:rFonts w:ascii="Arial"/>
                <w:b/>
                <w:spacing w:val="-2"/>
                <w:sz w:val="24"/>
              </w:rPr>
              <w:t>Medium</w:t>
            </w:r>
          </w:p>
        </w:tc>
        <w:tc>
          <w:tcPr>
            <w:tcW w:w="1112" w:type="dxa"/>
            <w:gridSpan w:val="2"/>
            <w:shd w:val="clear" w:color="auto" w:fill="B3B3B3"/>
          </w:tcPr>
          <w:p w14:paraId="08DC85D1" w14:textId="77777777" w:rsidR="009D4C76" w:rsidRDefault="005C0914">
            <w:pPr>
              <w:pStyle w:val="TableParagraph"/>
              <w:spacing w:line="271" w:lineRule="exact"/>
              <w:ind w:left="108"/>
              <w:rPr>
                <w:rFonts w:ascii="Arial"/>
                <w:b/>
                <w:sz w:val="24"/>
              </w:rPr>
            </w:pPr>
            <w:r>
              <w:rPr>
                <w:rFonts w:ascii="Arial"/>
                <w:b/>
                <w:spacing w:val="-5"/>
                <w:sz w:val="24"/>
              </w:rPr>
              <w:t>Low</w:t>
            </w:r>
          </w:p>
        </w:tc>
        <w:tc>
          <w:tcPr>
            <w:tcW w:w="1456" w:type="dxa"/>
            <w:shd w:val="clear" w:color="auto" w:fill="B3B3B3"/>
          </w:tcPr>
          <w:p w14:paraId="0F064758" w14:textId="77777777" w:rsidR="009D4C76" w:rsidRDefault="005C0914">
            <w:pPr>
              <w:pStyle w:val="TableParagraph"/>
              <w:spacing w:line="271" w:lineRule="exact"/>
              <w:ind w:left="112"/>
              <w:rPr>
                <w:rFonts w:ascii="Arial" w:hAnsi="Arial"/>
                <w:b/>
                <w:sz w:val="24"/>
              </w:rPr>
            </w:pPr>
            <w:r>
              <w:rPr>
                <w:rFonts w:ascii="Arial" w:hAnsi="Arial"/>
                <w:b/>
                <w:spacing w:val="-4"/>
                <w:sz w:val="24"/>
              </w:rPr>
              <w:t>Don’t</w:t>
            </w:r>
          </w:p>
          <w:p w14:paraId="7EEBB915" w14:textId="77777777" w:rsidR="009D4C76" w:rsidRDefault="005C0914">
            <w:pPr>
              <w:pStyle w:val="TableParagraph"/>
              <w:spacing w:line="260" w:lineRule="exact"/>
              <w:ind w:left="112"/>
              <w:rPr>
                <w:rFonts w:ascii="Arial"/>
                <w:b/>
                <w:sz w:val="24"/>
              </w:rPr>
            </w:pPr>
            <w:r>
              <w:rPr>
                <w:rFonts w:ascii="Arial"/>
                <w:b/>
                <w:spacing w:val="-4"/>
                <w:sz w:val="24"/>
              </w:rPr>
              <w:t>know</w:t>
            </w:r>
          </w:p>
        </w:tc>
      </w:tr>
      <w:tr w:rsidR="009D4C76" w14:paraId="1BCC95D7" w14:textId="77777777">
        <w:trPr>
          <w:trHeight w:val="566"/>
        </w:trPr>
        <w:tc>
          <w:tcPr>
            <w:tcW w:w="4448" w:type="dxa"/>
            <w:vMerge/>
            <w:tcBorders>
              <w:top w:val="nil"/>
            </w:tcBorders>
          </w:tcPr>
          <w:p w14:paraId="08C76ADC" w14:textId="77777777" w:rsidR="009D4C76" w:rsidRDefault="009D4C76">
            <w:pPr>
              <w:rPr>
                <w:sz w:val="2"/>
                <w:szCs w:val="2"/>
              </w:rPr>
            </w:pPr>
          </w:p>
        </w:tc>
        <w:tc>
          <w:tcPr>
            <w:tcW w:w="1118" w:type="dxa"/>
          </w:tcPr>
          <w:p w14:paraId="655B309E" w14:textId="77777777" w:rsidR="009D4C76" w:rsidRDefault="009D4C76">
            <w:pPr>
              <w:pStyle w:val="TableParagraph"/>
              <w:rPr>
                <w:rFonts w:ascii="Times New Roman"/>
                <w:sz w:val="24"/>
              </w:rPr>
            </w:pPr>
          </w:p>
        </w:tc>
        <w:tc>
          <w:tcPr>
            <w:tcW w:w="1145" w:type="dxa"/>
            <w:gridSpan w:val="2"/>
          </w:tcPr>
          <w:p w14:paraId="76650E2A" w14:textId="77777777" w:rsidR="009D4C76" w:rsidRDefault="009D4C76">
            <w:pPr>
              <w:pStyle w:val="TableParagraph"/>
              <w:rPr>
                <w:rFonts w:ascii="Times New Roman"/>
                <w:sz w:val="24"/>
              </w:rPr>
            </w:pPr>
          </w:p>
        </w:tc>
        <w:tc>
          <w:tcPr>
            <w:tcW w:w="1112" w:type="dxa"/>
            <w:gridSpan w:val="2"/>
          </w:tcPr>
          <w:p w14:paraId="1DDD4943" w14:textId="77777777" w:rsidR="009D4C76" w:rsidRDefault="005C0914">
            <w:pPr>
              <w:pStyle w:val="TableParagraph"/>
              <w:spacing w:line="271" w:lineRule="exact"/>
              <w:ind w:left="108"/>
              <w:rPr>
                <w:sz w:val="24"/>
              </w:rPr>
            </w:pPr>
            <w:r>
              <w:rPr>
                <w:spacing w:val="-10"/>
                <w:sz w:val="24"/>
              </w:rPr>
              <w:t>x</w:t>
            </w:r>
          </w:p>
        </w:tc>
        <w:tc>
          <w:tcPr>
            <w:tcW w:w="1456" w:type="dxa"/>
          </w:tcPr>
          <w:p w14:paraId="4D504750" w14:textId="77777777" w:rsidR="009D4C76" w:rsidRDefault="009D4C76">
            <w:pPr>
              <w:pStyle w:val="TableParagraph"/>
              <w:rPr>
                <w:rFonts w:ascii="Times New Roman"/>
                <w:sz w:val="24"/>
              </w:rPr>
            </w:pPr>
          </w:p>
        </w:tc>
      </w:tr>
      <w:tr w:rsidR="009D4C76" w14:paraId="31179DD9" w14:textId="77777777">
        <w:trPr>
          <w:trHeight w:val="551"/>
        </w:trPr>
        <w:tc>
          <w:tcPr>
            <w:tcW w:w="9279" w:type="dxa"/>
            <w:gridSpan w:val="7"/>
          </w:tcPr>
          <w:p w14:paraId="129D216A" w14:textId="77777777" w:rsidR="009D4C76" w:rsidRDefault="005C0914">
            <w:pPr>
              <w:pStyle w:val="TableParagraph"/>
              <w:spacing w:line="271" w:lineRule="exact"/>
              <w:ind w:left="107"/>
              <w:rPr>
                <w:rFonts w:ascii="Arial"/>
                <w:b/>
                <w:sz w:val="24"/>
              </w:rPr>
            </w:pPr>
            <w:r>
              <w:rPr>
                <w:rFonts w:ascii="Arial"/>
                <w:b/>
                <w:spacing w:val="-2"/>
                <w:sz w:val="24"/>
              </w:rPr>
              <w:t>Explain:</w:t>
            </w:r>
          </w:p>
        </w:tc>
      </w:tr>
      <w:tr w:rsidR="009D4C76" w14:paraId="08D299BC" w14:textId="77777777">
        <w:trPr>
          <w:trHeight w:val="630"/>
        </w:trPr>
        <w:tc>
          <w:tcPr>
            <w:tcW w:w="4448" w:type="dxa"/>
            <w:vMerge w:val="restart"/>
          </w:tcPr>
          <w:p w14:paraId="720F6C77" w14:textId="77777777" w:rsidR="009D4C76" w:rsidRDefault="005C0914">
            <w:pPr>
              <w:pStyle w:val="TableParagraph"/>
              <w:ind w:left="107" w:right="94"/>
              <w:jc w:val="both"/>
              <w:rPr>
                <w:rFonts w:ascii="Arial"/>
                <w:b/>
                <w:sz w:val="24"/>
              </w:rPr>
            </w:pPr>
            <w:r>
              <w:rPr>
                <w:rFonts w:ascii="Arial"/>
                <w:b/>
                <w:sz w:val="24"/>
              </w:rPr>
              <w:t xml:space="preserve">5. Is there any </w:t>
            </w:r>
            <w:proofErr w:type="gramStart"/>
            <w:r>
              <w:rPr>
                <w:rFonts w:ascii="Arial"/>
                <w:b/>
                <w:sz w:val="24"/>
              </w:rPr>
              <w:t>evidence,</w:t>
            </w:r>
            <w:proofErr w:type="gramEnd"/>
            <w:r>
              <w:rPr>
                <w:rFonts w:ascii="Arial"/>
                <w:b/>
                <w:sz w:val="24"/>
              </w:rPr>
              <w:t xml:space="preserve"> or reasons that different groups have different needs, experiences, issues and priorities</w:t>
            </w:r>
            <w:r>
              <w:rPr>
                <w:rFonts w:ascii="Arial"/>
                <w:b/>
                <w:spacing w:val="9"/>
                <w:sz w:val="24"/>
              </w:rPr>
              <w:t xml:space="preserve"> </w:t>
            </w:r>
            <w:r>
              <w:rPr>
                <w:rFonts w:ascii="Arial"/>
                <w:b/>
                <w:sz w:val="24"/>
              </w:rPr>
              <w:t>in</w:t>
            </w:r>
            <w:r>
              <w:rPr>
                <w:rFonts w:ascii="Arial"/>
                <w:b/>
                <w:spacing w:val="11"/>
                <w:sz w:val="24"/>
              </w:rPr>
              <w:t xml:space="preserve"> </w:t>
            </w:r>
            <w:r>
              <w:rPr>
                <w:rFonts w:ascii="Arial"/>
                <w:b/>
                <w:sz w:val="24"/>
              </w:rPr>
              <w:t>respect</w:t>
            </w:r>
            <w:r>
              <w:rPr>
                <w:rFonts w:ascii="Arial"/>
                <w:b/>
                <w:spacing w:val="8"/>
                <w:sz w:val="24"/>
              </w:rPr>
              <w:t xml:space="preserve"> </w:t>
            </w:r>
            <w:r>
              <w:rPr>
                <w:rFonts w:ascii="Arial"/>
                <w:b/>
                <w:sz w:val="24"/>
              </w:rPr>
              <w:t>of</w:t>
            </w:r>
            <w:r>
              <w:rPr>
                <w:rFonts w:ascii="Arial"/>
                <w:b/>
                <w:spacing w:val="10"/>
                <w:sz w:val="24"/>
              </w:rPr>
              <w:t xml:space="preserve"> </w:t>
            </w:r>
            <w:r>
              <w:rPr>
                <w:rFonts w:ascii="Arial"/>
                <w:b/>
                <w:sz w:val="24"/>
              </w:rPr>
              <w:t>this</w:t>
            </w:r>
            <w:r>
              <w:rPr>
                <w:rFonts w:ascii="Arial"/>
                <w:b/>
                <w:spacing w:val="15"/>
                <w:sz w:val="24"/>
              </w:rPr>
              <w:t xml:space="preserve"> </w:t>
            </w:r>
            <w:r>
              <w:rPr>
                <w:rFonts w:ascii="Arial"/>
                <w:b/>
                <w:spacing w:val="-2"/>
                <w:sz w:val="24"/>
              </w:rPr>
              <w:t>particular</w:t>
            </w:r>
          </w:p>
          <w:p w14:paraId="54C0FAE1" w14:textId="77777777" w:rsidR="009D4C76" w:rsidRDefault="005C0914">
            <w:pPr>
              <w:pStyle w:val="TableParagraph"/>
              <w:spacing w:line="260" w:lineRule="exact"/>
              <w:ind w:left="107"/>
              <w:rPr>
                <w:rFonts w:ascii="Arial"/>
                <w:b/>
                <w:sz w:val="24"/>
              </w:rPr>
            </w:pPr>
            <w:r>
              <w:rPr>
                <w:rFonts w:ascii="Arial"/>
                <w:b/>
                <w:spacing w:val="-2"/>
                <w:sz w:val="24"/>
              </w:rPr>
              <w:t>document?</w:t>
            </w:r>
          </w:p>
        </w:tc>
        <w:tc>
          <w:tcPr>
            <w:tcW w:w="1500" w:type="dxa"/>
            <w:gridSpan w:val="2"/>
            <w:shd w:val="clear" w:color="auto" w:fill="B3B3B3"/>
          </w:tcPr>
          <w:p w14:paraId="0A656814" w14:textId="77777777" w:rsidR="009D4C76" w:rsidRDefault="005C0914">
            <w:pPr>
              <w:pStyle w:val="TableParagraph"/>
              <w:spacing w:line="271" w:lineRule="exact"/>
              <w:ind w:left="108"/>
              <w:rPr>
                <w:rFonts w:ascii="Arial"/>
                <w:b/>
                <w:sz w:val="24"/>
              </w:rPr>
            </w:pPr>
            <w:r>
              <w:rPr>
                <w:rFonts w:ascii="Arial"/>
                <w:b/>
                <w:spacing w:val="-5"/>
                <w:sz w:val="24"/>
              </w:rPr>
              <w:t>Yes</w:t>
            </w:r>
          </w:p>
        </w:tc>
        <w:tc>
          <w:tcPr>
            <w:tcW w:w="1504" w:type="dxa"/>
            <w:gridSpan w:val="2"/>
            <w:shd w:val="clear" w:color="auto" w:fill="B3B3B3"/>
          </w:tcPr>
          <w:p w14:paraId="6F566EAD" w14:textId="77777777" w:rsidR="009D4C76" w:rsidRDefault="005C0914">
            <w:pPr>
              <w:pStyle w:val="TableParagraph"/>
              <w:spacing w:line="271" w:lineRule="exact"/>
              <w:ind w:left="108"/>
              <w:rPr>
                <w:rFonts w:ascii="Arial"/>
                <w:b/>
                <w:sz w:val="24"/>
              </w:rPr>
            </w:pPr>
            <w:r>
              <w:rPr>
                <w:rFonts w:ascii="Arial"/>
                <w:b/>
                <w:spacing w:val="-5"/>
                <w:sz w:val="24"/>
              </w:rPr>
              <w:t>No</w:t>
            </w:r>
          </w:p>
        </w:tc>
        <w:tc>
          <w:tcPr>
            <w:tcW w:w="1827" w:type="dxa"/>
            <w:gridSpan w:val="2"/>
            <w:shd w:val="clear" w:color="auto" w:fill="B3B3B3"/>
          </w:tcPr>
          <w:p w14:paraId="61E0D184" w14:textId="77777777" w:rsidR="009D4C76" w:rsidRDefault="005C0914">
            <w:pPr>
              <w:pStyle w:val="TableParagraph"/>
              <w:ind w:left="111" w:right="1091"/>
              <w:rPr>
                <w:rFonts w:ascii="Arial" w:hAnsi="Arial"/>
                <w:b/>
                <w:sz w:val="24"/>
              </w:rPr>
            </w:pPr>
            <w:r>
              <w:rPr>
                <w:rFonts w:ascii="Arial" w:hAnsi="Arial"/>
                <w:b/>
                <w:spacing w:val="-4"/>
                <w:sz w:val="24"/>
              </w:rPr>
              <w:t>Don’t know</w:t>
            </w:r>
          </w:p>
        </w:tc>
      </w:tr>
      <w:tr w:rsidR="009D4C76" w14:paraId="0C736348" w14:textId="77777777">
        <w:trPr>
          <w:trHeight w:val="738"/>
        </w:trPr>
        <w:tc>
          <w:tcPr>
            <w:tcW w:w="4448" w:type="dxa"/>
            <w:vMerge/>
            <w:tcBorders>
              <w:top w:val="nil"/>
            </w:tcBorders>
          </w:tcPr>
          <w:p w14:paraId="1260808A" w14:textId="77777777" w:rsidR="009D4C76" w:rsidRDefault="009D4C76">
            <w:pPr>
              <w:rPr>
                <w:sz w:val="2"/>
                <w:szCs w:val="2"/>
              </w:rPr>
            </w:pPr>
          </w:p>
        </w:tc>
        <w:tc>
          <w:tcPr>
            <w:tcW w:w="1500" w:type="dxa"/>
            <w:gridSpan w:val="2"/>
          </w:tcPr>
          <w:p w14:paraId="1B2FED4D" w14:textId="77777777" w:rsidR="009D4C76" w:rsidRDefault="009D4C76">
            <w:pPr>
              <w:pStyle w:val="TableParagraph"/>
              <w:rPr>
                <w:rFonts w:ascii="Times New Roman"/>
                <w:sz w:val="24"/>
              </w:rPr>
            </w:pPr>
          </w:p>
        </w:tc>
        <w:tc>
          <w:tcPr>
            <w:tcW w:w="1504" w:type="dxa"/>
            <w:gridSpan w:val="2"/>
          </w:tcPr>
          <w:p w14:paraId="18AF5B2C" w14:textId="77777777" w:rsidR="009D4C76" w:rsidRDefault="005C0914">
            <w:pPr>
              <w:pStyle w:val="TableParagraph"/>
              <w:spacing w:line="271" w:lineRule="exact"/>
              <w:ind w:left="108"/>
              <w:rPr>
                <w:rFonts w:ascii="Arial"/>
                <w:b/>
                <w:sz w:val="24"/>
              </w:rPr>
            </w:pPr>
            <w:r>
              <w:rPr>
                <w:rFonts w:ascii="Arial"/>
                <w:b/>
                <w:spacing w:val="-10"/>
                <w:sz w:val="24"/>
              </w:rPr>
              <w:t>x</w:t>
            </w:r>
          </w:p>
        </w:tc>
        <w:tc>
          <w:tcPr>
            <w:tcW w:w="1827" w:type="dxa"/>
            <w:gridSpan w:val="2"/>
          </w:tcPr>
          <w:p w14:paraId="1A49634E" w14:textId="77777777" w:rsidR="009D4C76" w:rsidRDefault="009D4C76">
            <w:pPr>
              <w:pStyle w:val="TableParagraph"/>
              <w:rPr>
                <w:rFonts w:ascii="Times New Roman"/>
                <w:sz w:val="24"/>
              </w:rPr>
            </w:pPr>
          </w:p>
        </w:tc>
      </w:tr>
      <w:tr w:rsidR="009D4C76" w14:paraId="44B727D5" w14:textId="77777777">
        <w:trPr>
          <w:trHeight w:val="275"/>
        </w:trPr>
        <w:tc>
          <w:tcPr>
            <w:tcW w:w="9279" w:type="dxa"/>
            <w:gridSpan w:val="7"/>
          </w:tcPr>
          <w:p w14:paraId="41B4809F" w14:textId="77777777" w:rsidR="009D4C76" w:rsidRDefault="005C0914">
            <w:pPr>
              <w:pStyle w:val="TableParagraph"/>
              <w:spacing w:line="256" w:lineRule="exact"/>
              <w:ind w:left="107"/>
              <w:rPr>
                <w:rFonts w:ascii="Arial"/>
                <w:b/>
                <w:sz w:val="24"/>
              </w:rPr>
            </w:pPr>
            <w:r>
              <w:rPr>
                <w:rFonts w:ascii="Arial"/>
                <w:b/>
                <w:spacing w:val="-2"/>
                <w:sz w:val="24"/>
              </w:rPr>
              <w:t>Explain:</w:t>
            </w:r>
          </w:p>
        </w:tc>
      </w:tr>
    </w:tbl>
    <w:p w14:paraId="417FE893" w14:textId="77777777" w:rsidR="009D4C76" w:rsidRDefault="005C0914">
      <w:pPr>
        <w:pStyle w:val="BodyText"/>
        <w:spacing w:before="277"/>
        <w:ind w:left="140"/>
      </w:pPr>
      <w:r>
        <w:t>If</w:t>
      </w:r>
      <w:r>
        <w:rPr>
          <w:spacing w:val="-3"/>
        </w:rPr>
        <w:t xml:space="preserve"> </w:t>
      </w:r>
      <w:r>
        <w:t>you</w:t>
      </w:r>
      <w:r>
        <w:rPr>
          <w:spacing w:val="-3"/>
        </w:rPr>
        <w:t xml:space="preserve"> </w:t>
      </w:r>
      <w:r>
        <w:t>have</w:t>
      </w:r>
      <w:r>
        <w:rPr>
          <w:spacing w:val="-3"/>
        </w:rPr>
        <w:t xml:space="preserve"> </w:t>
      </w:r>
      <w:r>
        <w:t>answered</w:t>
      </w:r>
      <w:r>
        <w:rPr>
          <w:spacing w:val="-2"/>
        </w:rPr>
        <w:t xml:space="preserve"> </w:t>
      </w:r>
      <w:r>
        <w:rPr>
          <w:rFonts w:ascii="Arial"/>
          <w:b/>
        </w:rPr>
        <w:t>Yes</w:t>
      </w:r>
      <w:r>
        <w:rPr>
          <w:rFonts w:ascii="Arial"/>
          <w:b/>
          <w:spacing w:val="-2"/>
        </w:rPr>
        <w:t xml:space="preserve"> </w:t>
      </w:r>
      <w:r>
        <w:t>to</w:t>
      </w:r>
      <w:r>
        <w:rPr>
          <w:spacing w:val="-1"/>
        </w:rPr>
        <w:t xml:space="preserve"> </w:t>
      </w:r>
      <w:r>
        <w:t>question</w:t>
      </w:r>
      <w:r>
        <w:rPr>
          <w:spacing w:val="-5"/>
        </w:rPr>
        <w:t xml:space="preserve"> </w:t>
      </w:r>
      <w:r>
        <w:t>3,</w:t>
      </w:r>
      <w:r>
        <w:rPr>
          <w:spacing w:val="-3"/>
        </w:rPr>
        <w:t xml:space="preserve"> </w:t>
      </w:r>
      <w:r>
        <w:t>you</w:t>
      </w:r>
      <w:r>
        <w:rPr>
          <w:spacing w:val="-5"/>
        </w:rPr>
        <w:t xml:space="preserve"> </w:t>
      </w:r>
      <w:r>
        <w:t>should</w:t>
      </w:r>
      <w:r>
        <w:rPr>
          <w:spacing w:val="-4"/>
        </w:rPr>
        <w:t xml:space="preserve"> </w:t>
      </w:r>
      <w:r>
        <w:t>move</w:t>
      </w:r>
      <w:r>
        <w:rPr>
          <w:spacing w:val="-3"/>
        </w:rPr>
        <w:t xml:space="preserve"> </w:t>
      </w:r>
      <w:r>
        <w:t>straight</w:t>
      </w:r>
      <w:r>
        <w:rPr>
          <w:spacing w:val="-3"/>
        </w:rPr>
        <w:t xml:space="preserve"> </w:t>
      </w:r>
      <w:r>
        <w:t>onto</w:t>
      </w:r>
      <w:r>
        <w:rPr>
          <w:spacing w:val="-2"/>
        </w:rPr>
        <w:t xml:space="preserve"> </w:t>
      </w:r>
      <w:r>
        <w:rPr>
          <w:spacing w:val="-5"/>
        </w:rPr>
        <w:t>EA.</w:t>
      </w:r>
    </w:p>
    <w:p w14:paraId="630A3334" w14:textId="77777777" w:rsidR="009D4C76" w:rsidRDefault="009D4C76">
      <w:pPr>
        <w:pStyle w:val="BodyText"/>
      </w:pPr>
    </w:p>
    <w:p w14:paraId="195B4FFF" w14:textId="77777777" w:rsidR="009D4C76" w:rsidRDefault="005C0914">
      <w:pPr>
        <w:pStyle w:val="BodyText"/>
        <w:ind w:left="140"/>
      </w:pPr>
      <w:r>
        <w:t>If,</w:t>
      </w:r>
      <w:r>
        <w:rPr>
          <w:spacing w:val="-5"/>
        </w:rPr>
        <w:t xml:space="preserve"> </w:t>
      </w:r>
      <w:r>
        <w:t>for</w:t>
      </w:r>
      <w:r>
        <w:rPr>
          <w:spacing w:val="-2"/>
        </w:rPr>
        <w:t xml:space="preserve"> </w:t>
      </w:r>
      <w:r>
        <w:t>question</w:t>
      </w:r>
      <w:r>
        <w:rPr>
          <w:spacing w:val="-4"/>
        </w:rPr>
        <w:t xml:space="preserve"> </w:t>
      </w:r>
      <w:r>
        <w:t>4</w:t>
      </w:r>
      <w:r>
        <w:rPr>
          <w:spacing w:val="-2"/>
        </w:rPr>
        <w:t xml:space="preserve"> </w:t>
      </w:r>
      <w:r>
        <w:t>you</w:t>
      </w:r>
      <w:r>
        <w:rPr>
          <w:spacing w:val="-2"/>
        </w:rPr>
        <w:t xml:space="preserve"> </w:t>
      </w:r>
      <w:r>
        <w:t>have</w:t>
      </w:r>
      <w:r>
        <w:rPr>
          <w:spacing w:val="-3"/>
        </w:rPr>
        <w:t xml:space="preserve"> </w:t>
      </w:r>
      <w:r>
        <w:t>answered</w:t>
      </w:r>
      <w:r>
        <w:rPr>
          <w:spacing w:val="4"/>
        </w:rPr>
        <w:t xml:space="preserve"> </w:t>
      </w:r>
      <w:r>
        <w:rPr>
          <w:rFonts w:ascii="Arial"/>
          <w:b/>
        </w:rPr>
        <w:t>Low</w:t>
      </w:r>
      <w:r>
        <w:t>,</w:t>
      </w:r>
      <w:r>
        <w:rPr>
          <w:spacing w:val="-2"/>
        </w:rPr>
        <w:t xml:space="preserve"> </w:t>
      </w:r>
      <w:r>
        <w:t>there</w:t>
      </w:r>
      <w:r>
        <w:rPr>
          <w:spacing w:val="-2"/>
        </w:rPr>
        <w:t xml:space="preserve"> </w:t>
      </w:r>
      <w:r>
        <w:t>is</w:t>
      </w:r>
      <w:r>
        <w:rPr>
          <w:spacing w:val="-3"/>
        </w:rPr>
        <w:t xml:space="preserve"> </w:t>
      </w:r>
      <w:r>
        <w:t>no</w:t>
      </w:r>
      <w:r>
        <w:rPr>
          <w:spacing w:val="-4"/>
        </w:rPr>
        <w:t xml:space="preserve"> </w:t>
      </w:r>
      <w:r>
        <w:t>need</w:t>
      </w:r>
      <w:r>
        <w:rPr>
          <w:spacing w:val="-4"/>
        </w:rPr>
        <w:t xml:space="preserve"> </w:t>
      </w:r>
      <w:r>
        <w:t>to</w:t>
      </w:r>
      <w:r>
        <w:rPr>
          <w:spacing w:val="-1"/>
        </w:rPr>
        <w:t xml:space="preserve"> </w:t>
      </w:r>
      <w:r>
        <w:t>continue</w:t>
      </w:r>
      <w:r>
        <w:rPr>
          <w:spacing w:val="-4"/>
        </w:rPr>
        <w:t xml:space="preserve"> </w:t>
      </w:r>
      <w:r>
        <w:t>to</w:t>
      </w:r>
      <w:r>
        <w:rPr>
          <w:spacing w:val="-1"/>
        </w:rPr>
        <w:t xml:space="preserve"> </w:t>
      </w:r>
      <w:r>
        <w:t>conduct</w:t>
      </w:r>
      <w:r>
        <w:rPr>
          <w:spacing w:val="-3"/>
        </w:rPr>
        <w:t xml:space="preserve"> </w:t>
      </w:r>
      <w:r>
        <w:t>an</w:t>
      </w:r>
      <w:r>
        <w:rPr>
          <w:spacing w:val="-2"/>
        </w:rPr>
        <w:t xml:space="preserve"> </w:t>
      </w:r>
      <w:r>
        <w:rPr>
          <w:spacing w:val="-5"/>
        </w:rPr>
        <w:t>EA.</w:t>
      </w:r>
    </w:p>
    <w:p w14:paraId="5F18B803" w14:textId="77777777" w:rsidR="009D4C76" w:rsidRDefault="009D4C76">
      <w:pPr>
        <w:pStyle w:val="BodyText"/>
      </w:pPr>
    </w:p>
    <w:p w14:paraId="525824C7" w14:textId="77777777" w:rsidR="009D4C76" w:rsidRDefault="005C0914">
      <w:pPr>
        <w:pStyle w:val="BodyText"/>
        <w:ind w:left="140"/>
      </w:pPr>
      <w:r>
        <w:t>If for</w:t>
      </w:r>
      <w:r>
        <w:rPr>
          <w:spacing w:val="19"/>
        </w:rPr>
        <w:t xml:space="preserve"> </w:t>
      </w:r>
      <w:r>
        <w:t>question 4</w:t>
      </w:r>
      <w:r>
        <w:rPr>
          <w:spacing w:val="20"/>
        </w:rPr>
        <w:t xml:space="preserve"> </w:t>
      </w:r>
      <w:r>
        <w:t>you</w:t>
      </w:r>
      <w:r>
        <w:rPr>
          <w:spacing w:val="20"/>
        </w:rPr>
        <w:t xml:space="preserve"> </w:t>
      </w:r>
      <w:r>
        <w:t>have</w:t>
      </w:r>
      <w:r>
        <w:rPr>
          <w:spacing w:val="20"/>
        </w:rPr>
        <w:t xml:space="preserve"> </w:t>
      </w:r>
      <w:r>
        <w:t>answered</w:t>
      </w:r>
      <w:r>
        <w:rPr>
          <w:spacing w:val="21"/>
        </w:rPr>
        <w:t xml:space="preserve"> </w:t>
      </w:r>
      <w:r>
        <w:rPr>
          <w:rFonts w:ascii="Arial"/>
          <w:b/>
        </w:rPr>
        <w:t>Medium</w:t>
      </w:r>
      <w:r>
        <w:rPr>
          <w:rFonts w:ascii="Arial"/>
          <w:b/>
          <w:spacing w:val="20"/>
        </w:rPr>
        <w:t xml:space="preserve"> </w:t>
      </w:r>
      <w:r>
        <w:t>and</w:t>
      </w:r>
      <w:r>
        <w:rPr>
          <w:spacing w:val="19"/>
        </w:rPr>
        <w:t xml:space="preserve"> </w:t>
      </w:r>
      <w:r>
        <w:rPr>
          <w:rFonts w:ascii="Arial"/>
          <w:b/>
        </w:rPr>
        <w:t xml:space="preserve">No </w:t>
      </w:r>
      <w:r>
        <w:t>for</w:t>
      </w:r>
      <w:r>
        <w:rPr>
          <w:spacing w:val="19"/>
        </w:rPr>
        <w:t xml:space="preserve"> </w:t>
      </w:r>
      <w:r>
        <w:t>question</w:t>
      </w:r>
      <w:r>
        <w:rPr>
          <w:spacing w:val="20"/>
        </w:rPr>
        <w:t xml:space="preserve"> </w:t>
      </w:r>
      <w:r>
        <w:t>5, there is</w:t>
      </w:r>
      <w:r>
        <w:rPr>
          <w:spacing w:val="19"/>
        </w:rPr>
        <w:t xml:space="preserve"> </w:t>
      </w:r>
      <w:r>
        <w:t>no need to conduct an EA.</w:t>
      </w:r>
    </w:p>
    <w:p w14:paraId="1A87D065" w14:textId="77777777" w:rsidR="009D4C76" w:rsidRDefault="009D4C76">
      <w:pPr>
        <w:pStyle w:val="BodyText"/>
      </w:pPr>
    </w:p>
    <w:p w14:paraId="67526DF5" w14:textId="77777777" w:rsidR="009D4C76" w:rsidRDefault="005C0914">
      <w:pPr>
        <w:spacing w:before="1"/>
        <w:ind w:left="140"/>
        <w:rPr>
          <w:sz w:val="24"/>
        </w:rPr>
      </w:pPr>
      <w:r>
        <w:rPr>
          <w:sz w:val="24"/>
        </w:rPr>
        <w:t>If,</w:t>
      </w:r>
      <w:r>
        <w:rPr>
          <w:spacing w:val="2"/>
          <w:sz w:val="24"/>
        </w:rPr>
        <w:t xml:space="preserve"> </w:t>
      </w:r>
      <w:r>
        <w:rPr>
          <w:sz w:val="24"/>
        </w:rPr>
        <w:t>for</w:t>
      </w:r>
      <w:r>
        <w:rPr>
          <w:spacing w:val="4"/>
          <w:sz w:val="24"/>
        </w:rPr>
        <w:t xml:space="preserve"> </w:t>
      </w:r>
      <w:r>
        <w:rPr>
          <w:sz w:val="24"/>
        </w:rPr>
        <w:t>question</w:t>
      </w:r>
      <w:r>
        <w:rPr>
          <w:spacing w:val="5"/>
          <w:sz w:val="24"/>
        </w:rPr>
        <w:t xml:space="preserve"> </w:t>
      </w:r>
      <w:r>
        <w:rPr>
          <w:sz w:val="24"/>
        </w:rPr>
        <w:t>4</w:t>
      </w:r>
      <w:r>
        <w:rPr>
          <w:spacing w:val="6"/>
          <w:sz w:val="24"/>
        </w:rPr>
        <w:t xml:space="preserve"> </w:t>
      </w:r>
      <w:r>
        <w:rPr>
          <w:sz w:val="24"/>
        </w:rPr>
        <w:t>you</w:t>
      </w:r>
      <w:r>
        <w:rPr>
          <w:spacing w:val="6"/>
          <w:sz w:val="24"/>
        </w:rPr>
        <w:t xml:space="preserve"> </w:t>
      </w:r>
      <w:r>
        <w:rPr>
          <w:sz w:val="24"/>
        </w:rPr>
        <w:t>have</w:t>
      </w:r>
      <w:r>
        <w:rPr>
          <w:spacing w:val="5"/>
          <w:sz w:val="24"/>
        </w:rPr>
        <w:t xml:space="preserve"> </w:t>
      </w:r>
      <w:r>
        <w:rPr>
          <w:sz w:val="24"/>
        </w:rPr>
        <w:t>answered</w:t>
      </w:r>
      <w:r>
        <w:rPr>
          <w:spacing w:val="12"/>
          <w:sz w:val="24"/>
        </w:rPr>
        <w:t xml:space="preserve"> </w:t>
      </w:r>
      <w:r>
        <w:rPr>
          <w:rFonts w:ascii="Arial" w:hAnsi="Arial"/>
          <w:b/>
          <w:sz w:val="24"/>
        </w:rPr>
        <w:t>Medium</w:t>
      </w:r>
      <w:r>
        <w:rPr>
          <w:rFonts w:ascii="Arial" w:hAnsi="Arial"/>
          <w:b/>
          <w:spacing w:val="5"/>
          <w:sz w:val="24"/>
        </w:rPr>
        <w:t xml:space="preserve"> </w:t>
      </w:r>
      <w:r>
        <w:rPr>
          <w:sz w:val="24"/>
        </w:rPr>
        <w:t>or</w:t>
      </w:r>
      <w:r>
        <w:rPr>
          <w:spacing w:val="5"/>
          <w:sz w:val="24"/>
        </w:rPr>
        <w:t xml:space="preserve"> </w:t>
      </w:r>
      <w:r>
        <w:rPr>
          <w:rFonts w:ascii="Arial" w:hAnsi="Arial"/>
          <w:b/>
          <w:sz w:val="24"/>
        </w:rPr>
        <w:t>Don’t</w:t>
      </w:r>
      <w:r>
        <w:rPr>
          <w:rFonts w:ascii="Arial" w:hAnsi="Arial"/>
          <w:b/>
          <w:spacing w:val="4"/>
          <w:sz w:val="24"/>
        </w:rPr>
        <w:t xml:space="preserve"> </w:t>
      </w:r>
      <w:r>
        <w:rPr>
          <w:rFonts w:ascii="Arial" w:hAnsi="Arial"/>
          <w:b/>
          <w:sz w:val="24"/>
        </w:rPr>
        <w:t>Know</w:t>
      </w:r>
      <w:r>
        <w:rPr>
          <w:sz w:val="24"/>
        </w:rPr>
        <w:t>,</w:t>
      </w:r>
      <w:r>
        <w:rPr>
          <w:spacing w:val="5"/>
          <w:sz w:val="24"/>
        </w:rPr>
        <w:t xml:space="preserve"> </w:t>
      </w:r>
      <w:r>
        <w:rPr>
          <w:sz w:val="24"/>
        </w:rPr>
        <w:t>and</w:t>
      </w:r>
      <w:r>
        <w:rPr>
          <w:spacing w:val="5"/>
          <w:sz w:val="24"/>
        </w:rPr>
        <w:t xml:space="preserve"> </w:t>
      </w:r>
      <w:r>
        <w:rPr>
          <w:sz w:val="24"/>
        </w:rPr>
        <w:t>have</w:t>
      </w:r>
      <w:r>
        <w:rPr>
          <w:spacing w:val="6"/>
          <w:sz w:val="24"/>
        </w:rPr>
        <w:t xml:space="preserve"> </w:t>
      </w:r>
      <w:r>
        <w:rPr>
          <w:sz w:val="24"/>
        </w:rPr>
        <w:t>answered</w:t>
      </w:r>
      <w:r>
        <w:rPr>
          <w:spacing w:val="9"/>
          <w:sz w:val="24"/>
        </w:rPr>
        <w:t xml:space="preserve"> </w:t>
      </w:r>
      <w:r>
        <w:rPr>
          <w:rFonts w:ascii="Arial" w:hAnsi="Arial"/>
          <w:b/>
          <w:sz w:val="24"/>
        </w:rPr>
        <w:t>Yes</w:t>
      </w:r>
      <w:r>
        <w:rPr>
          <w:rFonts w:ascii="Arial" w:hAnsi="Arial"/>
          <w:b/>
          <w:spacing w:val="3"/>
          <w:sz w:val="24"/>
        </w:rPr>
        <w:t xml:space="preserve"> </w:t>
      </w:r>
      <w:r>
        <w:rPr>
          <w:spacing w:val="-5"/>
          <w:sz w:val="24"/>
        </w:rPr>
        <w:t>or</w:t>
      </w:r>
    </w:p>
    <w:p w14:paraId="605143D7" w14:textId="77777777" w:rsidR="009D4C76" w:rsidRDefault="005C0914">
      <w:pPr>
        <w:ind w:left="140"/>
        <w:rPr>
          <w:sz w:val="24"/>
        </w:rPr>
      </w:pPr>
      <w:r>
        <w:rPr>
          <w:rFonts w:ascii="Arial" w:hAnsi="Arial"/>
          <w:b/>
          <w:sz w:val="24"/>
        </w:rPr>
        <w:t>Don’t</w:t>
      </w:r>
      <w:r>
        <w:rPr>
          <w:rFonts w:ascii="Arial" w:hAnsi="Arial"/>
          <w:b/>
          <w:spacing w:val="-2"/>
          <w:sz w:val="24"/>
        </w:rPr>
        <w:t xml:space="preserve"> </w:t>
      </w:r>
      <w:r>
        <w:rPr>
          <w:rFonts w:ascii="Arial" w:hAnsi="Arial"/>
          <w:b/>
          <w:sz w:val="24"/>
        </w:rPr>
        <w:t>Know</w:t>
      </w:r>
      <w:r>
        <w:rPr>
          <w:rFonts w:ascii="Arial" w:hAnsi="Arial"/>
          <w:b/>
          <w:spacing w:val="1"/>
          <w:sz w:val="24"/>
        </w:rPr>
        <w:t xml:space="preserve"> </w:t>
      </w:r>
      <w:r>
        <w:rPr>
          <w:sz w:val="24"/>
        </w:rPr>
        <w:t>for</w:t>
      </w:r>
      <w:r>
        <w:rPr>
          <w:spacing w:val="-2"/>
          <w:sz w:val="24"/>
        </w:rPr>
        <w:t xml:space="preserve"> </w:t>
      </w:r>
      <w:r>
        <w:rPr>
          <w:sz w:val="24"/>
        </w:rPr>
        <w:t>question</w:t>
      </w:r>
      <w:r>
        <w:rPr>
          <w:spacing w:val="-2"/>
          <w:sz w:val="24"/>
        </w:rPr>
        <w:t xml:space="preserve"> </w:t>
      </w:r>
      <w:r>
        <w:rPr>
          <w:sz w:val="24"/>
        </w:rPr>
        <w:t>5</w:t>
      </w:r>
      <w:r>
        <w:rPr>
          <w:spacing w:val="-2"/>
          <w:sz w:val="24"/>
        </w:rPr>
        <w:t xml:space="preserve"> </w:t>
      </w:r>
      <w:r>
        <w:rPr>
          <w:sz w:val="24"/>
        </w:rPr>
        <w:t>you</w:t>
      </w:r>
      <w:r>
        <w:rPr>
          <w:spacing w:val="-2"/>
          <w:sz w:val="24"/>
        </w:rPr>
        <w:t xml:space="preserve"> </w:t>
      </w:r>
      <w:r>
        <w:rPr>
          <w:sz w:val="24"/>
        </w:rPr>
        <w:t>should</w:t>
      </w:r>
      <w:r>
        <w:rPr>
          <w:spacing w:val="-4"/>
          <w:sz w:val="24"/>
        </w:rPr>
        <w:t xml:space="preserve"> </w:t>
      </w:r>
      <w:r>
        <w:rPr>
          <w:sz w:val="24"/>
        </w:rPr>
        <w:t>move</w:t>
      </w:r>
      <w:r>
        <w:rPr>
          <w:spacing w:val="-4"/>
          <w:sz w:val="24"/>
        </w:rPr>
        <w:t xml:space="preserve"> </w:t>
      </w:r>
      <w:r>
        <w:rPr>
          <w:sz w:val="24"/>
        </w:rPr>
        <w:t>on</w:t>
      </w:r>
      <w:r>
        <w:rPr>
          <w:spacing w:val="-2"/>
          <w:sz w:val="24"/>
        </w:rPr>
        <w:t xml:space="preserve"> </w:t>
      </w:r>
      <w:r>
        <w:rPr>
          <w:sz w:val="24"/>
        </w:rPr>
        <w:t>to</w:t>
      </w:r>
      <w:r>
        <w:rPr>
          <w:spacing w:val="-1"/>
          <w:sz w:val="24"/>
        </w:rPr>
        <w:t xml:space="preserve"> </w:t>
      </w:r>
      <w:r>
        <w:rPr>
          <w:sz w:val="24"/>
        </w:rPr>
        <w:t>a</w:t>
      </w:r>
      <w:r>
        <w:rPr>
          <w:spacing w:val="2"/>
          <w:sz w:val="24"/>
        </w:rPr>
        <w:t xml:space="preserve"> </w:t>
      </w:r>
      <w:r>
        <w:rPr>
          <w:rFonts w:ascii="Arial" w:hAnsi="Arial"/>
          <w:b/>
          <w:sz w:val="24"/>
        </w:rPr>
        <w:t>Stage</w:t>
      </w:r>
      <w:r>
        <w:rPr>
          <w:rFonts w:ascii="Arial" w:hAnsi="Arial"/>
          <w:b/>
          <w:spacing w:val="-2"/>
          <w:sz w:val="24"/>
        </w:rPr>
        <w:t xml:space="preserve"> </w:t>
      </w:r>
      <w:r>
        <w:rPr>
          <w:rFonts w:ascii="Arial" w:hAnsi="Arial"/>
          <w:b/>
          <w:sz w:val="24"/>
        </w:rPr>
        <w:t xml:space="preserve">One </w:t>
      </w:r>
      <w:r>
        <w:rPr>
          <w:spacing w:val="-5"/>
          <w:sz w:val="24"/>
        </w:rPr>
        <w:t>EA.</w:t>
      </w:r>
    </w:p>
    <w:p w14:paraId="28A48844" w14:textId="77777777" w:rsidR="009D4C76" w:rsidRDefault="005C0914">
      <w:pPr>
        <w:pStyle w:val="BodyText"/>
        <w:spacing w:before="276"/>
        <w:ind w:left="140"/>
      </w:pPr>
      <w:r>
        <w:t>If,</w:t>
      </w:r>
      <w:r>
        <w:rPr>
          <w:spacing w:val="-4"/>
        </w:rPr>
        <w:t xml:space="preserve"> </w:t>
      </w:r>
      <w:r>
        <w:t>for</w:t>
      </w:r>
      <w:r>
        <w:rPr>
          <w:spacing w:val="-2"/>
        </w:rPr>
        <w:t xml:space="preserve"> </w:t>
      </w:r>
      <w:r>
        <w:t>question</w:t>
      </w:r>
      <w:r>
        <w:rPr>
          <w:spacing w:val="-4"/>
        </w:rPr>
        <w:t xml:space="preserve"> </w:t>
      </w:r>
      <w:r>
        <w:t>4</w:t>
      </w:r>
      <w:r>
        <w:rPr>
          <w:spacing w:val="-2"/>
        </w:rPr>
        <w:t xml:space="preserve"> </w:t>
      </w:r>
      <w:r>
        <w:t>you</w:t>
      </w:r>
      <w:r>
        <w:rPr>
          <w:spacing w:val="-2"/>
        </w:rPr>
        <w:t xml:space="preserve"> </w:t>
      </w:r>
      <w:r>
        <w:t>have</w:t>
      </w:r>
      <w:r>
        <w:rPr>
          <w:spacing w:val="-2"/>
        </w:rPr>
        <w:t xml:space="preserve"> </w:t>
      </w:r>
      <w:r>
        <w:t>answered</w:t>
      </w:r>
      <w:r>
        <w:rPr>
          <w:spacing w:val="4"/>
        </w:rPr>
        <w:t xml:space="preserve"> </w:t>
      </w:r>
      <w:r>
        <w:rPr>
          <w:rFonts w:ascii="Arial"/>
          <w:b/>
        </w:rPr>
        <w:t>High</w:t>
      </w:r>
      <w:r>
        <w:t>,</w:t>
      </w:r>
      <w:r>
        <w:rPr>
          <w:spacing w:val="-2"/>
        </w:rPr>
        <w:t xml:space="preserve"> </w:t>
      </w:r>
      <w:r>
        <w:t>you</w:t>
      </w:r>
      <w:r>
        <w:rPr>
          <w:spacing w:val="-2"/>
        </w:rPr>
        <w:t xml:space="preserve"> </w:t>
      </w:r>
      <w:r>
        <w:t>need</w:t>
      </w:r>
      <w:r>
        <w:rPr>
          <w:spacing w:val="-3"/>
        </w:rPr>
        <w:t xml:space="preserve"> </w:t>
      </w:r>
      <w:r>
        <w:t>to</w:t>
      </w:r>
      <w:r>
        <w:rPr>
          <w:spacing w:val="-4"/>
        </w:rPr>
        <w:t xml:space="preserve"> </w:t>
      </w:r>
      <w:r>
        <w:t>conduct</w:t>
      </w:r>
      <w:r>
        <w:rPr>
          <w:spacing w:val="-4"/>
        </w:rPr>
        <w:t xml:space="preserve"> </w:t>
      </w:r>
      <w:r>
        <w:t>an</w:t>
      </w:r>
      <w:r>
        <w:rPr>
          <w:spacing w:val="-4"/>
        </w:rPr>
        <w:t xml:space="preserve"> </w:t>
      </w:r>
      <w:r>
        <w:rPr>
          <w:spacing w:val="-5"/>
        </w:rPr>
        <w:t>EA.</w:t>
      </w:r>
    </w:p>
    <w:p w14:paraId="4B0C6787" w14:textId="77777777" w:rsidR="009D4C76" w:rsidRDefault="009D4C76">
      <w:pPr>
        <w:pStyle w:val="BodyText"/>
        <w:spacing w:before="50"/>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9D4C76" w14:paraId="381813F0" w14:textId="77777777">
        <w:trPr>
          <w:trHeight w:val="451"/>
        </w:trPr>
        <w:tc>
          <w:tcPr>
            <w:tcW w:w="4638" w:type="dxa"/>
          </w:tcPr>
          <w:p w14:paraId="35EC832E" w14:textId="77777777" w:rsidR="009D4C76" w:rsidRDefault="009D4C76">
            <w:pPr>
              <w:pStyle w:val="TableParagraph"/>
              <w:rPr>
                <w:rFonts w:ascii="Times New Roman"/>
                <w:sz w:val="24"/>
              </w:rPr>
            </w:pPr>
          </w:p>
        </w:tc>
        <w:tc>
          <w:tcPr>
            <w:tcW w:w="2312" w:type="dxa"/>
            <w:shd w:val="clear" w:color="auto" w:fill="B3B3B3"/>
          </w:tcPr>
          <w:p w14:paraId="4D714D15" w14:textId="77777777" w:rsidR="009D4C76" w:rsidRDefault="005C0914">
            <w:pPr>
              <w:pStyle w:val="TableParagraph"/>
              <w:spacing w:line="272" w:lineRule="exact"/>
              <w:ind w:left="107"/>
              <w:rPr>
                <w:rFonts w:ascii="Arial"/>
                <w:b/>
                <w:sz w:val="24"/>
              </w:rPr>
            </w:pPr>
            <w:r>
              <w:rPr>
                <w:rFonts w:ascii="Arial"/>
                <w:b/>
                <w:sz w:val="24"/>
              </w:rPr>
              <w:t>Equality</w:t>
            </w:r>
            <w:r>
              <w:rPr>
                <w:rFonts w:ascii="Arial"/>
                <w:b/>
                <w:spacing w:val="-1"/>
                <w:sz w:val="24"/>
              </w:rPr>
              <w:t xml:space="preserve"> </w:t>
            </w:r>
            <w:r>
              <w:rPr>
                <w:rFonts w:ascii="Arial"/>
                <w:b/>
                <w:spacing w:val="-2"/>
                <w:sz w:val="24"/>
              </w:rPr>
              <w:t>Analysis</w:t>
            </w:r>
          </w:p>
        </w:tc>
        <w:tc>
          <w:tcPr>
            <w:tcW w:w="2341" w:type="dxa"/>
            <w:shd w:val="clear" w:color="auto" w:fill="B3B3B3"/>
          </w:tcPr>
          <w:p w14:paraId="0EA70283" w14:textId="77777777" w:rsidR="009D4C76" w:rsidRDefault="005C0914">
            <w:pPr>
              <w:pStyle w:val="TableParagraph"/>
              <w:spacing w:line="272" w:lineRule="exact"/>
              <w:ind w:left="107"/>
              <w:rPr>
                <w:rFonts w:ascii="Arial"/>
                <w:b/>
                <w:sz w:val="24"/>
              </w:rPr>
            </w:pPr>
            <w:r>
              <w:rPr>
                <w:rFonts w:ascii="Arial"/>
                <w:b/>
                <w:spacing w:val="-4"/>
                <w:sz w:val="24"/>
              </w:rPr>
              <w:t>None</w:t>
            </w:r>
          </w:p>
        </w:tc>
      </w:tr>
      <w:tr w:rsidR="009D4C76" w14:paraId="4B7F2190" w14:textId="77777777">
        <w:trPr>
          <w:trHeight w:val="827"/>
        </w:trPr>
        <w:tc>
          <w:tcPr>
            <w:tcW w:w="4638" w:type="dxa"/>
          </w:tcPr>
          <w:p w14:paraId="0EC1A872" w14:textId="77777777" w:rsidR="009D4C76" w:rsidRDefault="005C0914">
            <w:pPr>
              <w:pStyle w:val="TableParagraph"/>
              <w:tabs>
                <w:tab w:val="left" w:pos="577"/>
                <w:tab w:val="left" w:pos="1565"/>
                <w:tab w:val="left" w:pos="2124"/>
                <w:tab w:val="left" w:pos="2750"/>
                <w:tab w:val="left" w:pos="3671"/>
                <w:tab w:val="left" w:pos="4165"/>
              </w:tabs>
              <w:ind w:left="107" w:right="100"/>
              <w:rPr>
                <w:rFonts w:ascii="Arial"/>
                <w:b/>
                <w:sz w:val="24"/>
              </w:rPr>
            </w:pPr>
            <w:r>
              <w:rPr>
                <w:rFonts w:ascii="Arial"/>
                <w:b/>
                <w:spacing w:val="-6"/>
                <w:sz w:val="24"/>
              </w:rPr>
              <w:t>6.</w:t>
            </w:r>
            <w:r>
              <w:rPr>
                <w:rFonts w:ascii="Arial"/>
                <w:b/>
                <w:sz w:val="24"/>
              </w:rPr>
              <w:tab/>
            </w:r>
            <w:r>
              <w:rPr>
                <w:rFonts w:ascii="Arial"/>
                <w:b/>
                <w:spacing w:val="-2"/>
                <w:sz w:val="24"/>
              </w:rPr>
              <w:t>Based</w:t>
            </w:r>
            <w:r>
              <w:rPr>
                <w:rFonts w:ascii="Arial"/>
                <w:b/>
                <w:sz w:val="24"/>
              </w:rPr>
              <w:tab/>
            </w:r>
            <w:r>
              <w:rPr>
                <w:rFonts w:ascii="Arial"/>
                <w:b/>
                <w:spacing w:val="-6"/>
                <w:sz w:val="24"/>
              </w:rPr>
              <w:t>on</w:t>
            </w:r>
            <w:r>
              <w:rPr>
                <w:rFonts w:ascii="Arial"/>
                <w:b/>
                <w:sz w:val="24"/>
              </w:rPr>
              <w:tab/>
            </w:r>
            <w:r>
              <w:rPr>
                <w:rFonts w:ascii="Arial"/>
                <w:b/>
                <w:spacing w:val="-4"/>
                <w:sz w:val="24"/>
              </w:rPr>
              <w:t>the</w:t>
            </w:r>
            <w:r>
              <w:rPr>
                <w:rFonts w:ascii="Arial"/>
                <w:b/>
                <w:sz w:val="24"/>
              </w:rPr>
              <w:tab/>
            </w:r>
            <w:r>
              <w:rPr>
                <w:rFonts w:ascii="Arial"/>
                <w:b/>
                <w:spacing w:val="-2"/>
                <w:sz w:val="24"/>
              </w:rPr>
              <w:t>result</w:t>
            </w:r>
            <w:r>
              <w:rPr>
                <w:rFonts w:ascii="Arial"/>
                <w:b/>
                <w:sz w:val="24"/>
              </w:rPr>
              <w:tab/>
            </w:r>
            <w:r>
              <w:rPr>
                <w:rFonts w:ascii="Arial"/>
                <w:b/>
                <w:spacing w:val="-6"/>
                <w:sz w:val="24"/>
              </w:rPr>
              <w:t>of</w:t>
            </w:r>
            <w:r>
              <w:rPr>
                <w:rFonts w:ascii="Arial"/>
                <w:b/>
                <w:sz w:val="24"/>
              </w:rPr>
              <w:tab/>
            </w:r>
            <w:r>
              <w:rPr>
                <w:rFonts w:ascii="Arial"/>
                <w:b/>
                <w:spacing w:val="-4"/>
                <w:sz w:val="24"/>
              </w:rPr>
              <w:t xml:space="preserve">the </w:t>
            </w:r>
            <w:r>
              <w:rPr>
                <w:rFonts w:ascii="Arial"/>
                <w:b/>
                <w:sz w:val="24"/>
              </w:rPr>
              <w:t>screening, is an EA required?</w:t>
            </w:r>
          </w:p>
        </w:tc>
        <w:tc>
          <w:tcPr>
            <w:tcW w:w="2312" w:type="dxa"/>
          </w:tcPr>
          <w:p w14:paraId="3667D11E" w14:textId="77777777" w:rsidR="009D4C76" w:rsidRDefault="009D4C76">
            <w:pPr>
              <w:pStyle w:val="TableParagraph"/>
              <w:rPr>
                <w:rFonts w:ascii="Times New Roman"/>
                <w:sz w:val="24"/>
              </w:rPr>
            </w:pPr>
          </w:p>
        </w:tc>
        <w:tc>
          <w:tcPr>
            <w:tcW w:w="2341" w:type="dxa"/>
          </w:tcPr>
          <w:p w14:paraId="47CE2C1D" w14:textId="77777777" w:rsidR="009D4C76" w:rsidRDefault="005C0914">
            <w:pPr>
              <w:pStyle w:val="TableParagraph"/>
              <w:spacing w:line="271" w:lineRule="exact"/>
              <w:ind w:left="107"/>
              <w:rPr>
                <w:sz w:val="24"/>
              </w:rPr>
            </w:pPr>
            <w:r>
              <w:rPr>
                <w:spacing w:val="-10"/>
                <w:sz w:val="24"/>
              </w:rPr>
              <w:t>x</w:t>
            </w:r>
          </w:p>
        </w:tc>
      </w:tr>
    </w:tbl>
    <w:p w14:paraId="673760A9" w14:textId="77777777" w:rsidR="009D4C76" w:rsidRDefault="005C0914">
      <w:pPr>
        <w:pStyle w:val="BodyText"/>
        <w:spacing w:before="272"/>
        <w:ind w:left="140"/>
      </w:pPr>
      <w:r>
        <w:t>Completed</w:t>
      </w:r>
      <w:r>
        <w:rPr>
          <w:spacing w:val="-7"/>
        </w:rPr>
        <w:t xml:space="preserve"> </w:t>
      </w:r>
      <w:r>
        <w:t>by</w:t>
      </w:r>
      <w:r>
        <w:rPr>
          <w:spacing w:val="-8"/>
        </w:rPr>
        <w:t xml:space="preserve"> </w:t>
      </w:r>
      <w:r>
        <w:t>Philip</w:t>
      </w:r>
      <w:r>
        <w:rPr>
          <w:spacing w:val="-9"/>
        </w:rPr>
        <w:t xml:space="preserve"> </w:t>
      </w:r>
      <w:r>
        <w:t>Wyre,</w:t>
      </w:r>
      <w:r>
        <w:rPr>
          <w:spacing w:val="-4"/>
        </w:rPr>
        <w:t xml:space="preserve"> </w:t>
      </w:r>
      <w:r>
        <w:t>HR</w:t>
      </w:r>
      <w:r>
        <w:rPr>
          <w:spacing w:val="-5"/>
        </w:rPr>
        <w:t xml:space="preserve"> </w:t>
      </w:r>
      <w:r>
        <w:t>Advisor</w:t>
      </w:r>
      <w:r>
        <w:rPr>
          <w:spacing w:val="-1"/>
        </w:rPr>
        <w:t xml:space="preserve"> </w:t>
      </w:r>
      <w:r>
        <w:t>–</w:t>
      </w:r>
      <w:r>
        <w:rPr>
          <w:spacing w:val="-4"/>
        </w:rPr>
        <w:t xml:space="preserve"> </w:t>
      </w:r>
      <w:r>
        <w:rPr>
          <w:spacing w:val="-2"/>
        </w:rPr>
        <w:t>Corporate.</w:t>
      </w:r>
    </w:p>
    <w:p w14:paraId="52841AF2" w14:textId="77777777" w:rsidR="009D4C76" w:rsidRDefault="009D4C76">
      <w:pPr>
        <w:pStyle w:val="BodyText"/>
      </w:pPr>
    </w:p>
    <w:p w14:paraId="310A90CE" w14:textId="77777777" w:rsidR="009D4C76" w:rsidRDefault="005C0914">
      <w:pPr>
        <w:pStyle w:val="BodyText"/>
        <w:ind w:left="140"/>
      </w:pPr>
      <w:r>
        <w:t>More</w:t>
      </w:r>
      <w:r>
        <w:rPr>
          <w:spacing w:val="-7"/>
        </w:rPr>
        <w:t xml:space="preserve"> </w:t>
      </w:r>
      <w:r>
        <w:t>EA</w:t>
      </w:r>
      <w:r>
        <w:rPr>
          <w:spacing w:val="-7"/>
        </w:rPr>
        <w:t xml:space="preserve"> </w:t>
      </w:r>
      <w:r>
        <w:t>information</w:t>
      </w:r>
      <w:r>
        <w:rPr>
          <w:spacing w:val="-9"/>
        </w:rPr>
        <w:t xml:space="preserve"> </w:t>
      </w:r>
      <w:r>
        <w:t>is</w:t>
      </w:r>
      <w:r>
        <w:rPr>
          <w:spacing w:val="-7"/>
        </w:rPr>
        <w:t xml:space="preserve"> </w:t>
      </w:r>
      <w:r>
        <w:t>available</w:t>
      </w:r>
      <w:r>
        <w:rPr>
          <w:spacing w:val="-7"/>
        </w:rPr>
        <w:t xml:space="preserve"> </w:t>
      </w:r>
      <w:r>
        <w:t>on</w:t>
      </w:r>
      <w:r>
        <w:rPr>
          <w:spacing w:val="-9"/>
        </w:rPr>
        <w:t xml:space="preserve"> </w:t>
      </w:r>
      <w:r>
        <w:t>the</w:t>
      </w:r>
      <w:r>
        <w:rPr>
          <w:spacing w:val="-7"/>
        </w:rPr>
        <w:t xml:space="preserve"> </w:t>
      </w:r>
      <w:r>
        <w:t>Equality</w:t>
      </w:r>
      <w:r>
        <w:rPr>
          <w:spacing w:val="-10"/>
        </w:rPr>
        <w:t xml:space="preserve"> </w:t>
      </w:r>
      <w:r>
        <w:t>and</w:t>
      </w:r>
      <w:r>
        <w:rPr>
          <w:spacing w:val="-7"/>
        </w:rPr>
        <w:t xml:space="preserve"> </w:t>
      </w:r>
      <w:r>
        <w:t>Diversity</w:t>
      </w:r>
      <w:r>
        <w:rPr>
          <w:spacing w:val="-9"/>
        </w:rPr>
        <w:t xml:space="preserve"> </w:t>
      </w:r>
      <w:r>
        <w:t>pages</w:t>
      </w:r>
      <w:r>
        <w:rPr>
          <w:spacing w:val="-6"/>
        </w:rPr>
        <w:t xml:space="preserve"> </w:t>
      </w:r>
      <w:r>
        <w:t>of</w:t>
      </w:r>
      <w:r>
        <w:rPr>
          <w:spacing w:val="-5"/>
        </w:rPr>
        <w:t xml:space="preserve"> </w:t>
      </w:r>
      <w:r>
        <w:t>the</w:t>
      </w:r>
      <w:r>
        <w:rPr>
          <w:spacing w:val="-6"/>
        </w:rPr>
        <w:t xml:space="preserve"> </w:t>
      </w:r>
      <w:r>
        <w:rPr>
          <w:spacing w:val="-2"/>
        </w:rPr>
        <w:t>Inet.</w:t>
      </w:r>
    </w:p>
    <w:p w14:paraId="7D61EEF9" w14:textId="77777777" w:rsidR="009D4C76" w:rsidRDefault="009D4C76">
      <w:pPr>
        <w:pStyle w:val="BodyText"/>
        <w:sectPr w:rsidR="009D4C76">
          <w:pgSz w:w="11910" w:h="16850"/>
          <w:pgMar w:top="1840" w:right="566" w:bottom="900" w:left="992" w:header="0" w:footer="709"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3745"/>
        <w:gridCol w:w="3699"/>
      </w:tblGrid>
      <w:tr w:rsidR="009D4C76" w14:paraId="0D26D389" w14:textId="77777777">
        <w:trPr>
          <w:trHeight w:val="1106"/>
        </w:trPr>
        <w:tc>
          <w:tcPr>
            <w:tcW w:w="2412" w:type="dxa"/>
          </w:tcPr>
          <w:p w14:paraId="3119B2E1" w14:textId="77777777" w:rsidR="009D4C76" w:rsidRDefault="005C0914">
            <w:pPr>
              <w:pStyle w:val="TableParagraph"/>
              <w:tabs>
                <w:tab w:val="left" w:pos="1945"/>
              </w:tabs>
              <w:ind w:left="175" w:right="96" w:hanging="68"/>
              <w:rPr>
                <w:rFonts w:ascii="Arial"/>
                <w:b/>
                <w:sz w:val="24"/>
              </w:rPr>
            </w:pPr>
            <w:proofErr w:type="gramStart"/>
            <w:r>
              <w:rPr>
                <w:rFonts w:ascii="Arial"/>
                <w:b/>
                <w:spacing w:val="-2"/>
                <w:sz w:val="24"/>
              </w:rPr>
              <w:lastRenderedPageBreak/>
              <w:t>Responder</w:t>
            </w:r>
            <w:proofErr w:type="gramEnd"/>
            <w:r>
              <w:rPr>
                <w:rFonts w:ascii="Arial"/>
                <w:b/>
                <w:spacing w:val="-2"/>
                <w:sz w:val="24"/>
              </w:rPr>
              <w:t xml:space="preserve"> (including</w:t>
            </w:r>
            <w:r>
              <w:rPr>
                <w:rFonts w:ascii="Arial"/>
                <w:b/>
                <w:sz w:val="24"/>
              </w:rPr>
              <w:tab/>
            </w:r>
            <w:r>
              <w:rPr>
                <w:rFonts w:ascii="Arial"/>
                <w:b/>
                <w:spacing w:val="-5"/>
                <w:sz w:val="24"/>
              </w:rPr>
              <w:t>job</w:t>
            </w:r>
          </w:p>
          <w:p w14:paraId="41F03549" w14:textId="77777777" w:rsidR="009D4C76" w:rsidRDefault="005C0914">
            <w:pPr>
              <w:pStyle w:val="TableParagraph"/>
              <w:tabs>
                <w:tab w:val="left" w:pos="1878"/>
              </w:tabs>
              <w:ind w:left="107"/>
              <w:rPr>
                <w:rFonts w:ascii="Arial"/>
                <w:b/>
                <w:sz w:val="24"/>
              </w:rPr>
            </w:pPr>
            <w:r>
              <w:rPr>
                <w:rFonts w:ascii="Arial"/>
                <w:b/>
                <w:spacing w:val="-2"/>
                <w:sz w:val="24"/>
              </w:rPr>
              <w:t>titles</w:t>
            </w:r>
            <w:r>
              <w:rPr>
                <w:rFonts w:ascii="Arial"/>
                <w:b/>
                <w:sz w:val="24"/>
              </w:rPr>
              <w:tab/>
            </w:r>
            <w:r>
              <w:rPr>
                <w:rFonts w:ascii="Arial"/>
                <w:b/>
                <w:spacing w:val="-5"/>
                <w:sz w:val="24"/>
              </w:rPr>
              <w:t>and</w:t>
            </w:r>
          </w:p>
          <w:p w14:paraId="3738F94D" w14:textId="77777777" w:rsidR="009D4C76" w:rsidRDefault="005C0914">
            <w:pPr>
              <w:pStyle w:val="TableParagraph"/>
              <w:spacing w:line="260" w:lineRule="exact"/>
              <w:ind w:left="107"/>
              <w:rPr>
                <w:rFonts w:ascii="Arial"/>
                <w:b/>
                <w:sz w:val="24"/>
              </w:rPr>
            </w:pPr>
            <w:proofErr w:type="spellStart"/>
            <w:r>
              <w:rPr>
                <w:rFonts w:ascii="Arial"/>
                <w:b/>
                <w:spacing w:val="-2"/>
                <w:sz w:val="24"/>
              </w:rPr>
              <w:t>organisation</w:t>
            </w:r>
            <w:proofErr w:type="spellEnd"/>
            <w:r>
              <w:rPr>
                <w:rFonts w:ascii="Arial"/>
                <w:b/>
                <w:spacing w:val="-2"/>
                <w:sz w:val="24"/>
              </w:rPr>
              <w:t>)</w:t>
            </w:r>
          </w:p>
        </w:tc>
        <w:tc>
          <w:tcPr>
            <w:tcW w:w="3745" w:type="dxa"/>
          </w:tcPr>
          <w:p w14:paraId="1FC0D943" w14:textId="77777777" w:rsidR="009D4C76" w:rsidRDefault="005C0914">
            <w:pPr>
              <w:pStyle w:val="TableParagraph"/>
              <w:spacing w:line="274" w:lineRule="exact"/>
              <w:ind w:left="110"/>
              <w:rPr>
                <w:rFonts w:ascii="Arial"/>
                <w:b/>
                <w:sz w:val="24"/>
              </w:rPr>
            </w:pPr>
            <w:r>
              <w:rPr>
                <w:rFonts w:ascii="Arial"/>
                <w:b/>
                <w:sz w:val="24"/>
              </w:rPr>
              <w:t>Version,</w:t>
            </w:r>
            <w:r>
              <w:rPr>
                <w:rFonts w:ascii="Arial"/>
                <w:b/>
                <w:spacing w:val="-2"/>
                <w:sz w:val="24"/>
              </w:rPr>
              <w:t xml:space="preserve"> </w:t>
            </w:r>
            <w:r>
              <w:rPr>
                <w:rFonts w:ascii="Arial"/>
                <w:b/>
                <w:sz w:val="24"/>
              </w:rPr>
              <w:t>Comment</w:t>
            </w:r>
            <w:r>
              <w:rPr>
                <w:rFonts w:ascii="Arial"/>
                <w:b/>
                <w:spacing w:val="-1"/>
                <w:sz w:val="24"/>
              </w:rPr>
              <w:t xml:space="preserve"> </w:t>
            </w:r>
            <w:r>
              <w:rPr>
                <w:rFonts w:ascii="Arial"/>
                <w:b/>
                <w:sz w:val="24"/>
              </w:rPr>
              <w:t xml:space="preserve">and </w:t>
            </w:r>
            <w:r>
              <w:rPr>
                <w:rFonts w:ascii="Arial"/>
                <w:b/>
                <w:spacing w:val="-4"/>
                <w:sz w:val="24"/>
              </w:rPr>
              <w:t>Date</w:t>
            </w:r>
          </w:p>
        </w:tc>
        <w:tc>
          <w:tcPr>
            <w:tcW w:w="3699" w:type="dxa"/>
          </w:tcPr>
          <w:p w14:paraId="445BB475" w14:textId="77777777" w:rsidR="009D4C76" w:rsidRDefault="005C0914">
            <w:pPr>
              <w:pStyle w:val="TableParagraph"/>
              <w:spacing w:line="274" w:lineRule="exact"/>
              <w:ind w:left="110"/>
              <w:rPr>
                <w:rFonts w:ascii="Arial"/>
                <w:b/>
                <w:sz w:val="24"/>
              </w:rPr>
            </w:pPr>
            <w:r>
              <w:rPr>
                <w:rFonts w:ascii="Arial"/>
                <w:b/>
                <w:sz w:val="24"/>
              </w:rPr>
              <w:t>Response</w:t>
            </w:r>
            <w:r>
              <w:rPr>
                <w:rFonts w:ascii="Arial"/>
                <w:b/>
                <w:spacing w:val="1"/>
                <w:sz w:val="24"/>
              </w:rPr>
              <w:t xml:space="preserve"> </w:t>
            </w:r>
            <w:r>
              <w:rPr>
                <w:rFonts w:ascii="Arial"/>
                <w:b/>
                <w:sz w:val="24"/>
              </w:rPr>
              <w:t>from</w:t>
            </w:r>
            <w:r>
              <w:rPr>
                <w:rFonts w:ascii="Arial"/>
                <w:b/>
                <w:spacing w:val="3"/>
                <w:sz w:val="24"/>
              </w:rPr>
              <w:t xml:space="preserve"> </w:t>
            </w:r>
            <w:r>
              <w:rPr>
                <w:rFonts w:ascii="Arial"/>
                <w:b/>
                <w:spacing w:val="-2"/>
                <w:sz w:val="24"/>
              </w:rPr>
              <w:t>Author</w:t>
            </w:r>
          </w:p>
        </w:tc>
      </w:tr>
      <w:tr w:rsidR="009D4C76" w14:paraId="3C5DB57C" w14:textId="77777777">
        <w:trPr>
          <w:trHeight w:val="827"/>
        </w:trPr>
        <w:tc>
          <w:tcPr>
            <w:tcW w:w="2412" w:type="dxa"/>
          </w:tcPr>
          <w:p w14:paraId="258DD8E2" w14:textId="77777777" w:rsidR="009D4C76" w:rsidRDefault="009D4C76">
            <w:pPr>
              <w:pStyle w:val="TableParagraph"/>
              <w:rPr>
                <w:rFonts w:ascii="Times New Roman"/>
              </w:rPr>
            </w:pPr>
          </w:p>
        </w:tc>
        <w:tc>
          <w:tcPr>
            <w:tcW w:w="3745" w:type="dxa"/>
          </w:tcPr>
          <w:p w14:paraId="4DC60CB9" w14:textId="77777777" w:rsidR="009D4C76" w:rsidRDefault="009D4C76">
            <w:pPr>
              <w:pStyle w:val="TableParagraph"/>
              <w:rPr>
                <w:rFonts w:ascii="Times New Roman"/>
              </w:rPr>
            </w:pPr>
          </w:p>
        </w:tc>
        <w:tc>
          <w:tcPr>
            <w:tcW w:w="3699" w:type="dxa"/>
          </w:tcPr>
          <w:p w14:paraId="41E2FF02" w14:textId="77777777" w:rsidR="009D4C76" w:rsidRDefault="009D4C76">
            <w:pPr>
              <w:pStyle w:val="TableParagraph"/>
              <w:rPr>
                <w:rFonts w:ascii="Times New Roman"/>
              </w:rPr>
            </w:pPr>
          </w:p>
        </w:tc>
      </w:tr>
      <w:tr w:rsidR="009D4C76" w14:paraId="47409E0E" w14:textId="77777777">
        <w:trPr>
          <w:trHeight w:val="827"/>
        </w:trPr>
        <w:tc>
          <w:tcPr>
            <w:tcW w:w="2412" w:type="dxa"/>
          </w:tcPr>
          <w:p w14:paraId="72083401" w14:textId="77777777" w:rsidR="009D4C76" w:rsidRDefault="009D4C76">
            <w:pPr>
              <w:pStyle w:val="TableParagraph"/>
              <w:rPr>
                <w:rFonts w:ascii="Times New Roman"/>
              </w:rPr>
            </w:pPr>
          </w:p>
        </w:tc>
        <w:tc>
          <w:tcPr>
            <w:tcW w:w="3745" w:type="dxa"/>
          </w:tcPr>
          <w:p w14:paraId="3FC00206" w14:textId="77777777" w:rsidR="009D4C76" w:rsidRDefault="009D4C76">
            <w:pPr>
              <w:pStyle w:val="TableParagraph"/>
              <w:rPr>
                <w:rFonts w:ascii="Times New Roman"/>
              </w:rPr>
            </w:pPr>
          </w:p>
        </w:tc>
        <w:tc>
          <w:tcPr>
            <w:tcW w:w="3699" w:type="dxa"/>
          </w:tcPr>
          <w:p w14:paraId="441A7D2A" w14:textId="77777777" w:rsidR="009D4C76" w:rsidRDefault="009D4C76">
            <w:pPr>
              <w:pStyle w:val="TableParagraph"/>
              <w:rPr>
                <w:rFonts w:ascii="Times New Roman"/>
              </w:rPr>
            </w:pPr>
          </w:p>
        </w:tc>
      </w:tr>
      <w:tr w:rsidR="009D4C76" w14:paraId="70A791B4" w14:textId="77777777">
        <w:trPr>
          <w:trHeight w:val="827"/>
        </w:trPr>
        <w:tc>
          <w:tcPr>
            <w:tcW w:w="2412" w:type="dxa"/>
          </w:tcPr>
          <w:p w14:paraId="14FC6B36" w14:textId="77777777" w:rsidR="009D4C76" w:rsidRDefault="009D4C76">
            <w:pPr>
              <w:pStyle w:val="TableParagraph"/>
              <w:rPr>
                <w:rFonts w:ascii="Times New Roman"/>
              </w:rPr>
            </w:pPr>
          </w:p>
        </w:tc>
        <w:tc>
          <w:tcPr>
            <w:tcW w:w="3745" w:type="dxa"/>
          </w:tcPr>
          <w:p w14:paraId="32A9AE37" w14:textId="77777777" w:rsidR="009D4C76" w:rsidRDefault="009D4C76">
            <w:pPr>
              <w:pStyle w:val="TableParagraph"/>
              <w:rPr>
                <w:rFonts w:ascii="Times New Roman"/>
              </w:rPr>
            </w:pPr>
          </w:p>
        </w:tc>
        <w:tc>
          <w:tcPr>
            <w:tcW w:w="3699" w:type="dxa"/>
          </w:tcPr>
          <w:p w14:paraId="328D4547" w14:textId="77777777" w:rsidR="009D4C76" w:rsidRDefault="009D4C76">
            <w:pPr>
              <w:pStyle w:val="TableParagraph"/>
              <w:rPr>
                <w:rFonts w:ascii="Times New Roman"/>
              </w:rPr>
            </w:pPr>
          </w:p>
        </w:tc>
      </w:tr>
      <w:tr w:rsidR="009D4C76" w14:paraId="56CBD6F9" w14:textId="77777777">
        <w:trPr>
          <w:trHeight w:val="828"/>
        </w:trPr>
        <w:tc>
          <w:tcPr>
            <w:tcW w:w="2412" w:type="dxa"/>
          </w:tcPr>
          <w:p w14:paraId="678D8938" w14:textId="77777777" w:rsidR="009D4C76" w:rsidRDefault="009D4C76">
            <w:pPr>
              <w:pStyle w:val="TableParagraph"/>
              <w:rPr>
                <w:rFonts w:ascii="Times New Roman"/>
              </w:rPr>
            </w:pPr>
          </w:p>
        </w:tc>
        <w:tc>
          <w:tcPr>
            <w:tcW w:w="3745" w:type="dxa"/>
          </w:tcPr>
          <w:p w14:paraId="3BD619A9" w14:textId="77777777" w:rsidR="009D4C76" w:rsidRDefault="009D4C76">
            <w:pPr>
              <w:pStyle w:val="TableParagraph"/>
              <w:rPr>
                <w:rFonts w:ascii="Times New Roman"/>
              </w:rPr>
            </w:pPr>
          </w:p>
        </w:tc>
        <w:tc>
          <w:tcPr>
            <w:tcW w:w="3699" w:type="dxa"/>
          </w:tcPr>
          <w:p w14:paraId="1FA34CF3" w14:textId="77777777" w:rsidR="009D4C76" w:rsidRDefault="009D4C76">
            <w:pPr>
              <w:pStyle w:val="TableParagraph"/>
              <w:rPr>
                <w:rFonts w:ascii="Times New Roman"/>
              </w:rPr>
            </w:pPr>
          </w:p>
        </w:tc>
      </w:tr>
      <w:tr w:rsidR="009D4C76" w14:paraId="3E0BB62C" w14:textId="77777777">
        <w:trPr>
          <w:trHeight w:val="827"/>
        </w:trPr>
        <w:tc>
          <w:tcPr>
            <w:tcW w:w="2412" w:type="dxa"/>
          </w:tcPr>
          <w:p w14:paraId="65030059" w14:textId="77777777" w:rsidR="009D4C76" w:rsidRDefault="009D4C76">
            <w:pPr>
              <w:pStyle w:val="TableParagraph"/>
              <w:rPr>
                <w:rFonts w:ascii="Times New Roman"/>
              </w:rPr>
            </w:pPr>
          </w:p>
        </w:tc>
        <w:tc>
          <w:tcPr>
            <w:tcW w:w="3745" w:type="dxa"/>
          </w:tcPr>
          <w:p w14:paraId="3F3133C5" w14:textId="77777777" w:rsidR="009D4C76" w:rsidRDefault="009D4C76">
            <w:pPr>
              <w:pStyle w:val="TableParagraph"/>
              <w:rPr>
                <w:rFonts w:ascii="Times New Roman"/>
              </w:rPr>
            </w:pPr>
          </w:p>
        </w:tc>
        <w:tc>
          <w:tcPr>
            <w:tcW w:w="3699" w:type="dxa"/>
          </w:tcPr>
          <w:p w14:paraId="5D9BD372" w14:textId="77777777" w:rsidR="009D4C76" w:rsidRDefault="009D4C76">
            <w:pPr>
              <w:pStyle w:val="TableParagraph"/>
              <w:rPr>
                <w:rFonts w:ascii="Times New Roman"/>
              </w:rPr>
            </w:pPr>
          </w:p>
        </w:tc>
      </w:tr>
      <w:tr w:rsidR="009D4C76" w14:paraId="7984841A" w14:textId="77777777">
        <w:trPr>
          <w:trHeight w:val="827"/>
        </w:trPr>
        <w:tc>
          <w:tcPr>
            <w:tcW w:w="2412" w:type="dxa"/>
          </w:tcPr>
          <w:p w14:paraId="62589631" w14:textId="77777777" w:rsidR="009D4C76" w:rsidRDefault="009D4C76">
            <w:pPr>
              <w:pStyle w:val="TableParagraph"/>
              <w:rPr>
                <w:rFonts w:ascii="Times New Roman"/>
              </w:rPr>
            </w:pPr>
          </w:p>
        </w:tc>
        <w:tc>
          <w:tcPr>
            <w:tcW w:w="3745" w:type="dxa"/>
          </w:tcPr>
          <w:p w14:paraId="7B86B854" w14:textId="77777777" w:rsidR="009D4C76" w:rsidRDefault="009D4C76">
            <w:pPr>
              <w:pStyle w:val="TableParagraph"/>
              <w:rPr>
                <w:rFonts w:ascii="Times New Roman"/>
              </w:rPr>
            </w:pPr>
          </w:p>
        </w:tc>
        <w:tc>
          <w:tcPr>
            <w:tcW w:w="3699" w:type="dxa"/>
          </w:tcPr>
          <w:p w14:paraId="7A5A693F" w14:textId="77777777" w:rsidR="009D4C76" w:rsidRDefault="009D4C76">
            <w:pPr>
              <w:pStyle w:val="TableParagraph"/>
              <w:rPr>
                <w:rFonts w:ascii="Times New Roman"/>
              </w:rPr>
            </w:pPr>
          </w:p>
        </w:tc>
      </w:tr>
      <w:tr w:rsidR="009D4C76" w14:paraId="5F21C9E1" w14:textId="77777777">
        <w:trPr>
          <w:trHeight w:val="830"/>
        </w:trPr>
        <w:tc>
          <w:tcPr>
            <w:tcW w:w="2412" w:type="dxa"/>
          </w:tcPr>
          <w:p w14:paraId="6BCCE123" w14:textId="77777777" w:rsidR="009D4C76" w:rsidRDefault="009D4C76">
            <w:pPr>
              <w:pStyle w:val="TableParagraph"/>
              <w:rPr>
                <w:rFonts w:ascii="Times New Roman"/>
              </w:rPr>
            </w:pPr>
          </w:p>
        </w:tc>
        <w:tc>
          <w:tcPr>
            <w:tcW w:w="3745" w:type="dxa"/>
          </w:tcPr>
          <w:p w14:paraId="2DE5FA1F" w14:textId="77777777" w:rsidR="009D4C76" w:rsidRDefault="009D4C76">
            <w:pPr>
              <w:pStyle w:val="TableParagraph"/>
              <w:rPr>
                <w:rFonts w:ascii="Times New Roman"/>
              </w:rPr>
            </w:pPr>
          </w:p>
        </w:tc>
        <w:tc>
          <w:tcPr>
            <w:tcW w:w="3699" w:type="dxa"/>
          </w:tcPr>
          <w:p w14:paraId="6AB93B38" w14:textId="77777777" w:rsidR="009D4C76" w:rsidRDefault="009D4C76">
            <w:pPr>
              <w:pStyle w:val="TableParagraph"/>
              <w:rPr>
                <w:rFonts w:ascii="Times New Roman"/>
              </w:rPr>
            </w:pPr>
          </w:p>
        </w:tc>
      </w:tr>
    </w:tbl>
    <w:p w14:paraId="2E4AA437" w14:textId="77777777" w:rsidR="00297364" w:rsidRDefault="00297364"/>
    <w:sectPr w:rsidR="00297364">
      <w:pgSz w:w="11910" w:h="16850"/>
      <w:pgMar w:top="1660" w:right="566" w:bottom="900" w:left="992"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55DF" w14:textId="77777777" w:rsidR="005E65B0" w:rsidRDefault="005E65B0">
      <w:r>
        <w:separator/>
      </w:r>
    </w:p>
  </w:endnote>
  <w:endnote w:type="continuationSeparator" w:id="0">
    <w:p w14:paraId="28670BEE" w14:textId="77777777" w:rsidR="005E65B0" w:rsidRDefault="005E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3E1D" w14:textId="77777777" w:rsidR="009D4C76" w:rsidRDefault="005C0914">
    <w:pPr>
      <w:pStyle w:val="BodyText"/>
      <w:spacing w:line="14" w:lineRule="auto"/>
      <w:rPr>
        <w:sz w:val="20"/>
      </w:rPr>
    </w:pPr>
    <w:r>
      <w:rPr>
        <w:noProof/>
        <w:sz w:val="20"/>
      </w:rPr>
      <mc:AlternateContent>
        <mc:Choice Requires="wps">
          <w:drawing>
            <wp:anchor distT="0" distB="0" distL="0" distR="0" simplePos="0" relativeHeight="487221760" behindDoc="1" locked="0" layoutInCell="1" allowOverlap="1" wp14:anchorId="6DBDF3F3" wp14:editId="2B44A21F">
              <wp:simplePos x="0" y="0"/>
              <wp:positionH relativeFrom="page">
                <wp:posOffset>3410839</wp:posOffset>
              </wp:positionH>
              <wp:positionV relativeFrom="page">
                <wp:posOffset>10088161</wp:posOffset>
              </wp:positionV>
              <wp:extent cx="73914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8910"/>
                      </a:xfrm>
                      <a:prstGeom prst="rect">
                        <a:avLst/>
                      </a:prstGeom>
                    </wps:spPr>
                    <wps:txbx>
                      <w:txbxContent>
                        <w:p w14:paraId="030C4805" w14:textId="77777777" w:rsidR="009D4C76" w:rsidRDefault="005C0914">
                          <w:pPr>
                            <w:spacing w:before="38"/>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15</w:t>
                          </w:r>
                          <w:r>
                            <w:rPr>
                              <w:spacing w:val="-5"/>
                              <w:sz w:val="18"/>
                            </w:rPr>
                            <w:fldChar w:fldCharType="end"/>
                          </w:r>
                        </w:p>
                      </w:txbxContent>
                    </wps:txbx>
                    <wps:bodyPr wrap="square" lIns="0" tIns="0" rIns="0" bIns="0" rtlCol="0">
                      <a:noAutofit/>
                    </wps:bodyPr>
                  </wps:wsp>
                </a:graphicData>
              </a:graphic>
            </wp:anchor>
          </w:drawing>
        </mc:Choice>
        <mc:Fallback>
          <w:pict>
            <v:shapetype w14:anchorId="6DBDF3F3" id="_x0000_t202" coordsize="21600,21600" o:spt="202" path="m,l,21600r21600,l21600,xe">
              <v:stroke joinstyle="miter"/>
              <v:path gradientshapeok="t" o:connecttype="rect"/>
            </v:shapetype>
            <v:shape id="Textbox 1" o:spid="_x0000_s1026" type="#_x0000_t202" style="position:absolute;margin-left:268.55pt;margin-top:794.35pt;width:58.2pt;height:13.3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" filled="f" stroked="f">
              <v:textbox inset="0,0,0,0">
                <w:txbxContent>
                  <w:p w14:paraId="030C4805" w14:textId="77777777" w:rsidR="009D4C76" w:rsidRDefault="005C0914">
                    <w:pPr>
                      <w:spacing w:before="38"/>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15</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9722" w14:textId="77777777" w:rsidR="005E65B0" w:rsidRDefault="005E65B0">
      <w:r>
        <w:separator/>
      </w:r>
    </w:p>
  </w:footnote>
  <w:footnote w:type="continuationSeparator" w:id="0">
    <w:p w14:paraId="20E3050C" w14:textId="77777777" w:rsidR="005E65B0" w:rsidRDefault="005E6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1BA"/>
    <w:multiLevelType w:val="hybridMultilevel"/>
    <w:tmpl w:val="764E044C"/>
    <w:lvl w:ilvl="0" w:tplc="487C2D10">
      <w:numFmt w:val="bullet"/>
      <w:lvlText w:val="•"/>
      <w:lvlJc w:val="left"/>
      <w:pPr>
        <w:ind w:left="861" w:hanging="721"/>
      </w:pPr>
      <w:rPr>
        <w:rFonts w:ascii="Arial MT" w:eastAsia="Arial MT" w:hAnsi="Arial MT" w:cs="Arial MT" w:hint="default"/>
        <w:b w:val="0"/>
        <w:bCs w:val="0"/>
        <w:i w:val="0"/>
        <w:iCs w:val="0"/>
        <w:spacing w:val="0"/>
        <w:w w:val="100"/>
        <w:sz w:val="24"/>
        <w:szCs w:val="24"/>
        <w:lang w:val="en-US" w:eastAsia="en-US" w:bidi="ar-SA"/>
      </w:rPr>
    </w:lvl>
    <w:lvl w:ilvl="1" w:tplc="4356A11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EA06693C">
      <w:numFmt w:val="bullet"/>
      <w:lvlText w:val="•"/>
      <w:lvlJc w:val="left"/>
      <w:pPr>
        <w:ind w:left="2757" w:hanging="360"/>
      </w:pPr>
      <w:rPr>
        <w:rFonts w:hint="default"/>
        <w:lang w:val="en-US" w:eastAsia="en-US" w:bidi="ar-SA"/>
      </w:rPr>
    </w:lvl>
    <w:lvl w:ilvl="3" w:tplc="7A5A4128">
      <w:numFmt w:val="bullet"/>
      <w:lvlText w:val="•"/>
      <w:lvlJc w:val="left"/>
      <w:pPr>
        <w:ind w:left="3706" w:hanging="360"/>
      </w:pPr>
      <w:rPr>
        <w:rFonts w:hint="default"/>
        <w:lang w:val="en-US" w:eastAsia="en-US" w:bidi="ar-SA"/>
      </w:rPr>
    </w:lvl>
    <w:lvl w:ilvl="4" w:tplc="FB4ADCB6">
      <w:numFmt w:val="bullet"/>
      <w:lvlText w:val="•"/>
      <w:lvlJc w:val="left"/>
      <w:pPr>
        <w:ind w:left="4655" w:hanging="360"/>
      </w:pPr>
      <w:rPr>
        <w:rFonts w:hint="default"/>
        <w:lang w:val="en-US" w:eastAsia="en-US" w:bidi="ar-SA"/>
      </w:rPr>
    </w:lvl>
    <w:lvl w:ilvl="5" w:tplc="C2BAFB5C">
      <w:numFmt w:val="bullet"/>
      <w:lvlText w:val="•"/>
      <w:lvlJc w:val="left"/>
      <w:pPr>
        <w:ind w:left="5604" w:hanging="360"/>
      </w:pPr>
      <w:rPr>
        <w:rFonts w:hint="default"/>
        <w:lang w:val="en-US" w:eastAsia="en-US" w:bidi="ar-SA"/>
      </w:rPr>
    </w:lvl>
    <w:lvl w:ilvl="6" w:tplc="7DEAE660">
      <w:numFmt w:val="bullet"/>
      <w:lvlText w:val="•"/>
      <w:lvlJc w:val="left"/>
      <w:pPr>
        <w:ind w:left="6553" w:hanging="360"/>
      </w:pPr>
      <w:rPr>
        <w:rFonts w:hint="default"/>
        <w:lang w:val="en-US" w:eastAsia="en-US" w:bidi="ar-SA"/>
      </w:rPr>
    </w:lvl>
    <w:lvl w:ilvl="7" w:tplc="9676A384">
      <w:numFmt w:val="bullet"/>
      <w:lvlText w:val="•"/>
      <w:lvlJc w:val="left"/>
      <w:pPr>
        <w:ind w:left="7501" w:hanging="360"/>
      </w:pPr>
      <w:rPr>
        <w:rFonts w:hint="default"/>
        <w:lang w:val="en-US" w:eastAsia="en-US" w:bidi="ar-SA"/>
      </w:rPr>
    </w:lvl>
    <w:lvl w:ilvl="8" w:tplc="9B5472FA">
      <w:numFmt w:val="bullet"/>
      <w:lvlText w:val="•"/>
      <w:lvlJc w:val="left"/>
      <w:pPr>
        <w:ind w:left="8450" w:hanging="360"/>
      </w:pPr>
      <w:rPr>
        <w:rFonts w:hint="default"/>
        <w:lang w:val="en-US" w:eastAsia="en-US" w:bidi="ar-SA"/>
      </w:rPr>
    </w:lvl>
  </w:abstractNum>
  <w:abstractNum w:abstractNumId="1" w15:restartNumberingAfterBreak="0">
    <w:nsid w:val="5C8F31B9"/>
    <w:multiLevelType w:val="multilevel"/>
    <w:tmpl w:val="256E4E20"/>
    <w:lvl w:ilvl="0">
      <w:start w:val="1"/>
      <w:numFmt w:val="decimal"/>
      <w:lvlText w:val="%1"/>
      <w:lvlJc w:val="left"/>
      <w:pPr>
        <w:ind w:left="906" w:hanging="48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526" w:hanging="620"/>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500" w:hanging="620"/>
      </w:pPr>
      <w:rPr>
        <w:rFonts w:hint="default"/>
        <w:lang w:val="en-US" w:eastAsia="en-US" w:bidi="ar-SA"/>
      </w:rPr>
    </w:lvl>
    <w:lvl w:ilvl="3">
      <w:numFmt w:val="bullet"/>
      <w:lvlText w:val="•"/>
      <w:lvlJc w:val="left"/>
      <w:pPr>
        <w:ind w:left="3481" w:hanging="620"/>
      </w:pPr>
      <w:rPr>
        <w:rFonts w:hint="default"/>
        <w:lang w:val="en-US" w:eastAsia="en-US" w:bidi="ar-SA"/>
      </w:rPr>
    </w:lvl>
    <w:lvl w:ilvl="4">
      <w:numFmt w:val="bullet"/>
      <w:lvlText w:val="•"/>
      <w:lvlJc w:val="left"/>
      <w:pPr>
        <w:ind w:left="4462" w:hanging="620"/>
      </w:pPr>
      <w:rPr>
        <w:rFonts w:hint="default"/>
        <w:lang w:val="en-US" w:eastAsia="en-US" w:bidi="ar-SA"/>
      </w:rPr>
    </w:lvl>
    <w:lvl w:ilvl="5">
      <w:numFmt w:val="bullet"/>
      <w:lvlText w:val="•"/>
      <w:lvlJc w:val="left"/>
      <w:pPr>
        <w:ind w:left="5443" w:hanging="620"/>
      </w:pPr>
      <w:rPr>
        <w:rFonts w:hint="default"/>
        <w:lang w:val="en-US" w:eastAsia="en-US" w:bidi="ar-SA"/>
      </w:rPr>
    </w:lvl>
    <w:lvl w:ilvl="6">
      <w:numFmt w:val="bullet"/>
      <w:lvlText w:val="•"/>
      <w:lvlJc w:val="left"/>
      <w:pPr>
        <w:ind w:left="6424" w:hanging="620"/>
      </w:pPr>
      <w:rPr>
        <w:rFonts w:hint="default"/>
        <w:lang w:val="en-US" w:eastAsia="en-US" w:bidi="ar-SA"/>
      </w:rPr>
    </w:lvl>
    <w:lvl w:ilvl="7">
      <w:numFmt w:val="bullet"/>
      <w:lvlText w:val="•"/>
      <w:lvlJc w:val="left"/>
      <w:pPr>
        <w:ind w:left="7405" w:hanging="620"/>
      </w:pPr>
      <w:rPr>
        <w:rFonts w:hint="default"/>
        <w:lang w:val="en-US" w:eastAsia="en-US" w:bidi="ar-SA"/>
      </w:rPr>
    </w:lvl>
    <w:lvl w:ilvl="8">
      <w:numFmt w:val="bullet"/>
      <w:lvlText w:val="•"/>
      <w:lvlJc w:val="left"/>
      <w:pPr>
        <w:ind w:left="8386" w:hanging="620"/>
      </w:pPr>
      <w:rPr>
        <w:rFonts w:hint="default"/>
        <w:lang w:val="en-US" w:eastAsia="en-US" w:bidi="ar-SA"/>
      </w:rPr>
    </w:lvl>
  </w:abstractNum>
  <w:abstractNum w:abstractNumId="2" w15:restartNumberingAfterBreak="0">
    <w:nsid w:val="63D76F70"/>
    <w:multiLevelType w:val="multilevel"/>
    <w:tmpl w:val="B9489D5C"/>
    <w:lvl w:ilvl="0">
      <w:start w:val="1"/>
      <w:numFmt w:val="decimal"/>
      <w:lvlText w:val="%1"/>
      <w:lvlJc w:val="left"/>
      <w:pPr>
        <w:ind w:left="861" w:hanging="721"/>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543" w:hanging="403"/>
      </w:pPr>
      <w:rPr>
        <w:rFonts w:hint="default"/>
        <w:spacing w:val="0"/>
        <w:w w:val="100"/>
        <w:lang w:val="en-US" w:eastAsia="en-US" w:bidi="ar-SA"/>
      </w:rPr>
    </w:lvl>
    <w:lvl w:ilvl="2">
      <w:numFmt w:val="bullet"/>
      <w:lvlText w:val=""/>
      <w:lvlJc w:val="left"/>
      <w:pPr>
        <w:ind w:left="861" w:hanging="403"/>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46" w:hanging="403"/>
      </w:pPr>
      <w:rPr>
        <w:rFonts w:hint="default"/>
        <w:lang w:val="en-US" w:eastAsia="en-US" w:bidi="ar-SA"/>
      </w:rPr>
    </w:lvl>
    <w:lvl w:ilvl="4">
      <w:numFmt w:val="bullet"/>
      <w:lvlText w:val="•"/>
      <w:lvlJc w:val="left"/>
      <w:pPr>
        <w:ind w:left="3232" w:hanging="403"/>
      </w:pPr>
      <w:rPr>
        <w:rFonts w:hint="default"/>
        <w:lang w:val="en-US" w:eastAsia="en-US" w:bidi="ar-SA"/>
      </w:rPr>
    </w:lvl>
    <w:lvl w:ilvl="5">
      <w:numFmt w:val="bullet"/>
      <w:lvlText w:val="•"/>
      <w:lvlJc w:val="left"/>
      <w:pPr>
        <w:ind w:left="4418" w:hanging="403"/>
      </w:pPr>
      <w:rPr>
        <w:rFonts w:hint="default"/>
        <w:lang w:val="en-US" w:eastAsia="en-US" w:bidi="ar-SA"/>
      </w:rPr>
    </w:lvl>
    <w:lvl w:ilvl="6">
      <w:numFmt w:val="bullet"/>
      <w:lvlText w:val="•"/>
      <w:lvlJc w:val="left"/>
      <w:pPr>
        <w:ind w:left="5604" w:hanging="403"/>
      </w:pPr>
      <w:rPr>
        <w:rFonts w:hint="default"/>
        <w:lang w:val="en-US" w:eastAsia="en-US" w:bidi="ar-SA"/>
      </w:rPr>
    </w:lvl>
    <w:lvl w:ilvl="7">
      <w:numFmt w:val="bullet"/>
      <w:lvlText w:val="•"/>
      <w:lvlJc w:val="left"/>
      <w:pPr>
        <w:ind w:left="6790" w:hanging="403"/>
      </w:pPr>
      <w:rPr>
        <w:rFonts w:hint="default"/>
        <w:lang w:val="en-US" w:eastAsia="en-US" w:bidi="ar-SA"/>
      </w:rPr>
    </w:lvl>
    <w:lvl w:ilvl="8">
      <w:numFmt w:val="bullet"/>
      <w:lvlText w:val="•"/>
      <w:lvlJc w:val="left"/>
      <w:pPr>
        <w:ind w:left="7976" w:hanging="403"/>
      </w:pPr>
      <w:rPr>
        <w:rFonts w:hint="default"/>
        <w:lang w:val="en-US" w:eastAsia="en-US" w:bidi="ar-SA"/>
      </w:rPr>
    </w:lvl>
  </w:abstractNum>
  <w:num w:numId="1" w16cid:durableId="977875229">
    <w:abstractNumId w:val="0"/>
  </w:num>
  <w:num w:numId="2" w16cid:durableId="1418358034">
    <w:abstractNumId w:val="2"/>
  </w:num>
  <w:num w:numId="3" w16cid:durableId="129591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6"/>
    <w:rsid w:val="001B28A1"/>
    <w:rsid w:val="00207DA7"/>
    <w:rsid w:val="00297364"/>
    <w:rsid w:val="005C0914"/>
    <w:rsid w:val="005E65B0"/>
    <w:rsid w:val="006526AE"/>
    <w:rsid w:val="0072434B"/>
    <w:rsid w:val="00772F1C"/>
    <w:rsid w:val="009D4C76"/>
    <w:rsid w:val="00A956CE"/>
    <w:rsid w:val="00BD2CCC"/>
    <w:rsid w:val="00BF714B"/>
    <w:rsid w:val="00C6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CF1D"/>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1" w:hanging="721"/>
      <w:outlineLvl w:val="0"/>
    </w:pPr>
    <w:rPr>
      <w:rFonts w:ascii="Arial" w:eastAsia="Arial" w:hAnsi="Arial" w:cs="Arial"/>
      <w:b/>
      <w:bCs/>
      <w:sz w:val="32"/>
      <w:szCs w:val="32"/>
    </w:rPr>
  </w:style>
  <w:style w:type="paragraph" w:styleId="Heading2">
    <w:name w:val="heading 2"/>
    <w:basedOn w:val="Normal"/>
    <w:uiPriority w:val="9"/>
    <w:unhideWhenUsed/>
    <w:qFormat/>
    <w:pPr>
      <w:spacing w:before="68"/>
      <w:ind w:left="140"/>
      <w:outlineLvl w:val="1"/>
    </w:pPr>
    <w:rPr>
      <w:rFonts w:ascii="Arial" w:eastAsia="Arial" w:hAnsi="Arial" w:cs="Arial"/>
      <w:b/>
      <w:bCs/>
      <w:sz w:val="26"/>
      <w:szCs w:val="26"/>
    </w:rPr>
  </w:style>
  <w:style w:type="paragraph" w:styleId="Heading3">
    <w:name w:val="heading 3"/>
    <w:basedOn w:val="Normal"/>
    <w:uiPriority w:val="9"/>
    <w:unhideWhenUsed/>
    <w:qFormat/>
    <w:pPr>
      <w:ind w:left="861" w:hanging="721"/>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906" w:hanging="480"/>
    </w:pPr>
    <w:rPr>
      <w:sz w:val="24"/>
      <w:szCs w:val="24"/>
    </w:rPr>
  </w:style>
  <w:style w:type="paragraph" w:styleId="TOC2">
    <w:name w:val="toc 2"/>
    <w:basedOn w:val="Normal"/>
    <w:uiPriority w:val="1"/>
    <w:qFormat/>
    <w:pPr>
      <w:ind w:left="90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721"/>
    </w:pPr>
  </w:style>
  <w:style w:type="paragraph" w:customStyle="1" w:styleId="TableParagraph">
    <w:name w:val="Table Paragraph"/>
    <w:basedOn w:val="Normal"/>
    <w:uiPriority w:val="1"/>
    <w:qFormat/>
  </w:style>
  <w:style w:type="table" w:customStyle="1" w:styleId="TableGrid6">
    <w:name w:val="Table Grid6"/>
    <w:basedOn w:val="TableNormal"/>
    <w:next w:val="TableGrid"/>
    <w:uiPriority w:val="39"/>
    <w:rsid w:val="00207DA7"/>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Leeds Community Healthcare NHS Trust</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5</cp:revision>
  <dcterms:created xsi:type="dcterms:W3CDTF">2025-09-09T13:10:00Z</dcterms:created>
  <dcterms:modified xsi:type="dcterms:W3CDTF">2026-03-19T11:31:00Z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ies>
</file>