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202F" w14:textId="77777777" w:rsidR="00DD4DB5" w:rsidRDefault="00000000">
      <w:pPr>
        <w:spacing w:after="0" w:line="259" w:lineRule="auto"/>
        <w:ind w:left="6482" w:firstLine="0"/>
        <w:jc w:val="left"/>
      </w:pPr>
      <w:r>
        <w:rPr>
          <w:noProof/>
        </w:rPr>
        <w:drawing>
          <wp:inline distT="0" distB="0" distL="0" distR="0" wp14:anchorId="0DFE145E" wp14:editId="67600393">
            <wp:extent cx="2254250" cy="1414145"/>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2254250" cy="1414145"/>
                    </a:xfrm>
                    <a:prstGeom prst="rect">
                      <a:avLst/>
                    </a:prstGeom>
                  </pic:spPr>
                </pic:pic>
              </a:graphicData>
            </a:graphic>
          </wp:inline>
        </w:drawing>
      </w:r>
    </w:p>
    <w:p w14:paraId="5B6924B1" w14:textId="5930D53F" w:rsidR="00DD4DB5" w:rsidRDefault="00DD4DB5" w:rsidP="00E54364">
      <w:pPr>
        <w:spacing w:after="95" w:line="259" w:lineRule="auto"/>
        <w:ind w:left="3507" w:firstLine="0"/>
        <w:jc w:val="left"/>
      </w:pPr>
    </w:p>
    <w:p w14:paraId="6BB1782F" w14:textId="77777777" w:rsidR="00DD4DB5" w:rsidRDefault="00000000">
      <w:pPr>
        <w:spacing w:after="0" w:line="259" w:lineRule="auto"/>
        <w:ind w:left="0" w:firstLine="0"/>
        <w:jc w:val="left"/>
      </w:pPr>
      <w:r>
        <w:rPr>
          <w:sz w:val="32"/>
        </w:rPr>
        <w:t xml:space="preserve"> </w:t>
      </w:r>
    </w:p>
    <w:p w14:paraId="125C93C5" w14:textId="77777777" w:rsidR="00DD4DB5" w:rsidRDefault="00000000">
      <w:pPr>
        <w:pStyle w:val="Heading1"/>
        <w:spacing w:after="163"/>
        <w:ind w:left="135"/>
      </w:pPr>
      <w:bookmarkStart w:id="0" w:name="_Toc22280"/>
      <w:r>
        <w:t xml:space="preserve">Appendices </w:t>
      </w:r>
      <w:bookmarkEnd w:id="0"/>
    </w:p>
    <w:p w14:paraId="049DA73D" w14:textId="77777777" w:rsidR="00DD4DB5" w:rsidRDefault="00000000">
      <w:pPr>
        <w:pStyle w:val="Heading2"/>
        <w:ind w:left="135"/>
      </w:pPr>
      <w:bookmarkStart w:id="1" w:name="_Toc22281"/>
      <w:r>
        <w:t xml:space="preserve">Appendix 1 – Cover for Absent Colleagues Form – Short Term </w:t>
      </w:r>
      <w:bookmarkEnd w:id="1"/>
    </w:p>
    <w:p w14:paraId="2F258B41" w14:textId="77777777" w:rsidR="00DD4DB5" w:rsidRDefault="00000000">
      <w:pPr>
        <w:spacing w:after="0" w:line="259" w:lineRule="auto"/>
        <w:ind w:left="0" w:firstLine="0"/>
        <w:jc w:val="left"/>
      </w:pPr>
      <w:r>
        <w:rPr>
          <w:b/>
          <w:sz w:val="26"/>
        </w:rPr>
        <w:t xml:space="preserve"> </w:t>
      </w:r>
    </w:p>
    <w:p w14:paraId="4E5C0A03" w14:textId="77777777" w:rsidR="00DD4DB5" w:rsidRDefault="00000000">
      <w:pPr>
        <w:ind w:left="135" w:right="14"/>
      </w:pPr>
      <w:r>
        <w:t xml:space="preserve">Short Term Cover Arrangements Record Form </w:t>
      </w:r>
    </w:p>
    <w:p w14:paraId="3BF90748" w14:textId="77777777" w:rsidR="00DD4DB5" w:rsidRDefault="00000000">
      <w:pPr>
        <w:spacing w:after="0" w:line="259" w:lineRule="auto"/>
        <w:ind w:left="0" w:firstLine="0"/>
        <w:jc w:val="left"/>
      </w:pPr>
      <w:r>
        <w:t xml:space="preserve"> </w:t>
      </w:r>
    </w:p>
    <w:p w14:paraId="5B99281A" w14:textId="77777777" w:rsidR="00DD4DB5" w:rsidRDefault="00000000">
      <w:pPr>
        <w:ind w:left="135" w:right="14"/>
      </w:pPr>
      <w:r>
        <w:t xml:space="preserve">It is envisaged that time off in lieu (TOIL) in compensation for providing cover in these circumstances will normally apply. The arrangements for TOIL should be agreed at the same time as the cover arrangements are agreed. </w:t>
      </w:r>
    </w:p>
    <w:p w14:paraId="1DA44A35" w14:textId="77777777" w:rsidR="00DD4DB5" w:rsidRDefault="00000000">
      <w:pPr>
        <w:spacing w:after="0" w:line="259" w:lineRule="auto"/>
        <w:ind w:left="0" w:firstLine="0"/>
        <w:jc w:val="left"/>
      </w:pPr>
      <w:r>
        <w:t xml:space="preserve"> </w:t>
      </w:r>
    </w:p>
    <w:p w14:paraId="42BFA826" w14:textId="77777777" w:rsidR="00DD4DB5" w:rsidRDefault="00000000">
      <w:pPr>
        <w:ind w:left="135" w:right="14"/>
      </w:pPr>
      <w:r>
        <w:t xml:space="preserve">Where remuneration is agreed, in place of TOIL due to the needs of the service, payment will be made for actual hours worked and payment will be made for resulting agreed administration time. Reference should be made to the additional remuneration rates (Appendix 1) in these circumstances. </w:t>
      </w:r>
    </w:p>
    <w:p w14:paraId="4DA28BED" w14:textId="77777777" w:rsidR="00DD4DB5" w:rsidRDefault="00000000">
      <w:pPr>
        <w:spacing w:after="77" w:line="259" w:lineRule="auto"/>
        <w:ind w:left="0" w:firstLine="0"/>
        <w:jc w:val="left"/>
      </w:pPr>
      <w:r>
        <w:rPr>
          <w:sz w:val="20"/>
        </w:rPr>
        <w:t xml:space="preserve"> </w:t>
      </w:r>
    </w:p>
    <w:p w14:paraId="6FDEDFEE" w14:textId="77777777" w:rsidR="00DD4DB5" w:rsidRDefault="00000000">
      <w:pPr>
        <w:spacing w:after="0" w:line="259" w:lineRule="auto"/>
        <w:ind w:left="0" w:firstLine="0"/>
        <w:jc w:val="left"/>
      </w:pPr>
      <w:r>
        <w:rPr>
          <w:sz w:val="20"/>
        </w:rPr>
        <w:t xml:space="preserve"> </w:t>
      </w:r>
    </w:p>
    <w:tbl>
      <w:tblPr>
        <w:tblStyle w:val="TableGrid"/>
        <w:tblW w:w="8904" w:type="dxa"/>
        <w:tblInd w:w="40" w:type="dxa"/>
        <w:tblCellMar>
          <w:top w:w="34" w:type="dxa"/>
          <w:left w:w="10" w:type="dxa"/>
          <w:bottom w:w="0" w:type="dxa"/>
          <w:right w:w="36" w:type="dxa"/>
        </w:tblCellMar>
        <w:tblLook w:val="04A0" w:firstRow="1" w:lastRow="0" w:firstColumn="1" w:lastColumn="0" w:noHBand="0" w:noVBand="1"/>
      </w:tblPr>
      <w:tblGrid>
        <w:gridCol w:w="3081"/>
        <w:gridCol w:w="5823"/>
      </w:tblGrid>
      <w:tr w:rsidR="00DD4DB5" w14:paraId="7FE55423"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5441AFAF" w14:textId="77777777" w:rsidR="00DD4DB5" w:rsidRDefault="00000000">
            <w:pPr>
              <w:spacing w:after="0" w:line="259" w:lineRule="auto"/>
              <w:ind w:left="105" w:firstLine="0"/>
              <w:jc w:val="left"/>
            </w:pPr>
            <w:r>
              <w:t xml:space="preserve">Practitioner </w:t>
            </w:r>
          </w:p>
        </w:tc>
        <w:tc>
          <w:tcPr>
            <w:tcW w:w="5822" w:type="dxa"/>
            <w:tcBorders>
              <w:top w:val="single" w:sz="4" w:space="0" w:color="000000"/>
              <w:left w:val="single" w:sz="4" w:space="0" w:color="000000"/>
              <w:bottom w:val="single" w:sz="4" w:space="0" w:color="000000"/>
              <w:right w:val="single" w:sz="4" w:space="0" w:color="000000"/>
            </w:tcBorders>
          </w:tcPr>
          <w:p w14:paraId="76FDC116"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59D90440"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1BD9B954" w14:textId="77777777" w:rsidR="00DD4DB5" w:rsidRDefault="00000000">
            <w:pPr>
              <w:spacing w:after="0" w:line="259" w:lineRule="auto"/>
              <w:ind w:left="105" w:firstLine="0"/>
              <w:jc w:val="left"/>
            </w:pPr>
            <w:r>
              <w:t xml:space="preserve">Service Manager </w:t>
            </w:r>
          </w:p>
        </w:tc>
        <w:tc>
          <w:tcPr>
            <w:tcW w:w="5822" w:type="dxa"/>
            <w:tcBorders>
              <w:top w:val="single" w:sz="4" w:space="0" w:color="000000"/>
              <w:left w:val="single" w:sz="4" w:space="0" w:color="000000"/>
              <w:bottom w:val="single" w:sz="4" w:space="0" w:color="000000"/>
              <w:right w:val="single" w:sz="4" w:space="0" w:color="000000"/>
            </w:tcBorders>
          </w:tcPr>
          <w:p w14:paraId="0AA793AD"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0B535FE9" w14:textId="77777777">
        <w:trPr>
          <w:trHeight w:val="2221"/>
        </w:trPr>
        <w:tc>
          <w:tcPr>
            <w:tcW w:w="3081" w:type="dxa"/>
            <w:tcBorders>
              <w:top w:val="single" w:sz="4" w:space="0" w:color="000000"/>
              <w:left w:val="single" w:sz="4" w:space="0" w:color="000000"/>
              <w:bottom w:val="single" w:sz="4" w:space="0" w:color="000000"/>
              <w:right w:val="single" w:sz="4" w:space="0" w:color="000000"/>
            </w:tcBorders>
          </w:tcPr>
          <w:p w14:paraId="7584F220" w14:textId="77777777" w:rsidR="00DD4DB5" w:rsidRDefault="00000000">
            <w:pPr>
              <w:spacing w:after="0" w:line="259" w:lineRule="auto"/>
              <w:ind w:left="105" w:right="60" w:firstLine="0"/>
            </w:pPr>
            <w:r>
              <w:t xml:space="preserve">Reason for Cover and anticipated number of hours. (note: must be less than 72 hours duration) </w:t>
            </w:r>
          </w:p>
        </w:tc>
        <w:tc>
          <w:tcPr>
            <w:tcW w:w="5822" w:type="dxa"/>
            <w:tcBorders>
              <w:top w:val="single" w:sz="4" w:space="0" w:color="000000"/>
              <w:left w:val="single" w:sz="4" w:space="0" w:color="000000"/>
              <w:bottom w:val="single" w:sz="4" w:space="0" w:color="000000"/>
              <w:right w:val="single" w:sz="4" w:space="0" w:color="000000"/>
            </w:tcBorders>
          </w:tcPr>
          <w:p w14:paraId="08499E87" w14:textId="77777777" w:rsidR="00DD4DB5" w:rsidRDefault="00000000">
            <w:pPr>
              <w:spacing w:after="0" w:line="259" w:lineRule="auto"/>
              <w:ind w:left="0" w:firstLine="0"/>
              <w:jc w:val="left"/>
            </w:pPr>
            <w:r>
              <w:rPr>
                <w:rFonts w:ascii="Times New Roman" w:eastAsia="Times New Roman" w:hAnsi="Times New Roman" w:cs="Times New Roman"/>
              </w:rPr>
              <w:t xml:space="preserve"> </w:t>
            </w:r>
          </w:p>
        </w:tc>
      </w:tr>
      <w:tr w:rsidR="00DD4DB5" w14:paraId="03C46906"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18933055" w14:textId="77777777" w:rsidR="00DD4DB5" w:rsidRDefault="00000000">
            <w:pPr>
              <w:spacing w:after="0" w:line="259" w:lineRule="auto"/>
              <w:ind w:left="105" w:firstLine="0"/>
              <w:jc w:val="left"/>
            </w:pPr>
            <w:r>
              <w:t xml:space="preserve">Date/time cover provided </w:t>
            </w:r>
          </w:p>
        </w:tc>
        <w:tc>
          <w:tcPr>
            <w:tcW w:w="5822" w:type="dxa"/>
            <w:tcBorders>
              <w:top w:val="single" w:sz="4" w:space="0" w:color="000000"/>
              <w:left w:val="single" w:sz="4" w:space="0" w:color="000000"/>
              <w:bottom w:val="single" w:sz="4" w:space="0" w:color="000000"/>
              <w:right w:val="single" w:sz="4" w:space="0" w:color="000000"/>
            </w:tcBorders>
          </w:tcPr>
          <w:p w14:paraId="61B1F9AE" w14:textId="77777777" w:rsidR="00DD4DB5" w:rsidRDefault="00000000">
            <w:pPr>
              <w:spacing w:after="0" w:line="259" w:lineRule="auto"/>
              <w:ind w:left="110" w:firstLine="0"/>
              <w:jc w:val="left"/>
            </w:pPr>
            <w:r>
              <w:t>e.g. 25</w:t>
            </w:r>
            <w:r>
              <w:rPr>
                <w:vertAlign w:val="superscript"/>
              </w:rPr>
              <w:t>th</w:t>
            </w:r>
            <w:r>
              <w:t xml:space="preserve"> November 2018 – 2.00pm – 5.00pm </w:t>
            </w:r>
          </w:p>
        </w:tc>
      </w:tr>
      <w:tr w:rsidR="00DD4DB5" w14:paraId="750D70B5"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20FDB25F"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3FB099EA"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1CF5F9E2"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1FA9D3A1"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51289557"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4B62353C"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23800D53"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028BE1CD"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43B4B9E6"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11A12EBF"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6F8B07BC"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6E61417A"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074C771D"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1B823CC0"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1E0F3B99"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2419DA36"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0ED50AE2"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20A66330"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496E1899" w14:textId="77777777" w:rsidR="00DD4DB5" w:rsidRDefault="00000000">
            <w:pPr>
              <w:spacing w:after="0" w:line="259" w:lineRule="auto"/>
              <w:ind w:left="105" w:firstLine="0"/>
              <w:jc w:val="left"/>
            </w:pPr>
            <w:r>
              <w:t xml:space="preserve">Time in Lieu </w:t>
            </w:r>
          </w:p>
        </w:tc>
        <w:tc>
          <w:tcPr>
            <w:tcW w:w="5822" w:type="dxa"/>
            <w:tcBorders>
              <w:top w:val="single" w:sz="4" w:space="0" w:color="000000"/>
              <w:left w:val="single" w:sz="4" w:space="0" w:color="000000"/>
              <w:bottom w:val="single" w:sz="4" w:space="0" w:color="000000"/>
              <w:right w:val="single" w:sz="4" w:space="0" w:color="000000"/>
            </w:tcBorders>
          </w:tcPr>
          <w:p w14:paraId="1FB29261" w14:textId="77777777" w:rsidR="00DD4DB5" w:rsidRDefault="00000000">
            <w:pPr>
              <w:spacing w:after="0" w:line="259" w:lineRule="auto"/>
              <w:ind w:left="110" w:firstLine="0"/>
              <w:jc w:val="left"/>
            </w:pPr>
            <w:r>
              <w:t>e.g. 5</w:t>
            </w:r>
            <w:r>
              <w:rPr>
                <w:vertAlign w:val="superscript"/>
              </w:rPr>
              <w:t>th</w:t>
            </w:r>
            <w:r>
              <w:t xml:space="preserve"> December 2018 – 9.00am – 12.00 noon </w:t>
            </w:r>
          </w:p>
        </w:tc>
      </w:tr>
      <w:tr w:rsidR="00DD4DB5" w14:paraId="22C7A23A" w14:textId="77777777">
        <w:trPr>
          <w:trHeight w:val="286"/>
        </w:trPr>
        <w:tc>
          <w:tcPr>
            <w:tcW w:w="3081" w:type="dxa"/>
            <w:tcBorders>
              <w:top w:val="single" w:sz="4" w:space="0" w:color="000000"/>
              <w:left w:val="single" w:sz="4" w:space="0" w:color="000000"/>
              <w:bottom w:val="single" w:sz="4" w:space="0" w:color="000000"/>
              <w:right w:val="single" w:sz="4" w:space="0" w:color="000000"/>
            </w:tcBorders>
          </w:tcPr>
          <w:p w14:paraId="2A37FB03"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40A55C02"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3964DAD0"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5FA75B51" w14:textId="77777777" w:rsidR="00DD4DB5" w:rsidRDefault="00000000">
            <w:pPr>
              <w:spacing w:after="0" w:line="259" w:lineRule="auto"/>
              <w:ind w:left="0" w:firstLine="0"/>
              <w:jc w:val="left"/>
            </w:pPr>
            <w:r>
              <w:rPr>
                <w:rFonts w:ascii="Times New Roman" w:eastAsia="Times New Roman" w:hAnsi="Times New Roman" w:cs="Times New Roman"/>
                <w:sz w:val="20"/>
              </w:rPr>
              <w:lastRenderedPageBreak/>
              <w:t xml:space="preserve"> </w:t>
            </w:r>
          </w:p>
        </w:tc>
        <w:tc>
          <w:tcPr>
            <w:tcW w:w="5822" w:type="dxa"/>
            <w:tcBorders>
              <w:top w:val="single" w:sz="4" w:space="0" w:color="000000"/>
              <w:left w:val="single" w:sz="4" w:space="0" w:color="000000"/>
              <w:bottom w:val="single" w:sz="4" w:space="0" w:color="000000"/>
              <w:right w:val="single" w:sz="4" w:space="0" w:color="000000"/>
            </w:tcBorders>
          </w:tcPr>
          <w:p w14:paraId="326720DF"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65AC08C3"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6D2B2232"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2ACBC0B1"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74503D0A" w14:textId="77777777">
        <w:trPr>
          <w:trHeight w:val="290"/>
        </w:trPr>
        <w:tc>
          <w:tcPr>
            <w:tcW w:w="3081" w:type="dxa"/>
            <w:tcBorders>
              <w:top w:val="single" w:sz="4" w:space="0" w:color="000000"/>
              <w:left w:val="single" w:sz="4" w:space="0" w:color="000000"/>
              <w:bottom w:val="single" w:sz="4" w:space="0" w:color="000000"/>
              <w:right w:val="single" w:sz="4" w:space="0" w:color="000000"/>
            </w:tcBorders>
          </w:tcPr>
          <w:p w14:paraId="13D8FF1A"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06BF4F42"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552C1B71"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45428CF6"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25269B9A"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598B094B" w14:textId="77777777">
        <w:trPr>
          <w:trHeight w:val="286"/>
        </w:trPr>
        <w:tc>
          <w:tcPr>
            <w:tcW w:w="3081" w:type="dxa"/>
            <w:tcBorders>
              <w:top w:val="single" w:sz="4" w:space="0" w:color="000000"/>
              <w:left w:val="single" w:sz="4" w:space="0" w:color="000000"/>
              <w:bottom w:val="single" w:sz="4" w:space="0" w:color="000000"/>
              <w:right w:val="single" w:sz="4" w:space="0" w:color="000000"/>
            </w:tcBorders>
          </w:tcPr>
          <w:p w14:paraId="1825963E"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75019A58"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r w:rsidR="00DD4DB5" w14:paraId="2A29AD09" w14:textId="77777777">
        <w:trPr>
          <w:trHeight w:val="285"/>
        </w:trPr>
        <w:tc>
          <w:tcPr>
            <w:tcW w:w="3081" w:type="dxa"/>
            <w:tcBorders>
              <w:top w:val="single" w:sz="4" w:space="0" w:color="000000"/>
              <w:left w:val="single" w:sz="4" w:space="0" w:color="000000"/>
              <w:bottom w:val="single" w:sz="4" w:space="0" w:color="000000"/>
              <w:right w:val="single" w:sz="4" w:space="0" w:color="000000"/>
            </w:tcBorders>
          </w:tcPr>
          <w:p w14:paraId="45F06EAB"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822" w:type="dxa"/>
            <w:tcBorders>
              <w:top w:val="single" w:sz="4" w:space="0" w:color="000000"/>
              <w:left w:val="single" w:sz="4" w:space="0" w:color="000000"/>
              <w:bottom w:val="single" w:sz="4" w:space="0" w:color="000000"/>
              <w:right w:val="single" w:sz="4" w:space="0" w:color="000000"/>
            </w:tcBorders>
          </w:tcPr>
          <w:p w14:paraId="33D26998" w14:textId="77777777" w:rsidR="00DD4DB5" w:rsidRDefault="00000000">
            <w:pPr>
              <w:spacing w:after="0" w:line="259" w:lineRule="auto"/>
              <w:ind w:left="0" w:firstLine="0"/>
              <w:jc w:val="left"/>
            </w:pPr>
            <w:r>
              <w:rPr>
                <w:rFonts w:ascii="Times New Roman" w:eastAsia="Times New Roman" w:hAnsi="Times New Roman" w:cs="Times New Roman"/>
                <w:sz w:val="20"/>
              </w:rPr>
              <w:t xml:space="preserve"> </w:t>
            </w:r>
          </w:p>
        </w:tc>
      </w:tr>
    </w:tbl>
    <w:p w14:paraId="1BDFEA52" w14:textId="77777777" w:rsidR="00DD4DB5" w:rsidRDefault="00000000">
      <w:pPr>
        <w:spacing w:after="0" w:line="259" w:lineRule="auto"/>
        <w:ind w:left="0" w:firstLine="0"/>
        <w:jc w:val="left"/>
      </w:pPr>
      <w:r>
        <w:t xml:space="preserve"> </w:t>
      </w:r>
    </w:p>
    <w:p w14:paraId="782CFA2B" w14:textId="77777777" w:rsidR="00DD4DB5" w:rsidRDefault="00000000">
      <w:pPr>
        <w:ind w:left="135" w:right="14"/>
      </w:pPr>
      <w:r>
        <w:t>Signed (Practitioner</w:t>
      </w:r>
      <w:proofErr w:type="gramStart"/>
      <w:r>
        <w:t>) :</w:t>
      </w:r>
      <w:proofErr w:type="gramEnd"/>
      <w:r>
        <w:t xml:space="preserve"> </w:t>
      </w:r>
    </w:p>
    <w:p w14:paraId="5C1B8FC6" w14:textId="5E500726" w:rsidR="00DD4DB5" w:rsidRDefault="00000000" w:rsidP="00E54364">
      <w:pPr>
        <w:ind w:left="135" w:right="14"/>
      </w:pPr>
      <w:r>
        <w:t>Signed (Service Manager</w:t>
      </w:r>
      <w:proofErr w:type="gramStart"/>
      <w:r>
        <w:t>) :</w:t>
      </w:r>
      <w:proofErr w:type="gramEnd"/>
      <w:r>
        <w:t xml:space="preserve"> </w:t>
      </w:r>
    </w:p>
    <w:p w14:paraId="28677B9E" w14:textId="3F2F2A93" w:rsidR="00DD4DB5" w:rsidRDefault="00000000">
      <w:pPr>
        <w:ind w:left="135" w:right="14"/>
      </w:pPr>
      <w:proofErr w:type="gramStart"/>
      <w:r>
        <w:t>Date :</w:t>
      </w:r>
      <w:proofErr w:type="gramEnd"/>
      <w:r>
        <w:t xml:space="preserve"> </w:t>
      </w:r>
    </w:p>
    <w:sectPr w:rsidR="00DD4DB5">
      <w:headerReference w:type="even" r:id="rId8"/>
      <w:headerReference w:type="default" r:id="rId9"/>
      <w:footerReference w:type="even" r:id="rId10"/>
      <w:footerReference w:type="default" r:id="rId11"/>
      <w:headerReference w:type="first" r:id="rId12"/>
      <w:footerReference w:type="first" r:id="rId13"/>
      <w:pgSz w:w="11910" w:h="16850"/>
      <w:pgMar w:top="1181" w:right="1144" w:bottom="1790" w:left="991"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A2C9" w14:textId="77777777" w:rsidR="00F063FC" w:rsidRDefault="00F063FC">
      <w:pPr>
        <w:spacing w:after="0" w:line="240" w:lineRule="auto"/>
      </w:pPr>
      <w:r>
        <w:separator/>
      </w:r>
    </w:p>
  </w:endnote>
  <w:endnote w:type="continuationSeparator" w:id="0">
    <w:p w14:paraId="773F410F" w14:textId="77777777" w:rsidR="00F063FC" w:rsidRDefault="00F0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3D0F" w14:textId="77777777" w:rsidR="00DD4DB5" w:rsidRDefault="00000000">
    <w:pPr>
      <w:tabs>
        <w:tab w:val="center" w:pos="4957"/>
      </w:tabs>
      <w:spacing w:after="0" w:line="259" w:lineRule="auto"/>
      <w:ind w:left="0" w:firstLine="0"/>
      <w:jc w:val="left"/>
    </w:pPr>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of </w:t>
    </w:r>
    <w:fldSimple w:instr=" NUMPAGES   \* MERGEFORMAT ">
      <w:r>
        <w:rPr>
          <w:sz w:val="18"/>
        </w:rPr>
        <w:t>15</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ACA5" w14:textId="77777777" w:rsidR="00DD4DB5" w:rsidRDefault="00000000">
    <w:pPr>
      <w:tabs>
        <w:tab w:val="center" w:pos="4957"/>
      </w:tabs>
      <w:spacing w:after="0" w:line="259" w:lineRule="auto"/>
      <w:ind w:left="0" w:firstLine="0"/>
      <w:jc w:val="left"/>
    </w:pPr>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of </w:t>
    </w:r>
    <w:fldSimple w:instr=" NUMPAGES   \* MERGEFORMAT ">
      <w:r>
        <w:rPr>
          <w:sz w:val="18"/>
        </w:rPr>
        <w:t>15</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48CF" w14:textId="77777777" w:rsidR="00DD4DB5" w:rsidRDefault="00000000">
    <w:pPr>
      <w:tabs>
        <w:tab w:val="center" w:pos="4907"/>
      </w:tabs>
      <w:spacing w:after="0" w:line="259" w:lineRule="auto"/>
      <w:ind w:left="0" w:firstLine="0"/>
      <w:jc w:val="left"/>
    </w:pPr>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15</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6E9F" w14:textId="77777777" w:rsidR="00F063FC" w:rsidRDefault="00F063FC">
      <w:pPr>
        <w:spacing w:after="0" w:line="240" w:lineRule="auto"/>
      </w:pPr>
      <w:r>
        <w:separator/>
      </w:r>
    </w:p>
  </w:footnote>
  <w:footnote w:type="continuationSeparator" w:id="0">
    <w:p w14:paraId="0F6FCE11" w14:textId="77777777" w:rsidR="00F063FC" w:rsidRDefault="00F0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EE40" w14:textId="77777777" w:rsidR="00DD4DB5" w:rsidRDefault="00DD4DB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26C7" w14:textId="77777777" w:rsidR="00DD4DB5" w:rsidRDefault="00DD4DB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E73B" w14:textId="77777777" w:rsidR="00DD4DB5" w:rsidRDefault="00DD4DB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1331"/>
    <w:multiLevelType w:val="hybridMultilevel"/>
    <w:tmpl w:val="FE8262FC"/>
    <w:lvl w:ilvl="0" w:tplc="F64A0F04">
      <w:start w:val="1"/>
      <w:numFmt w:val="bullet"/>
      <w:lvlText w:val="•"/>
      <w:lvlJc w:val="left"/>
      <w:pPr>
        <w:ind w:left="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1AE45E">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E8AB0A">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646778">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88590">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9EA7E4">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88B2C6">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A299C">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C831E0">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0C1CD4"/>
    <w:multiLevelType w:val="hybridMultilevel"/>
    <w:tmpl w:val="15B64A34"/>
    <w:lvl w:ilvl="0" w:tplc="FB0214E8">
      <w:start w:val="1"/>
      <w:numFmt w:val="bullet"/>
      <w:lvlText w:val="•"/>
      <w:lvlJc w:val="left"/>
      <w:pPr>
        <w:ind w:left="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44ABE">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6A97A8">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1EA0F2">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4CE10A">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6C971C">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48F35E">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640D4">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4EACA">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FE31FF4"/>
    <w:multiLevelType w:val="hybridMultilevel"/>
    <w:tmpl w:val="05803A16"/>
    <w:lvl w:ilvl="0" w:tplc="BC70C636">
      <w:start w:val="1"/>
      <w:numFmt w:val="bullet"/>
      <w:lvlText w:val="•"/>
      <w:lvlJc w:val="left"/>
      <w:pPr>
        <w:ind w:left="1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407690">
      <w:start w:val="1"/>
      <w:numFmt w:val="bullet"/>
      <w:lvlText w:val="o"/>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820B4A">
      <w:start w:val="1"/>
      <w:numFmt w:val="bullet"/>
      <w:lvlText w:val="▪"/>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AA6AD6">
      <w:start w:val="1"/>
      <w:numFmt w:val="bullet"/>
      <w:lvlText w:val="•"/>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20EC4C">
      <w:start w:val="1"/>
      <w:numFmt w:val="bullet"/>
      <w:lvlText w:val="o"/>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FA8302">
      <w:start w:val="1"/>
      <w:numFmt w:val="bullet"/>
      <w:lvlText w:val="▪"/>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D0523A">
      <w:start w:val="1"/>
      <w:numFmt w:val="bullet"/>
      <w:lvlText w:val="•"/>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721E60">
      <w:start w:val="1"/>
      <w:numFmt w:val="bullet"/>
      <w:lvlText w:val="o"/>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07A56">
      <w:start w:val="1"/>
      <w:numFmt w:val="bullet"/>
      <w:lvlText w:val="▪"/>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11863429">
    <w:abstractNumId w:val="1"/>
  </w:num>
  <w:num w:numId="2" w16cid:durableId="766081675">
    <w:abstractNumId w:val="0"/>
  </w:num>
  <w:num w:numId="3" w16cid:durableId="147606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B5"/>
    <w:rsid w:val="00DD4DB5"/>
    <w:rsid w:val="00E54364"/>
    <w:rsid w:val="00F063FC"/>
    <w:rsid w:val="00FB1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55B9"/>
  <w15:docId w15:val="{5C3096B8-713E-4F49-A76E-FFD93714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435"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 w:line="255" w:lineRule="auto"/>
      <w:ind w:left="15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6" w:line="259" w:lineRule="auto"/>
      <w:ind w:left="15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6" w:line="259" w:lineRule="auto"/>
      <w:ind w:left="150" w:hanging="1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6"/>
    </w:rPr>
  </w:style>
  <w:style w:type="paragraph" w:styleId="TOC1">
    <w:name w:val="toc 1"/>
    <w:hidden/>
    <w:pPr>
      <w:spacing w:after="14" w:line="248" w:lineRule="auto"/>
      <w:ind w:left="450" w:right="30" w:hanging="10"/>
      <w:jc w:val="both"/>
    </w:pPr>
    <w:rPr>
      <w:rFonts w:ascii="Arial" w:eastAsia="Arial" w:hAnsi="Arial" w:cs="Arial"/>
      <w:color w:val="000000"/>
    </w:rPr>
  </w:style>
  <w:style w:type="paragraph" w:styleId="TOC2">
    <w:name w:val="toc 2"/>
    <w:hidden/>
    <w:pPr>
      <w:spacing w:after="14" w:line="248" w:lineRule="auto"/>
      <w:ind w:left="931" w:right="30" w:hanging="10"/>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ANIEMEKA, Mark (LEEDS COMMUNITY HEALTHCARE NHS TRUST)</cp:lastModifiedBy>
  <cp:revision>2</cp:revision>
  <dcterms:created xsi:type="dcterms:W3CDTF">2026-05-07T11:31:00Z</dcterms:created>
  <dcterms:modified xsi:type="dcterms:W3CDTF">2026-05-07T11:31:00Z</dcterms:modified>
</cp:coreProperties>
</file>